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 xml:space="preserve">CONFIDENTIAL                           MOCK EXAM 2026</w:t>
      </w:r>
      <w:r>
        <w:rPr>
          <w:rFonts w:ascii="Arial"/>
          <w:b/>
          <w:color w:val="1C1C1C"/>
          <w:spacing w:val="-1"/>
          <w:w w:val="105"/>
          <w:sz w:val="19"/>
        </w:rPr>
        <w:tab/>
      </w:r>
      <w:r>
        <w:rPr>
          <w:rFonts w:ascii="Arial"/>
          <w:b/>
          <w:noProof/>
          <w:color w:val="1C1C1C"/>
          <w:position w:val="-88"/>
          <w:sz w:val="19"/>
        </w:rPr>
      </w:r>
      <w:r>
        <w:rPr>
          <w:rFonts w:ascii="Times New Roman"/>
          <w:b/>
          <w:color w:val="1C1C1C"/>
          <w:sz w:val="19"/>
        </w:rPr>
        <w:t xml:space="preserve"/>
      </w:r>
      <w:r>
        <w:rPr>
          <w:rFonts w:ascii="Arial"/>
          <w:b/>
          <w:color w:val="1C1C1C"/>
          <w:w w:val="105"/>
          <w:sz w:val="19"/>
        </w:rPr>
        <w:t/>
      </w:r>
      <w:r>
        <w:rPr>
          <w:rFonts w:ascii="Arial"/>
          <w:b/>
          <w:color w:val="1C1C1C"/>
          <w:spacing w:val="-22"/>
          <w:w w:val="105"/>
          <w:sz w:val="19"/>
        </w:rPr>
        <w:t xml:space="preserve"/>
      </w:r>
      <w:r>
        <w:rPr>
          <w:rFonts w:ascii="Arial"/>
          <w:b/>
          <w:color w:val="2D2F2F"/>
          <w:w w:val="105"/>
          <w:sz w:val="19"/>
        </w:rPr>
        <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GENERIC UNIVERSITY FINAL EXAMINATION</w:t>
      </w:r>
      <w:r>
        <w:rPr>
          <w:rFonts w:ascii="Arial"/>
          <w:color w:val="1C1C1C"/>
          <w:spacing w:val="-23"/>
          <w:w w:val="105"/>
          <w:sz w:val="23"/>
        </w:rPr>
        <w:t xml:space="preserve"/>
      </w:r>
      <w:r>
        <w:rPr>
          <w:rFonts w:ascii="Arial"/>
          <w:color w:val="1C1C1C"/>
          <w:w w:val="105"/>
          <w:sz w:val="23"/>
        </w:rPr>
        <w:t/>
      </w:r>
      <w:r>
        <w:rPr>
          <w:rFonts w:ascii="Arial"/>
          <w:color w:val="1C1C1C"/>
          <w:spacing w:val="-5"/>
          <w:w w:val="105"/>
          <w:sz w:val="23"/>
        </w:rPr>
        <w:t xml:space="preserve"/>
      </w:r>
      <w:r>
        <w:rPr>
          <w:rFonts w:ascii="Arial"/>
          <w:color w:val="1C1C1C"/>
          <w:w w:val="105"/>
          <w:sz w:val="23"/>
        </w:rPr>
        <w:t/>
      </w:r>
      <w:r>
        <w:rPr>
          <w:rFonts w:ascii="Arial"/>
          <w:color w:val="1C1C1C"/>
          <w:w w:val="104"/>
          <w:sz w:val="23"/>
        </w:rPr>
        <w:t xml:space="preserve"/>
      </w:r>
      <w:r>
        <w:rPr>
          <w:rFonts w:ascii="Arial"/>
          <w:color w:val="2D2F2F"/>
          <w:spacing w:val="-3"/>
          <w:w w:val="105"/>
          <w:sz w:val="23"/>
        </w:rPr>
        <w:t/>
      </w:r>
      <w:r>
        <w:rPr>
          <w:rFonts w:ascii="Arial"/>
          <w:color w:val="2D2F2F"/>
          <w:spacing w:val="29"/>
          <w:w w:val="105"/>
          <w:sz w:val="23"/>
        </w:rPr>
        <w:t xml:space="preserve"/>
      </w:r>
      <w:r>
        <w:rPr>
          <w:rFonts w:ascii="Arial"/>
          <w:color w:val="1C1C1C"/>
          <w:spacing w:val="-1"/>
          <w:w w:val="105"/>
          <w:sz w:val="23"/>
        </w:rPr>
        <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I</w:t>
      </w:r>
      <w:r>
        <w:rPr>
          <w:rFonts w:ascii="Arial"/>
          <w:color w:val="2D2F2F"/>
          <w:w w:val="105"/>
          <w:sz w:val="19"/>
        </w:rPr>
        <w:t>NSTRUCT</w:t>
      </w:r>
      <w:r>
        <w:rPr>
          <w:rFonts w:ascii="Arial"/>
          <w:color w:val="2D2F2F"/>
          <w:spacing w:val="9"/>
          <w:w w:val="105"/>
          <w:sz w:val="19"/>
        </w:rPr>
        <w:t>I</w:t>
      </w:r>
      <w:r>
        <w:rPr>
          <w:rFonts w:ascii="Arial"/>
          <w:color w:val="2D2F2F"/>
          <w:w w:val="105"/>
          <w:sz w:val="19"/>
        </w:rPr>
        <w:t>ONS</w:t>
      </w:r>
      <w:r>
        <w:rPr>
          <w:rFonts w:ascii="Arial"/>
          <w:color w:val="2D2F2F"/>
          <w:spacing w:val="-17"/>
          <w:w w:val="105"/>
          <w:sz w:val="19"/>
        </w:rPr>
        <w:t xml:space="preserve"> </w:t>
      </w:r>
      <w:r>
        <w:rPr>
          <w:rFonts w:ascii="Arial"/>
          <w:color w:val="1C1C1C"/>
          <w:w w:val="105"/>
          <w:sz w:val="19"/>
        </w:rPr>
        <w:t>TO</w:t>
      </w:r>
      <w:r>
        <w:rPr>
          <w:rFonts w:ascii="Arial"/>
          <w:color w:val="1C1C1C"/>
          <w:spacing w:val="-2"/>
          <w:w w:val="105"/>
          <w:sz w:val="19"/>
        </w:rPr>
        <w:t xml:space="preserve"> </w:t>
      </w:r>
      <w:r>
        <w:rPr>
          <w:rFonts w:ascii="Arial"/>
          <w:color w:val="1C1C1C"/>
          <w:w w:val="105"/>
          <w:sz w:val="19"/>
        </w:rPr>
        <w:t>CAND</w:t>
      </w:r>
      <w:r>
        <w:rPr>
          <w:rFonts w:ascii="Arial"/>
          <w:color w:val="1C1C1C"/>
          <w:spacing w:val="6"/>
          <w:w w:val="105"/>
          <w:sz w:val="19"/>
        </w:rPr>
        <w:t>I</w:t>
      </w:r>
      <w:r>
        <w:rPr>
          <w:rFonts w:ascii="Arial"/>
          <w:color w:val="1C1C1C"/>
          <w:w w:val="105"/>
          <w:sz w:val="19"/>
        </w:rPr>
        <w:t>DATES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This</w:t>
      </w:r>
      <w:r>
        <w:rPr>
          <w:rFonts w:ascii="Arial"/>
          <w:color w:val="1C1C1C"/>
          <w:spacing w:val="-4"/>
          <w:w w:val="105"/>
          <w:sz w:val="19"/>
        </w:rPr>
        <w:t xml:space="preserve"> </w:t>
      </w:r>
      <w:r>
        <w:rPr>
          <w:rFonts w:ascii="Arial"/>
          <w:color w:val="1C1C1C"/>
          <w:w w:val="105"/>
          <w:sz w:val="19"/>
        </w:rPr>
        <w:t>question</w:t>
      </w:r>
      <w:r>
        <w:rPr>
          <w:rFonts w:ascii="Arial"/>
          <w:color w:val="1C1C1C"/>
          <w:spacing w:val="9"/>
          <w:w w:val="105"/>
          <w:sz w:val="19"/>
        </w:rPr>
        <w:t xml:space="preserve"> </w:t>
      </w:r>
      <w:r>
        <w:rPr>
          <w:rFonts w:ascii="Arial"/>
          <w:color w:val="2D2F2F"/>
          <w:w w:val="105"/>
          <w:sz w:val="19"/>
        </w:rPr>
        <w:t>paper</w:t>
      </w:r>
      <w:r>
        <w:rPr>
          <w:rFonts w:ascii="Arial"/>
          <w:color w:val="2D2F2F"/>
          <w:spacing w:val="-10"/>
          <w:w w:val="105"/>
          <w:sz w:val="19"/>
        </w:rPr>
        <w:t xml:space="preserve"> </w:t>
      </w:r>
      <w:r>
        <w:rPr>
          <w:rFonts w:ascii="Arial"/>
          <w:color w:val="2D2F2F"/>
          <w:w w:val="105"/>
          <w:sz w:val="19"/>
        </w:rPr>
        <w:t>consists</w:t>
      </w:r>
      <w:r>
        <w:rPr>
          <w:rFonts w:ascii="Arial"/>
          <w:color w:val="2D2F2F"/>
          <w:spacing w:val="1"/>
          <w:w w:val="105"/>
          <w:sz w:val="19"/>
        </w:rPr>
        <w:t xml:space="preserve"> </w:t>
      </w:r>
      <w:r>
        <w:rPr>
          <w:rFonts w:ascii="Arial"/>
          <w:color w:val="2D2F2F"/>
          <w:w w:val="105"/>
          <w:sz w:val="19"/>
        </w:rPr>
        <w:t>of</w:t>
      </w:r>
      <w:r>
        <w:rPr>
          <w:rFonts w:ascii="Arial"/>
          <w:color w:val="2D2F2F"/>
          <w:spacing w:val="-16"/>
          <w:w w:val="105"/>
          <w:sz w:val="19"/>
        </w:rPr>
        <w:t xml:space="preserve"> </w:t>
      </w:r>
      <w:r>
        <w:rPr>
          <w:rFonts w:ascii="Arial"/>
          <w:color w:val="2D2F2F"/>
          <w:w w:val="105"/>
          <w:sz w:val="19"/>
        </w:rPr>
        <w:t>two</w:t>
      </w:r>
      <w:r>
        <w:rPr>
          <w:rFonts w:ascii="Arial"/>
          <w:color w:val="2D2F2F"/>
          <w:spacing w:val="4"/>
          <w:w w:val="105"/>
          <w:sz w:val="19"/>
        </w:rPr>
        <w:t xml:space="preserve"> </w:t>
      </w:r>
      <w:r>
        <w:rPr>
          <w:rFonts w:ascii="Arial"/>
          <w:color w:val="2D2F2F"/>
          <w:w w:val="105"/>
          <w:sz w:val="19"/>
        </w:rPr>
        <w:t>(2)</w:t>
      </w:r>
      <w:r>
        <w:rPr>
          <w:rFonts w:ascii="Arial"/>
          <w:color w:val="2D2F2F"/>
          <w:spacing w:val="-6"/>
          <w:w w:val="105"/>
          <w:sz w:val="19"/>
        </w:rPr>
        <w:t xml:space="preserve"> </w:t>
      </w:r>
      <w:r>
        <w:rPr>
          <w:rFonts w:ascii="Arial"/>
          <w:color w:val="2D2F2F"/>
          <w:w w:val="105"/>
          <w:sz w:val="19"/>
        </w:rPr>
        <w:t>parts:</w:t>
      </w:r>
      <w:r>
        <w:rPr>
          <w:rFonts w:ascii="Arial"/>
          <w:color w:val="2D2F2F"/>
          <w:w w:val="105"/>
          <w:sz w:val="19"/>
        </w:rPr>
        <w:tab/>
      </w:r>
      <w:r>
        <w:rPr>
          <w:rFonts w:ascii="Arial"/>
          <w:color w:val="1C1C1C"/>
          <w:w w:val="105"/>
          <w:sz w:val="19"/>
        </w:rPr>
        <w:t>PART</w:t>
      </w:r>
      <w:r>
        <w:rPr>
          <w:rFonts w:ascii="Arial"/>
          <w:color w:val="1C1C1C"/>
          <w:spacing w:val="-16"/>
          <w:w w:val="105"/>
          <w:sz w:val="19"/>
        </w:rPr>
        <w:t xml:space="preserve"> </w:t>
      </w:r>
      <w:r>
        <w:rPr>
          <w:rFonts w:ascii="Arial"/>
          <w:color w:val="2D2F2F"/>
          <w:w w:val="105"/>
          <w:sz w:val="19"/>
        </w:rPr>
        <w:t xml:space="preserve">A </w:t>
      </w:r>
      <w:r>
        <w:rPr>
          <w:rFonts w:ascii="Arial"/>
          <w:color w:val="2D2F2F"/>
          <w:spacing w:val="-5"/>
          <w:w w:val="105"/>
          <w:sz w:val="19"/>
        </w:rPr>
        <w:t>(10</w:t>
      </w:r>
      <w:r>
        <w:rPr>
          <w:rFonts w:ascii="Arial"/>
          <w:color w:val="2D2F2F"/>
          <w:spacing w:val="-12"/>
          <w:w w:val="105"/>
          <w:sz w:val="19"/>
        </w:rPr>
        <w:t xml:space="preserve"> </w:t>
      </w:r>
      <w:r>
        <w:rPr>
          <w:rFonts w:ascii="Arial"/>
          <w:color w:val="1C1C1C"/>
          <w:w w:val="105"/>
          <w:sz w:val="19"/>
        </w:rPr>
        <w:t>Questions)</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PART</w:t>
      </w:r>
      <w:r>
        <w:rPr>
          <w:rFonts w:ascii="Arial"/>
          <w:color w:val="1C1C1C"/>
          <w:spacing w:val="-8"/>
          <w:w w:val="105"/>
          <w:sz w:val="19"/>
        </w:rPr>
        <w:t xml:space="preserve"> </w:t>
      </w:r>
      <w:r>
        <w:rPr>
          <w:rFonts w:ascii="Arial"/>
          <w:color w:val="1C1C1C"/>
          <w:w w:val="105"/>
          <w:sz w:val="19"/>
        </w:rPr>
        <w:t>B</w:t>
      </w:r>
      <w:r>
        <w:rPr>
          <w:rFonts w:ascii="Arial"/>
          <w:color w:val="1C1C1C"/>
          <w:spacing w:val="-19"/>
          <w:w w:val="105"/>
          <w:sz w:val="19"/>
        </w:rPr>
        <w:t xml:space="preserve"> </w:t>
      </w:r>
      <w:r>
        <w:rPr>
          <w:rFonts w:ascii="Arial"/>
          <w:color w:val="2D2F2F"/>
          <w:w w:val="105"/>
          <w:sz w:val="19"/>
        </w:rPr>
        <w:t>(2</w:t>
      </w:r>
      <w:r>
        <w:rPr>
          <w:rFonts w:ascii="Arial"/>
          <w:color w:val="2D2F2F"/>
          <w:spacing w:val="-17"/>
          <w:w w:val="105"/>
          <w:sz w:val="19"/>
        </w:rPr>
        <w:t xml:space="preserve"> </w:t>
      </w:r>
      <w:r>
        <w:rPr>
          <w:rFonts w:ascii="Arial"/>
          <w:color w:val="1C1C1C"/>
          <w:w w:val="105"/>
          <w:sz w:val="19"/>
        </w:rPr>
        <w:t>Questions)</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A</w:t>
      </w:r>
      <w:r>
        <w:rPr>
          <w:rFonts w:ascii="Arial"/>
          <w:color w:val="1C1C1C"/>
          <w:spacing w:val="-2"/>
          <w:w w:val="105"/>
          <w:sz w:val="19"/>
        </w:rPr>
        <w:t>ns</w:t>
      </w:r>
      <w:r>
        <w:rPr>
          <w:rFonts w:ascii="Arial"/>
          <w:color w:val="444644"/>
          <w:spacing w:val="-2"/>
          <w:w w:val="105"/>
          <w:sz w:val="19"/>
        </w:rPr>
        <w:t>wer</w:t>
      </w:r>
      <w:r>
        <w:rPr>
          <w:rFonts w:ascii="Arial"/>
          <w:color w:val="444644"/>
          <w:spacing w:val="-6"/>
          <w:w w:val="105"/>
          <w:sz w:val="19"/>
        </w:rPr>
        <w:t xml:space="preserve"> </w:t>
      </w:r>
      <w:r>
        <w:rPr>
          <w:rFonts w:ascii="Arial"/>
          <w:color w:val="2D2F2F"/>
          <w:w w:val="105"/>
          <w:sz w:val="19"/>
        </w:rPr>
        <w:t>ALL</w:t>
      </w:r>
      <w:r>
        <w:rPr>
          <w:rFonts w:ascii="Arial"/>
          <w:color w:val="2D2F2F"/>
          <w:spacing w:val="2"/>
          <w:w w:val="105"/>
          <w:sz w:val="19"/>
        </w:rPr>
        <w:t xml:space="preserve"> </w:t>
      </w:r>
      <w:r>
        <w:rPr>
          <w:rFonts w:ascii="Arial"/>
          <w:color w:val="1C1C1C"/>
          <w:w w:val="105"/>
          <w:sz w:val="19"/>
        </w:rPr>
        <w:t>questions</w:t>
      </w:r>
      <w:r>
        <w:rPr>
          <w:rFonts w:ascii="Arial"/>
          <w:color w:val="1C1C1C"/>
          <w:spacing w:val="11"/>
          <w:w w:val="105"/>
          <w:sz w:val="19"/>
        </w:rPr>
        <w:t xml:space="preserve"> </w:t>
      </w:r>
      <w:r>
        <w:rPr>
          <w:rFonts w:ascii="Arial"/>
          <w:color w:val="2D2F2F"/>
          <w:w w:val="105"/>
          <w:sz w:val="19"/>
        </w:rPr>
        <w:t>in</w:t>
      </w:r>
      <w:r>
        <w:rPr>
          <w:rFonts w:ascii="Arial"/>
          <w:color w:val="2D2F2F"/>
          <w:spacing w:val="-14"/>
          <w:w w:val="105"/>
          <w:sz w:val="19"/>
        </w:rPr>
        <w:t xml:space="preserve"> </w:t>
      </w:r>
      <w:r>
        <w:rPr>
          <w:rFonts w:ascii="Arial"/>
          <w:color w:val="2D2F2F"/>
          <w:w w:val="105"/>
          <w:sz w:val="19"/>
        </w:rPr>
        <w:t>the</w:t>
      </w:r>
      <w:r>
        <w:rPr>
          <w:rFonts w:ascii="Arial"/>
          <w:color w:val="2D2F2F"/>
          <w:spacing w:val="-9"/>
          <w:w w:val="105"/>
          <w:sz w:val="19"/>
        </w:rPr>
        <w:t xml:space="preserve"> </w:t>
      </w:r>
      <w:r>
        <w:rPr>
          <w:rFonts w:ascii="Arial"/>
          <w:color w:val="2D2F2F"/>
          <w:w w:val="105"/>
          <w:sz w:val="19"/>
        </w:rPr>
        <w:t>Answer</w:t>
      </w:r>
      <w:r>
        <w:rPr>
          <w:rFonts w:ascii="Arial"/>
          <w:color w:val="2D2F2F"/>
          <w:spacing w:val="22"/>
          <w:w w:val="105"/>
          <w:sz w:val="19"/>
        </w:rPr>
        <w:t xml:space="preserve"> </w:t>
      </w:r>
      <w:r>
        <w:rPr>
          <w:rFonts w:ascii="Arial"/>
          <w:color w:val="1C1C1C"/>
          <w:spacing w:val="-1"/>
          <w:w w:val="105"/>
          <w:sz w:val="19"/>
        </w:rPr>
        <w:t>Booklet.</w:t>
      </w:r>
      <w:r>
        <w:rPr>
          <w:rFonts w:ascii="Arial"/>
          <w:color w:val="1C1C1C"/>
          <w:w w:val="105"/>
          <w:sz w:val="19"/>
        </w:rPr>
        <w:t xml:space="preserve"> Start</w:t>
      </w:r>
      <w:r>
        <w:rPr>
          <w:rFonts w:ascii="Arial"/>
          <w:color w:val="1C1C1C"/>
          <w:spacing w:val="-7"/>
          <w:w w:val="105"/>
          <w:sz w:val="19"/>
        </w:rPr>
        <w:t xml:space="preserve"> </w:t>
      </w:r>
      <w:r>
        <w:rPr>
          <w:rFonts w:ascii="Arial"/>
          <w:color w:val="2D2F2F"/>
          <w:w w:val="105"/>
          <w:sz w:val="19"/>
        </w:rPr>
        <w:t>each answer</w:t>
      </w:r>
      <w:r>
        <w:rPr>
          <w:rFonts w:ascii="Arial"/>
          <w:color w:val="2D2F2F"/>
          <w:spacing w:val="-5"/>
          <w:w w:val="105"/>
          <w:sz w:val="19"/>
        </w:rPr>
        <w:t xml:space="preserve"> </w:t>
      </w:r>
      <w:r>
        <w:rPr>
          <w:rFonts w:ascii="Arial"/>
          <w:color w:val="2D2F2F"/>
          <w:w w:val="105"/>
          <w:sz w:val="19"/>
        </w:rPr>
        <w:t>on</w:t>
      </w:r>
      <w:r>
        <w:rPr>
          <w:rFonts w:ascii="Arial"/>
          <w:color w:val="2D2F2F"/>
          <w:spacing w:val="-8"/>
          <w:w w:val="105"/>
          <w:sz w:val="19"/>
        </w:rPr>
        <w:t xml:space="preserve"> </w:t>
      </w:r>
      <w:r>
        <w:rPr>
          <w:rFonts w:ascii="Arial"/>
          <w:color w:val="1C1C1C"/>
          <w:w w:val="105"/>
          <w:sz w:val="19"/>
        </w:rPr>
        <w:t>a</w:t>
      </w:r>
      <w:r>
        <w:rPr>
          <w:rFonts w:ascii="Arial"/>
          <w:color w:val="1C1C1C"/>
          <w:spacing w:val="-6"/>
          <w:w w:val="105"/>
          <w:sz w:val="19"/>
        </w:rPr>
        <w:t xml:space="preserve"> </w:t>
      </w:r>
      <w:r>
        <w:rPr>
          <w:rFonts w:ascii="Arial"/>
          <w:color w:val="1C1C1C"/>
          <w:w w:val="105"/>
          <w:sz w:val="19"/>
        </w:rPr>
        <w:t>new</w:t>
      </w:r>
      <w:r>
        <w:rPr>
          <w:rFonts w:ascii="Arial"/>
          <w:color w:val="1C1C1C"/>
          <w:spacing w:val="-6"/>
          <w:w w:val="105"/>
          <w:sz w:val="19"/>
        </w:rPr>
        <w:t xml:space="preserve"> </w:t>
      </w:r>
      <w:r>
        <w:rPr>
          <w:rFonts w:ascii="Arial"/>
          <w:color w:val="2D2F2F"/>
          <w:w w:val="105"/>
          <w:sz w:val="19"/>
        </w:rPr>
        <w:t>page.</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Do </w:t>
      </w:r>
      <w:r>
        <w:rPr>
          <w:rFonts w:ascii="Arial"/>
          <w:color w:val="2D2F2F"/>
          <w:spacing w:val="7"/>
          <w:w w:val="105"/>
          <w:sz w:val="19"/>
        </w:rPr>
        <w:t xml:space="preserve"> </w:t>
      </w:r>
      <w:r>
        <w:rPr>
          <w:rFonts w:ascii="Arial"/>
          <w:color w:val="1C1C1C"/>
          <w:w w:val="105"/>
          <w:sz w:val="19"/>
        </w:rPr>
        <w:t xml:space="preserve">not </w:t>
      </w:r>
      <w:r>
        <w:rPr>
          <w:rFonts w:ascii="Arial"/>
          <w:color w:val="1C1C1C"/>
          <w:spacing w:val="7"/>
          <w:w w:val="105"/>
          <w:sz w:val="19"/>
        </w:rPr>
        <w:t xml:space="preserve"> </w:t>
      </w:r>
      <w:r>
        <w:rPr>
          <w:rFonts w:ascii="Arial"/>
          <w:color w:val="1C1C1C"/>
          <w:w w:val="105"/>
          <w:sz w:val="19"/>
        </w:rPr>
        <w:t xml:space="preserve">bring </w:t>
      </w:r>
      <w:r>
        <w:rPr>
          <w:rFonts w:ascii="Arial"/>
          <w:color w:val="1C1C1C"/>
          <w:spacing w:val="1"/>
          <w:w w:val="105"/>
          <w:sz w:val="19"/>
        </w:rPr>
        <w:t xml:space="preserve"> </w:t>
      </w:r>
      <w:r>
        <w:rPr>
          <w:rFonts w:ascii="Arial"/>
          <w:color w:val="1C1C1C"/>
          <w:w w:val="105"/>
          <w:sz w:val="19"/>
        </w:rPr>
        <w:t xml:space="preserve">any </w:t>
      </w:r>
      <w:r>
        <w:rPr>
          <w:rFonts w:ascii="Arial"/>
          <w:color w:val="1C1C1C"/>
          <w:spacing w:val="16"/>
          <w:w w:val="105"/>
          <w:sz w:val="19"/>
        </w:rPr>
        <w:t xml:space="preserve"> </w:t>
      </w:r>
      <w:r>
        <w:rPr>
          <w:rFonts w:ascii="Arial"/>
          <w:color w:val="2D2F2F"/>
          <w:w w:val="105"/>
          <w:sz w:val="19"/>
        </w:rPr>
        <w:t xml:space="preserve">material </w:t>
      </w:r>
      <w:r>
        <w:rPr>
          <w:rFonts w:ascii="Arial"/>
          <w:color w:val="2D2F2F"/>
          <w:spacing w:val="6"/>
          <w:w w:val="105"/>
          <w:sz w:val="19"/>
        </w:rPr>
        <w:t xml:space="preserve"> </w:t>
      </w:r>
      <w:r>
        <w:rPr>
          <w:rFonts w:ascii="Arial"/>
          <w:color w:val="2D2F2F"/>
          <w:spacing w:val="-4"/>
          <w:w w:val="105"/>
          <w:sz w:val="19"/>
        </w:rPr>
        <w:t>i</w:t>
      </w:r>
      <w:r>
        <w:rPr>
          <w:rFonts w:ascii="Arial"/>
          <w:color w:val="2D2F2F"/>
          <w:spacing w:val="-7"/>
          <w:w w:val="105"/>
          <w:sz w:val="19"/>
        </w:rPr>
        <w:t>nto</w:t>
      </w:r>
      <w:r>
        <w:rPr>
          <w:rFonts w:ascii="Arial"/>
          <w:color w:val="2D2F2F"/>
          <w:w w:val="105"/>
          <w:sz w:val="19"/>
        </w:rPr>
        <w:t xml:space="preserve"> </w:t>
      </w:r>
      <w:r>
        <w:rPr>
          <w:rFonts w:ascii="Arial"/>
          <w:color w:val="2D2F2F"/>
          <w:spacing w:val="4"/>
          <w:w w:val="105"/>
          <w:sz w:val="19"/>
        </w:rPr>
        <w:t xml:space="preserve"> </w:t>
      </w:r>
      <w:r>
        <w:rPr>
          <w:rFonts w:ascii="Arial"/>
          <w:color w:val="2D2F2F"/>
          <w:w w:val="105"/>
          <w:sz w:val="19"/>
        </w:rPr>
        <w:t xml:space="preserve">the </w:t>
      </w:r>
      <w:r>
        <w:rPr>
          <w:rFonts w:ascii="Arial"/>
          <w:color w:val="2D2F2F"/>
          <w:spacing w:val="4"/>
          <w:w w:val="105"/>
          <w:sz w:val="19"/>
        </w:rPr>
        <w:t xml:space="preserve"> </w:t>
      </w:r>
      <w:r>
        <w:rPr>
          <w:rFonts w:ascii="Arial"/>
          <w:color w:val="2D2F2F"/>
          <w:w w:val="105"/>
          <w:sz w:val="19"/>
        </w:rPr>
        <w:t xml:space="preserve">examination </w:t>
      </w:r>
      <w:r>
        <w:rPr>
          <w:rFonts w:ascii="Arial"/>
          <w:color w:val="2D2F2F"/>
          <w:spacing w:val="11"/>
          <w:w w:val="105"/>
          <w:sz w:val="19"/>
        </w:rPr>
        <w:t xml:space="preserve"> </w:t>
      </w:r>
      <w:r>
        <w:rPr>
          <w:rFonts w:ascii="Arial"/>
          <w:color w:val="1C1C1C"/>
          <w:w w:val="105"/>
          <w:sz w:val="19"/>
        </w:rPr>
        <w:t xml:space="preserve">room </w:t>
      </w:r>
      <w:r>
        <w:rPr>
          <w:rFonts w:ascii="Arial"/>
          <w:color w:val="1C1C1C"/>
          <w:spacing w:val="1"/>
          <w:w w:val="105"/>
          <w:sz w:val="19"/>
        </w:rPr>
        <w:t xml:space="preserve"> </w:t>
      </w:r>
      <w:r>
        <w:rPr>
          <w:rFonts w:ascii="Arial"/>
          <w:color w:val="1C1C1C"/>
          <w:w w:val="105"/>
          <w:sz w:val="19"/>
        </w:rPr>
        <w:t xml:space="preserve">unless </w:t>
      </w:r>
      <w:r>
        <w:rPr>
          <w:rFonts w:ascii="Arial"/>
          <w:color w:val="1C1C1C"/>
          <w:spacing w:val="15"/>
          <w:w w:val="105"/>
          <w:sz w:val="19"/>
        </w:rPr>
        <w:t xml:space="preserve"> </w:t>
      </w:r>
      <w:r>
        <w:rPr>
          <w:rFonts w:ascii="Arial"/>
          <w:color w:val="2D2F2F"/>
          <w:spacing w:val="-1"/>
          <w:w w:val="105"/>
          <w:sz w:val="19"/>
        </w:rPr>
        <w:t>permission</w:t>
      </w:r>
      <w:r>
        <w:rPr>
          <w:rFonts w:ascii="Arial"/>
          <w:color w:val="2D2F2F"/>
          <w:w w:val="105"/>
          <w:sz w:val="19"/>
        </w:rPr>
        <w:t xml:space="preserve"> </w:t>
      </w:r>
      <w:r>
        <w:rPr>
          <w:rFonts w:ascii="Arial"/>
          <w:color w:val="2D2F2F"/>
          <w:spacing w:val="2"/>
          <w:w w:val="105"/>
          <w:sz w:val="19"/>
        </w:rPr>
        <w:t xml:space="preserve"> </w:t>
      </w:r>
      <w:r>
        <w:rPr>
          <w:rFonts w:ascii="Arial"/>
          <w:color w:val="1C1C1C"/>
          <w:spacing w:val="-10"/>
          <w:w w:val="105"/>
          <w:sz w:val="19"/>
        </w:rPr>
        <w:t>i</w:t>
      </w:r>
      <w:r>
        <w:rPr>
          <w:rFonts w:ascii="Arial"/>
          <w:color w:val="1C1C1C"/>
          <w:spacing w:val="-16"/>
          <w:w w:val="105"/>
          <w:sz w:val="19"/>
        </w:rPr>
        <w:t>s</w:t>
      </w:r>
      <w:r>
        <w:rPr>
          <w:rFonts w:ascii="Arial"/>
          <w:color w:val="1C1C1C"/>
          <w:w w:val="105"/>
          <w:sz w:val="19"/>
        </w:rPr>
        <w:t xml:space="preserve"> </w:t>
      </w:r>
      <w:r>
        <w:rPr>
          <w:rFonts w:ascii="Arial"/>
          <w:color w:val="1C1C1C"/>
          <w:spacing w:val="5"/>
          <w:w w:val="105"/>
          <w:sz w:val="19"/>
        </w:rPr>
        <w:t xml:space="preserve"> </w:t>
      </w:r>
      <w:r>
        <w:rPr>
          <w:rFonts w:ascii="Arial"/>
          <w:color w:val="2D2F2F"/>
          <w:spacing w:val="-3"/>
          <w:w w:val="105"/>
          <w:sz w:val="19"/>
        </w:rPr>
        <w:t>gi</w:t>
      </w:r>
      <w:r>
        <w:rPr>
          <w:rFonts w:ascii="Arial"/>
          <w:color w:val="2D2F2F"/>
          <w:spacing w:val="-4"/>
          <w:w w:val="105"/>
          <w:sz w:val="19"/>
        </w:rPr>
        <w:t>ven</w:t>
      </w:r>
      <w:r>
        <w:rPr>
          <w:rFonts w:ascii="Arial"/>
          <w:color w:val="2D2F2F"/>
          <w:w w:val="105"/>
          <w:sz w:val="19"/>
        </w:rPr>
        <w:t xml:space="preserve"> </w:t>
      </w:r>
      <w:r>
        <w:rPr>
          <w:rFonts w:ascii="Arial"/>
          <w:color w:val="2D2F2F"/>
          <w:spacing w:val="22"/>
          <w:w w:val="105"/>
          <w:sz w:val="19"/>
        </w:rPr>
        <w:t xml:space="preserve"> </w:t>
      </w:r>
      <w:r>
        <w:rPr>
          <w:rFonts w:ascii="Arial"/>
          <w:color w:val="1C1C1C"/>
          <w:spacing w:val="-8"/>
          <w:w w:val="105"/>
          <w:sz w:val="19"/>
        </w:rPr>
        <w:t>b</w:t>
      </w:r>
      <w:r>
        <w:rPr>
          <w:rFonts w:ascii="Arial"/>
          <w:color w:val="444644"/>
          <w:spacing w:val="-9"/>
          <w:w w:val="105"/>
          <w:sz w:val="19"/>
        </w:rPr>
        <w:t>y</w:t>
      </w:r>
      <w:r>
        <w:rPr>
          <w:rFonts w:ascii="Arial"/>
          <w:color w:val="444644"/>
          <w:w w:val="105"/>
          <w:sz w:val="19"/>
        </w:rPr>
        <w:t xml:space="preserve"> </w:t>
      </w:r>
      <w:r>
        <w:rPr>
          <w:rFonts w:ascii="Arial"/>
          <w:color w:val="444644"/>
          <w:spacing w:val="15"/>
          <w:w w:val="105"/>
          <w:sz w:val="19"/>
        </w:rPr>
        <w:t xml:space="preserve"> </w:t>
      </w:r>
      <w:r>
        <w:rPr>
          <w:rFonts w:ascii="Arial"/>
          <w:color w:val="444644"/>
          <w:w w:val="105"/>
          <w:sz w:val="19"/>
        </w:rPr>
        <w:t>the</w:t>
      </w:r>
      <w:r>
        <w:rPr>
          <w:rFonts w:ascii="Arial"/>
          <w:color w:val="444644"/>
          <w:spacing w:val="51"/>
          <w:w w:val="105"/>
          <w:sz w:val="19"/>
        </w:rPr>
        <w:t xml:space="preserve"> </w:t>
      </w:r>
      <w:r>
        <w:rPr>
          <w:rFonts w:ascii="Arial"/>
          <w:color w:val="2D2F2F"/>
          <w:spacing w:val="-18"/>
          <w:w w:val="105"/>
          <w:sz w:val="19"/>
        </w:rPr>
        <w:t>i</w:t>
      </w:r>
      <w:r>
        <w:rPr>
          <w:rFonts w:ascii="Arial"/>
          <w:color w:val="2D2F2F"/>
          <w:w w:val="105"/>
          <w:sz w:val="19"/>
        </w:rPr>
        <w:t>nvigilator.</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Please</w:t>
      </w:r>
      <w:r>
        <w:rPr>
          <w:rFonts w:ascii="Arial"/>
          <w:color w:val="2D2F2F"/>
          <w:spacing w:val="-5"/>
          <w:w w:val="105"/>
          <w:sz w:val="19"/>
        </w:rPr>
        <w:t xml:space="preserve"> </w:t>
      </w:r>
      <w:r>
        <w:rPr>
          <w:rFonts w:ascii="Arial"/>
          <w:color w:val="2D2F2F"/>
          <w:w w:val="105"/>
          <w:sz w:val="19"/>
        </w:rPr>
        <w:t>check</w:t>
      </w:r>
      <w:r>
        <w:rPr>
          <w:rFonts w:ascii="Arial"/>
          <w:color w:val="2D2F2F"/>
          <w:spacing w:val="3"/>
          <w:w w:val="105"/>
          <w:sz w:val="19"/>
        </w:rPr>
        <w:t xml:space="preserve"> </w:t>
      </w:r>
      <w:r>
        <w:rPr>
          <w:rFonts w:ascii="Arial"/>
          <w:color w:val="2D2F2F"/>
          <w:w w:val="105"/>
          <w:sz w:val="19"/>
        </w:rPr>
        <w:t>to</w:t>
      </w:r>
      <w:r>
        <w:rPr>
          <w:rFonts w:ascii="Arial"/>
          <w:color w:val="2D2F2F"/>
          <w:spacing w:val="1"/>
          <w:w w:val="105"/>
          <w:sz w:val="19"/>
        </w:rPr>
        <w:t xml:space="preserve"> </w:t>
      </w:r>
      <w:r>
        <w:rPr>
          <w:rFonts w:ascii="Arial"/>
          <w:color w:val="2D2F2F"/>
          <w:w w:val="105"/>
          <w:sz w:val="19"/>
        </w:rPr>
        <w:t>make</w:t>
      </w:r>
      <w:r>
        <w:rPr>
          <w:rFonts w:ascii="Arial"/>
          <w:color w:val="2D2F2F"/>
          <w:spacing w:val="-10"/>
          <w:w w:val="105"/>
          <w:sz w:val="19"/>
        </w:rPr>
        <w:t xml:space="preserve"> </w:t>
      </w:r>
      <w:r>
        <w:rPr>
          <w:rFonts w:ascii="Arial"/>
          <w:color w:val="2D2F2F"/>
          <w:w w:val="105"/>
          <w:sz w:val="19"/>
        </w:rPr>
        <w:t>sure</w:t>
      </w:r>
      <w:r>
        <w:rPr>
          <w:rFonts w:ascii="Arial"/>
          <w:color w:val="2D2F2F"/>
          <w:spacing w:val="-4"/>
          <w:w w:val="105"/>
          <w:sz w:val="19"/>
        </w:rPr>
        <w:t xml:space="preserve"> </w:t>
      </w:r>
      <w:r>
        <w:rPr>
          <w:rFonts w:ascii="Arial"/>
          <w:color w:val="1C1C1C"/>
          <w:w w:val="105"/>
          <w:sz w:val="19"/>
        </w:rPr>
        <w:t>that</w:t>
      </w:r>
      <w:r>
        <w:rPr>
          <w:rFonts w:ascii="Arial"/>
          <w:color w:val="1C1C1C"/>
          <w:spacing w:val="-11"/>
          <w:w w:val="105"/>
          <w:sz w:val="19"/>
        </w:rPr>
        <w:t xml:space="preserve"> </w:t>
      </w:r>
      <w:r>
        <w:rPr>
          <w:rFonts w:ascii="Arial"/>
          <w:color w:val="2D2F2F"/>
          <w:w w:val="105"/>
          <w:sz w:val="19"/>
        </w:rPr>
        <w:t>this</w:t>
      </w:r>
      <w:r>
        <w:rPr>
          <w:rFonts w:ascii="Arial"/>
          <w:color w:val="2D2F2F"/>
          <w:spacing w:val="3"/>
          <w:w w:val="105"/>
          <w:sz w:val="19"/>
        </w:rPr>
        <w:t xml:space="preserve"> </w:t>
      </w:r>
      <w:r>
        <w:rPr>
          <w:rFonts w:ascii="Arial"/>
          <w:color w:val="1C1C1C"/>
          <w:w w:val="105"/>
          <w:sz w:val="19"/>
        </w:rPr>
        <w:t>examination</w:t>
      </w:r>
      <w:r>
        <w:rPr>
          <w:rFonts w:ascii="Arial"/>
          <w:color w:val="1C1C1C"/>
          <w:spacing w:val="-8"/>
          <w:w w:val="105"/>
          <w:sz w:val="19"/>
        </w:rPr>
        <w:t xml:space="preserve"> </w:t>
      </w:r>
      <w:r>
        <w:rPr>
          <w:rFonts w:ascii="Arial"/>
          <w:color w:val="2D2F2F"/>
          <w:w w:val="105"/>
          <w:sz w:val="19"/>
        </w:rPr>
        <w:t>pack</w:t>
      </w:r>
      <w:r>
        <w:rPr>
          <w:rFonts w:ascii="Arial"/>
          <w:color w:val="2D2F2F"/>
          <w:spacing w:val="-6"/>
          <w:w w:val="105"/>
          <w:sz w:val="19"/>
        </w:rPr>
        <w:t xml:space="preserve"> </w:t>
      </w:r>
      <w:r>
        <w:rPr>
          <w:rFonts w:ascii="Arial"/>
          <w:color w:val="2D2F2F"/>
          <w:spacing w:val="-1"/>
          <w:w w:val="105"/>
          <w:sz w:val="19"/>
        </w:rPr>
        <w:t>consi</w:t>
      </w:r>
      <w:r>
        <w:rPr>
          <w:rFonts w:ascii="Arial"/>
          <w:color w:val="2D2F2F"/>
          <w:spacing w:val="-2"/>
          <w:w w:val="105"/>
          <w:sz w:val="19"/>
        </w:rPr>
        <w:t>sts</w:t>
      </w:r>
      <w:r>
        <w:rPr>
          <w:rFonts w:ascii="Arial"/>
          <w:color w:val="2D2F2F"/>
          <w:spacing w:val="-7"/>
          <w:w w:val="105"/>
          <w:sz w:val="19"/>
        </w:rPr>
        <w:t xml:space="preserve"> </w:t>
      </w:r>
      <w:r>
        <w:rPr>
          <w:rFonts w:ascii="Arial"/>
          <w:color w:val="2D2F2F"/>
          <w:w w:val="105"/>
          <w:sz w:val="19"/>
        </w:rPr>
        <w:t>of:</w:t>
      </w:r>
      <w:r>
        <w:rPr>
          <w:rFonts w:ascii="Arial"/>
          <w:color w:val="2D2F2F"/>
          <w:spacing w:val="24"/>
          <w:w w:val="104"/>
          <w:sz w:val="19"/>
        </w:rPr>
        <w:t xml:space="preserve"> </w:t>
      </w:r>
      <w:proofErr w:type="spellStart"/>
      <w:r>
        <w:rPr>
          <w:rFonts w:ascii="Arial"/>
          <w:color w:val="1C1C1C"/>
          <w:spacing w:val="-11"/>
          <w:w w:val="115"/>
          <w:sz w:val="19"/>
        </w:rPr>
        <w:t>i</w:t>
      </w:r>
      <w:proofErr w:type="spellEnd"/>
      <w:r>
        <w:rPr>
          <w:rFonts w:ascii="Arial"/>
          <w:color w:val="444644"/>
          <w:spacing w:val="-14"/>
          <w:w w:val="115"/>
          <w:sz w:val="19"/>
        </w:rPr>
        <w:t>)</w:t>
      </w:r>
      <w:r>
        <w:rPr>
          <w:rFonts w:ascii="Arial"/>
          <w:color w:val="444644"/>
          <w:spacing w:val="-14"/>
          <w:w w:val="115"/>
          <w:sz w:val="19"/>
        </w:rPr>
        <w:tab/>
      </w:r>
      <w:r>
        <w:rPr>
          <w:rFonts w:ascii="Arial"/>
          <w:color w:val="2D2F2F"/>
          <w:w w:val="105"/>
          <w:sz w:val="19"/>
        </w:rPr>
        <w:t>the</w:t>
      </w:r>
      <w:r>
        <w:rPr>
          <w:rFonts w:ascii="Arial"/>
          <w:color w:val="2D2F2F"/>
          <w:spacing w:val="-15"/>
          <w:w w:val="105"/>
          <w:sz w:val="19"/>
        </w:rPr>
        <w:t xml:space="preserve"> </w:t>
      </w:r>
      <w:r>
        <w:rPr>
          <w:rFonts w:ascii="Arial"/>
          <w:color w:val="2D2F2F"/>
          <w:w w:val="105"/>
          <w:sz w:val="19"/>
        </w:rPr>
        <w:t>Question</w:t>
      </w:r>
      <w:r>
        <w:rPr>
          <w:rFonts w:ascii="Arial"/>
          <w:color w:val="2D2F2F"/>
          <w:spacing w:val="-10"/>
          <w:w w:val="105"/>
          <w:sz w:val="19"/>
        </w:rPr>
        <w:t xml:space="preserve"> </w:t>
      </w:r>
      <w:r>
        <w:rPr>
          <w:rFonts w:ascii="Arial"/>
          <w:color w:val="1C1C1C"/>
          <w:w w:val="105"/>
          <w:sz w:val="19"/>
        </w:rPr>
        <w:t>Paper</w:t>
      </w:r>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ii</w:t>
      </w:r>
      <w:r>
        <w:rPr>
          <w:rFonts w:ascii="Arial"/>
          <w:color w:val="2D2F2F"/>
          <w:w w:val="115"/>
          <w:sz w:val="19"/>
        </w:rPr>
        <w:t>)</w:t>
      </w:r>
      <w:r>
        <w:rPr>
          <w:rFonts w:ascii="Arial"/>
          <w:color w:val="2D2F2F"/>
          <w:w w:val="115"/>
          <w:sz w:val="19"/>
        </w:rPr>
        <w:tab/>
      </w:r>
      <w:r>
        <w:rPr>
          <w:rFonts w:ascii="Arial"/>
          <w:color w:val="2D2F2F"/>
          <w:w w:val="110"/>
          <w:sz w:val="19"/>
        </w:rPr>
        <w:t>an</w:t>
      </w:r>
      <w:r>
        <w:rPr>
          <w:rFonts w:ascii="Arial"/>
          <w:color w:val="2D2F2F"/>
          <w:spacing w:val="-31"/>
          <w:w w:val="110"/>
          <w:sz w:val="19"/>
        </w:rPr>
        <w:t xml:space="preserve"> </w:t>
      </w:r>
      <w:r>
        <w:rPr>
          <w:rFonts w:ascii="Arial"/>
          <w:color w:val="2D2F2F"/>
          <w:w w:val="110"/>
          <w:sz w:val="19"/>
        </w:rPr>
        <w:t>Answer</w:t>
      </w:r>
      <w:r>
        <w:rPr>
          <w:rFonts w:ascii="Arial"/>
          <w:color w:val="2D2F2F"/>
          <w:spacing w:val="-8"/>
          <w:w w:val="110"/>
          <w:sz w:val="19"/>
        </w:rPr>
        <w:t xml:space="preserve"> </w:t>
      </w:r>
      <w:r>
        <w:rPr>
          <w:rFonts w:ascii="Arial"/>
          <w:color w:val="1C1C1C"/>
          <w:w w:val="110"/>
          <w:sz w:val="19"/>
        </w:rPr>
        <w:t>Booklet</w:t>
      </w:r>
      <w:r>
        <w:rPr>
          <w:rFonts w:ascii="Arial"/>
          <w:color w:val="1C1C1C"/>
          <w:spacing w:val="-27"/>
          <w:w w:val="110"/>
          <w:sz w:val="19"/>
        </w:rPr>
        <w:t xml:space="preserve"> </w:t>
      </w:r>
      <w:r>
        <w:rPr>
          <w:rFonts w:ascii="Arial"/>
          <w:color w:val="1C1C1C"/>
          <w:w w:val="110"/>
          <w:sz w:val="19"/>
        </w:rPr>
        <w:t>-</w:t>
      </w:r>
      <w:r>
        <w:rPr>
          <w:rFonts w:ascii="Arial"/>
          <w:color w:val="1C1C1C"/>
          <w:spacing w:val="-36"/>
          <w:w w:val="110"/>
          <w:sz w:val="19"/>
        </w:rPr>
        <w:t xml:space="preserve"> </w:t>
      </w:r>
      <w:r>
        <w:rPr>
          <w:rFonts w:ascii="Arial"/>
          <w:color w:val="1C1C1C"/>
          <w:w w:val="110"/>
          <w:sz w:val="19"/>
        </w:rPr>
        <w:t>pr</w:t>
      </w:r>
      <w:r>
        <w:rPr>
          <w:rFonts w:ascii="Arial"/>
          <w:color w:val="1C1C1C"/>
          <w:spacing w:val="-2"/>
          <w:w w:val="110"/>
          <w:sz w:val="19"/>
        </w:rPr>
        <w:t>o</w:t>
      </w:r>
      <w:r>
        <w:rPr>
          <w:rFonts w:ascii="Arial"/>
          <w:color w:val="444644"/>
          <w:spacing w:val="4"/>
          <w:w w:val="110"/>
          <w:sz w:val="19"/>
        </w:rPr>
        <w:t>v</w:t>
      </w:r>
      <w:r>
        <w:rPr>
          <w:rFonts w:ascii="Arial"/>
          <w:color w:val="1C1C1C"/>
          <w:spacing w:val="-19"/>
          <w:w w:val="110"/>
          <w:sz w:val="19"/>
        </w:rPr>
        <w:t>i</w:t>
      </w:r>
      <w:r>
        <w:rPr>
          <w:rFonts w:ascii="Arial"/>
          <w:color w:val="1C1C1C"/>
          <w:w w:val="110"/>
          <w:sz w:val="19"/>
        </w:rPr>
        <w:t>ded</w:t>
      </w:r>
      <w:r>
        <w:rPr>
          <w:rFonts w:ascii="Arial"/>
          <w:color w:val="1C1C1C"/>
          <w:spacing w:val="-12"/>
          <w:w w:val="110"/>
          <w:sz w:val="19"/>
        </w:rPr>
        <w:t xml:space="preserve"> </w:t>
      </w:r>
      <w:r>
        <w:rPr>
          <w:rFonts w:ascii="Arial"/>
          <w:color w:val="1C1C1C"/>
          <w:w w:val="110"/>
          <w:sz w:val="19"/>
        </w:rPr>
        <w:t>by</w:t>
      </w:r>
      <w:r>
        <w:rPr>
          <w:rFonts w:ascii="Arial"/>
          <w:color w:val="1C1C1C"/>
          <w:spacing w:val="-22"/>
          <w:w w:val="110"/>
          <w:sz w:val="19"/>
        </w:rPr>
        <w:t xml:space="preserve"> </w:t>
      </w:r>
      <w:r>
        <w:rPr>
          <w:rFonts w:ascii="Arial"/>
          <w:color w:val="1C1C1C"/>
          <w:w w:val="110"/>
          <w:sz w:val="19"/>
        </w:rPr>
        <w:t>the</w:t>
      </w:r>
      <w:r>
        <w:rPr>
          <w:rFonts w:ascii="Arial"/>
          <w:color w:val="1C1C1C"/>
          <w:spacing w:val="-9"/>
          <w:w w:val="110"/>
          <w:sz w:val="19"/>
        </w:rPr>
        <w:t xml:space="preserve"> </w:t>
      </w:r>
      <w:r>
        <w:rPr>
          <w:rFonts w:ascii="Arial"/>
          <w:color w:val="1C1C1C"/>
          <w:w w:val="110"/>
          <w:sz w:val="19"/>
        </w:rPr>
        <w:t>Facul</w:t>
      </w:r>
      <w:r>
        <w:rPr>
          <w:rFonts w:ascii="Arial"/>
          <w:color w:val="1C1C1C"/>
          <w:spacing w:val="-12"/>
          <w:w w:val="110"/>
          <w:sz w:val="19"/>
        </w:rPr>
        <w:t>t</w:t>
      </w:r>
      <w:r>
        <w:rPr>
          <w:rFonts w:ascii="Arial"/>
          <w:color w:val="444644"/>
          <w:w w:val="110"/>
          <w:sz w:val="19"/>
        </w:rPr>
        <w:t>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Answer</w:t>
      </w:r>
      <w:r>
        <w:rPr>
          <w:rFonts w:ascii="Arial"/>
          <w:color w:val="2D2F2F"/>
          <w:spacing w:val="-35"/>
          <w:w w:val="110"/>
          <w:sz w:val="19"/>
        </w:rPr>
        <w:t xml:space="preserve"> </w:t>
      </w:r>
      <w:r>
        <w:rPr>
          <w:rFonts w:ascii="Arial"/>
          <w:color w:val="2D2F2F"/>
          <w:w w:val="110"/>
          <w:sz w:val="19"/>
        </w:rPr>
        <w:t>ALL</w:t>
      </w:r>
      <w:r>
        <w:rPr>
          <w:rFonts w:ascii="Arial"/>
          <w:color w:val="2D2F2F"/>
          <w:spacing w:val="-35"/>
          <w:w w:val="110"/>
          <w:sz w:val="19"/>
        </w:rPr>
        <w:t xml:space="preserve"> </w:t>
      </w:r>
      <w:r>
        <w:rPr>
          <w:rFonts w:ascii="Arial"/>
          <w:color w:val="2D2F2F"/>
          <w:w w:val="110"/>
          <w:sz w:val="19"/>
        </w:rPr>
        <w:t>questions</w:t>
      </w:r>
      <w:r>
        <w:rPr>
          <w:rFonts w:ascii="Arial"/>
          <w:color w:val="2D2F2F"/>
          <w:spacing w:val="-35"/>
          <w:w w:val="110"/>
          <w:sz w:val="19"/>
        </w:rPr>
        <w:t xml:space="preserve"> </w:t>
      </w:r>
      <w:r>
        <w:rPr>
          <w:rFonts w:ascii="Arial"/>
          <w:color w:val="1C1C1C"/>
          <w:spacing w:val="-10"/>
          <w:w w:val="110"/>
          <w:sz w:val="19"/>
        </w:rPr>
        <w:t>i</w:t>
      </w:r>
      <w:r>
        <w:rPr>
          <w:rFonts w:ascii="Arial"/>
          <w:color w:val="1C1C1C"/>
          <w:spacing w:val="-15"/>
          <w:w w:val="110"/>
          <w:sz w:val="19"/>
        </w:rPr>
        <w:t>n</w:t>
      </w:r>
      <w:r>
        <w:rPr>
          <w:rFonts w:ascii="Arial"/>
          <w:color w:val="1C1C1C"/>
          <w:spacing w:val="-40"/>
          <w:w w:val="110"/>
          <w:sz w:val="19"/>
        </w:rPr>
        <w:t xml:space="preserve"> </w:t>
      </w:r>
      <w:r>
        <w:rPr>
          <w:rFonts w:ascii="Arial"/>
          <w:color w:val="1C1C1C"/>
          <w:w w:val="110"/>
          <w:sz w:val="19"/>
        </w:rPr>
        <w:t>English</w:t>
      </w:r>
      <w:r>
        <w:rPr>
          <w:rFonts w:ascii="Arial"/>
          <w:color w:val="444644"/>
          <w:w w:val="110"/>
          <w:sz w:val="19"/>
        </w:rPr>
        <w: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DO</w:t>
      </w:r>
      <w:r>
        <w:rPr>
          <w:rFonts w:ascii="Arial"/>
          <w:color w:val="1C1C1C"/>
          <w:spacing w:val="1"/>
          <w:w w:val="105"/>
          <w:sz w:val="19"/>
        </w:rPr>
        <w:t xml:space="preserve"> </w:t>
      </w:r>
      <w:r>
        <w:rPr>
          <w:rFonts w:ascii="Arial"/>
          <w:color w:val="1C1C1C"/>
          <w:w w:val="105"/>
          <w:sz w:val="19"/>
        </w:rPr>
        <w:t>NOT</w:t>
      </w:r>
      <w:r>
        <w:rPr>
          <w:rFonts w:ascii="Arial"/>
          <w:color w:val="1C1C1C"/>
          <w:spacing w:val="-9"/>
          <w:w w:val="105"/>
          <w:sz w:val="19"/>
        </w:rPr>
        <w:t xml:space="preserve"> </w:t>
      </w:r>
      <w:r>
        <w:rPr>
          <w:rFonts w:ascii="Arial"/>
          <w:color w:val="1C1C1C"/>
          <w:w w:val="105"/>
          <w:sz w:val="19"/>
        </w:rPr>
        <w:t>TURN</w:t>
      </w:r>
      <w:r>
        <w:rPr>
          <w:rFonts w:ascii="Arial"/>
          <w:color w:val="1C1C1C"/>
          <w:spacing w:val="-13"/>
          <w:w w:val="105"/>
          <w:sz w:val="19"/>
        </w:rPr>
        <w:t xml:space="preserve"> </w:t>
      </w:r>
      <w:r>
        <w:rPr>
          <w:rFonts w:ascii="Arial"/>
          <w:color w:val="1C1C1C"/>
          <w:w w:val="105"/>
          <w:sz w:val="19"/>
        </w:rPr>
        <w:t>TH</w:t>
      </w:r>
      <w:r>
        <w:rPr>
          <w:rFonts w:ascii="Arial"/>
          <w:color w:val="1C1C1C"/>
          <w:spacing w:val="3"/>
          <w:w w:val="105"/>
          <w:sz w:val="19"/>
        </w:rPr>
        <w:t>I</w:t>
      </w:r>
      <w:r>
        <w:rPr>
          <w:rFonts w:ascii="Arial"/>
          <w:color w:val="1C1C1C"/>
          <w:w w:val="105"/>
          <w:sz w:val="19"/>
        </w:rPr>
        <w:t>S</w:t>
      </w:r>
      <w:r>
        <w:rPr>
          <w:rFonts w:ascii="Arial"/>
          <w:color w:val="1C1C1C"/>
          <w:spacing w:val="-4"/>
          <w:w w:val="105"/>
          <w:sz w:val="19"/>
        </w:rPr>
        <w:t xml:space="preserve"> </w:t>
      </w:r>
      <w:r>
        <w:rPr>
          <w:rFonts w:ascii="Arial"/>
          <w:color w:val="1C1C1C"/>
          <w:w w:val="105"/>
          <w:sz w:val="19"/>
        </w:rPr>
        <w:t>PAGE</w:t>
      </w:r>
      <w:r>
        <w:rPr>
          <w:rFonts w:ascii="Arial"/>
          <w:color w:val="1C1C1C"/>
          <w:spacing w:val="11"/>
          <w:w w:val="105"/>
          <w:sz w:val="19"/>
        </w:rPr>
        <w:t xml:space="preserve"> </w:t>
      </w:r>
      <w:r>
        <w:rPr>
          <w:rFonts w:ascii="Arial"/>
          <w:color w:val="1C1C1C"/>
          <w:w w:val="105"/>
          <w:sz w:val="19"/>
        </w:rPr>
        <w:t>UNT</w:t>
      </w:r>
      <w:r>
        <w:rPr>
          <w:rFonts w:ascii="Arial"/>
          <w:color w:val="1C1C1C"/>
          <w:spacing w:val="-6"/>
          <w:w w:val="105"/>
          <w:sz w:val="19"/>
        </w:rPr>
        <w:t>I</w:t>
      </w:r>
      <w:r>
        <w:rPr>
          <w:rFonts w:ascii="Arial"/>
          <w:color w:val="1C1C1C"/>
          <w:w w:val="105"/>
          <w:sz w:val="19"/>
        </w:rPr>
        <w:t>L</w:t>
      </w:r>
      <w:r>
        <w:rPr>
          <w:rFonts w:ascii="Arial"/>
          <w:color w:val="1C1C1C"/>
          <w:spacing w:val="-17"/>
          <w:w w:val="105"/>
          <w:sz w:val="19"/>
        </w:rPr>
        <w:t xml:space="preserve"> </w:t>
      </w:r>
      <w:r>
        <w:rPr>
          <w:rFonts w:ascii="Arial"/>
          <w:color w:val="1C1C1C"/>
          <w:w w:val="105"/>
          <w:sz w:val="19"/>
        </w:rPr>
        <w:t>YOU</w:t>
      </w:r>
      <w:r>
        <w:rPr>
          <w:rFonts w:ascii="Arial"/>
          <w:color w:val="1C1C1C"/>
          <w:spacing w:val="2"/>
          <w:w w:val="105"/>
          <w:sz w:val="19"/>
        </w:rPr>
        <w:t xml:space="preserve"> </w:t>
      </w:r>
      <w:r>
        <w:rPr>
          <w:rFonts w:ascii="Arial"/>
          <w:color w:val="1C1C1C"/>
          <w:w w:val="105"/>
          <w:sz w:val="19"/>
        </w:rPr>
        <w:t>ARE</w:t>
      </w:r>
      <w:r>
        <w:rPr>
          <w:rFonts w:ascii="Arial"/>
          <w:color w:val="1C1C1C"/>
          <w:spacing w:val="3"/>
          <w:w w:val="105"/>
          <w:sz w:val="19"/>
        </w:rPr>
        <w:t xml:space="preserve"> </w:t>
      </w:r>
      <w:r>
        <w:rPr>
          <w:rFonts w:ascii="Arial"/>
          <w:color w:val="2D2F2F"/>
          <w:w w:val="105"/>
          <w:sz w:val="19"/>
        </w:rPr>
        <w:t>TOLD</w:t>
      </w:r>
      <w:r>
        <w:rPr>
          <w:rFonts w:ascii="Arial"/>
          <w:color w:val="2D2F2F"/>
          <w:spacing w:val="3"/>
          <w:w w:val="105"/>
          <w:sz w:val="19"/>
        </w:rPr>
        <w:t xml:space="preserve"> </w:t>
      </w:r>
      <w:r>
        <w:rPr>
          <w:rFonts w:ascii="Arial"/>
          <w:color w:val="1C1C1C"/>
          <w:w w:val="105"/>
          <w:sz w:val="19"/>
        </w:rPr>
        <w:t>TO</w:t>
      </w:r>
      <w:r>
        <w:rPr>
          <w:rFonts w:ascii="Arial"/>
          <w:color w:val="1C1C1C"/>
          <w:spacing w:val="6"/>
          <w:w w:val="105"/>
          <w:sz w:val="19"/>
        </w:rPr>
        <w:t xml:space="preserve"> </w:t>
      </w:r>
      <w:r>
        <w:rPr>
          <w:rFonts w:ascii="Arial"/>
          <w:color w:val="1C1C1C"/>
          <w:w w:val="105"/>
          <w:sz w:val="19"/>
        </w:rPr>
        <w:t>DO</w:t>
      </w:r>
      <w:r>
        <w:rPr>
          <w:rFonts w:ascii="Arial"/>
          <w:color w:val="1C1C1C"/>
          <w:spacing w:val="-12"/>
          <w:w w:val="105"/>
          <w:sz w:val="19"/>
        </w:rPr>
        <w:t xml:space="preserve"> </w:t>
      </w:r>
      <w:r>
        <w:rPr>
          <w:rFonts w:ascii="Arial"/>
          <w:color w:val="1C1C1C"/>
          <w:w w:val="105"/>
          <w:sz w:val="19"/>
        </w:rPr>
        <w:t>SO</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examination paper consists of 5 printed pages</w:t>
      </w:r>
    </w:p>
    <w:p w14:paraId="12C77D42" w14:textId="77777777" w:rsidR="00F420BC" w:rsidRDefault="00F420BC">
      <w:pPr>
        <w:jc w:val="center"/>
        <w:rPr>
          <w:rFonts w:ascii="Arial" w:eastAsia="Arial" w:hAnsi="Arial" w:cs="Arial"/>
          <w:sz w:val="19"/>
          <w:szCs w:val="19"/>
        </w:rPr>
        <w:sectPr w:rsidR="00F420BC">
          <w:footerReference w:type="default" r:id="rId8"/>
          <w:headerReference w:type="default" r:id="rId15"/>
          <w:headerReference w:type="first" r:id="rId16"/>
          <w:footerReference w:type="first" r:id="rId17"/>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14:paraId="2C352869" w14:textId="77777777" w:rsidR="00F420BC" w:rsidRDefault="00000000">
      <w:pPr>
        <w:pStyle w:val="BodyText"/>
        <w:spacing w:line="360" w:lineRule="auto"/>
        <w:ind w:left="188"/>
      </w:pPr>
      <w:r>
        <w:rPr>
          <w:b/>
          <w:color w:val="1F2121"/>
          <w:w w:val="105"/>
        </w:rPr>
        <w:t xml:space="preserve">PART A (80 MARKS)</w:t>
      </w:r>
    </w:p>
    <w:p/>
    <w:p w14:paraId="7E282787" w14:textId="77777777" w:rsidR="00F420BC" w:rsidRDefault="00000000">
      <w:pPr>
        <w:pStyle w:val="BodyText"/>
        <w:spacing w:line="360" w:lineRule="auto"/>
        <w:ind w:left="188"/>
      </w:pPr>
      <w:r>
        <w:rPr>
          <w:b/>
          <w:color w:val="1F2121"/>
          <w:spacing w:val="1"/>
          <w:w w:val="105"/>
        </w:rPr>
        <w:t xml:space="preserve">QUESTION 1</w:t>
      </w:r>
    </w:p>
    <w:p w14:paraId="3490FAF0" w14:textId="77777777" w:rsidR="00F420BC" w:rsidRDefault="00000000">
      <w:pPr>
        <w:pStyle w:val="BodyText"/>
        <w:numPr>
          <w:ilvl w:val="0"/>
          <w:numId w:val="13"/>
        </w:numPr>
        <w:tabs>
          <w:tab w:val="left" w:pos="621"/>
        </w:tabs>
        <w:spacing w:line="360" w:lineRule="auto"/>
        <w:ind w:hanging="432"/>
        <w:keepNext/>
        <w:keepLines/>
      </w:pPr>
      <w:r>
        <w:rPr>
          <w:color w:val="2F3331"/>
          <w:w w:val="105"/>
        </w:rPr>
        <w:t xml:space="preserve">State TWO (2) differences between morals and laws as described in the lecture on ethics and computer security.</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3"/>
        </w:numPr>
        <w:tabs>
          <w:tab w:val="left" w:pos="614"/>
        </w:tabs>
        <w:spacing w:before="155" w:line="360" w:lineRule="auto"/>
        <w:ind w:right="131" w:hanging="432"/>
        <w:keepNext/>
        <w:keepLines/>
      </w:pPr>
      <w:r>
        <w:rPr>
          <w:color w:val="1F2121"/>
          <w:w w:val="105"/>
        </w:rPr>
        <w:t xml:space="preserve">Describe six (6) professional conduct requirements that the ACM code of ethics places on a computing professional, as presented in the lecture on ethics and computer security.</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2</w:t>
      </w:r>
    </w:p>
    <w:p w14:paraId="3490FAF0" w14:textId="77777777" w:rsidR="00F420BC" w:rsidRDefault="00000000">
      <w:pPr>
        <w:pStyle w:val="BodyText"/>
        <w:numPr>
          <w:ilvl w:val="0"/>
          <w:numId w:val="14"/>
        </w:numPr>
        <w:tabs>
          <w:tab w:val="left" w:pos="621"/>
        </w:tabs>
        <w:spacing w:line="360" w:lineRule="auto"/>
        <w:ind w:hanging="432"/>
        <w:keepNext/>
        <w:keepLines/>
      </w:pPr>
      <w:r>
        <w:rPr>
          <w:color w:val="2F3331"/>
          <w:w w:val="105"/>
        </w:rPr>
        <w:t xml:space="preserve">A company is deploying a network-based intrusion detection system (NIDS) across its campus network. List TWO (2) typical locations where NIDS sensors should be placed.</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4"/>
        </w:numPr>
        <w:tabs>
          <w:tab w:val="left" w:pos="614"/>
        </w:tabs>
        <w:spacing w:before="155" w:line="360" w:lineRule="auto"/>
        <w:ind w:right="131" w:hanging="432"/>
        <w:keepNext/>
        <w:keepLines/>
      </w:pPr>
      <w:r>
        <w:rPr>
          <w:color w:val="1F2121"/>
          <w:w w:val="105"/>
        </w:rPr>
        <w:t xml:space="preserve">Explain three preventive network security mechanisms that an organization can deploy to protect its network, and for each mechanism describe how it controls or secures network traffic.</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3</w:t>
      </w:r>
    </w:p>
    <w:p w14:paraId="3490FAF0" w14:textId="77777777" w:rsidR="00F420BC" w:rsidRDefault="00000000">
      <w:pPr>
        <w:pStyle w:val="BodyText"/>
        <w:numPr>
          <w:ilvl w:val="0"/>
          <w:numId w:val="15"/>
        </w:numPr>
        <w:tabs>
          <w:tab w:val="left" w:pos="621"/>
        </w:tabs>
        <w:spacing w:line="360" w:lineRule="auto"/>
        <w:ind w:hanging="432"/>
        <w:keepNext/>
        <w:keepLines/>
      </w:pPr>
      <w:r>
        <w:rPr>
          <w:color w:val="2F3331"/>
          <w:w w:val="105"/>
        </w:rPr>
        <w:t xml:space="preserve">Explain the Chinese Wall model as a formal security model, stating the specific concern it was designed to address and how its access decisions differ from static policies.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5"/>
        </w:numPr>
        <w:tabs>
          <w:tab w:val="left" w:pos="614"/>
        </w:tabs>
        <w:spacing w:before="155" w:line="360" w:lineRule="auto"/>
        <w:ind w:right="131" w:hanging="432"/>
        <w:keepNext/>
        <w:keepLines/>
      </w:pPr>
      <w:r>
        <w:rPr>
          <w:color w:val="1F2121"/>
          <w:w w:val="105"/>
        </w:rPr>
        <w:t xml:space="preserve">Describe six points about the access control matrix, access control lists and capabilities as access control structures, covering what each structure represents and the stated advantages or disadvantages of these structures.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4</w:t>
      </w:r>
    </w:p>
    <w:p w14:paraId="3490FAF0" w14:textId="77777777" w:rsidR="00F420BC" w:rsidRDefault="00000000">
      <w:pPr>
        <w:pStyle w:val="BodyText"/>
        <w:numPr>
          <w:ilvl w:val="0"/>
          <w:numId w:val="16"/>
        </w:numPr>
        <w:tabs>
          <w:tab w:val="left" w:pos="621"/>
        </w:tabs>
        <w:spacing w:line="360" w:lineRule="auto"/>
        <w:ind w:hanging="432"/>
        <w:keepNext/>
        <w:keepLines/>
      </w:pPr>
      <w:r>
        <w:rPr>
          <w:color w:val="2F3331"/>
          <w:w w:val="105"/>
        </w:rPr>
        <w:t xml:space="preserve">List TWO (2) facts about the chain of trust in Trusted Computing, including how measurements are stored and where the chain begins.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6"/>
        </w:numPr>
        <w:tabs>
          <w:tab w:val="left" w:pos="614"/>
        </w:tabs>
        <w:spacing w:before="155" w:line="360" w:lineRule="auto"/>
        <w:ind w:right="131" w:hanging="432"/>
        <w:keepNext/>
        <w:keepLines/>
      </w:pPr>
      <w:r>
        <w:rPr>
          <w:color w:val="1F2121"/>
          <w:w w:val="105"/>
        </w:rPr>
        <w:t xml:space="preserve">Explain the roles of the two primary system components of the Next Generation Secure Computing Base (NGSCB), and describe how the Nexus interacts with trusted software and the TPM.</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5</w:t>
      </w:r>
    </w:p>
    <w:p w14:paraId="3490FAF0" w14:textId="77777777" w:rsidR="00F420BC" w:rsidRDefault="00000000">
      <w:pPr>
        <w:pStyle w:val="BodyText"/>
        <w:numPr>
          <w:ilvl w:val="0"/>
          <w:numId w:val="17"/>
        </w:numPr>
        <w:tabs>
          <w:tab w:val="left" w:pos="621"/>
        </w:tabs>
        <w:spacing w:line="360" w:lineRule="auto"/>
        <w:ind w:hanging="432"/>
        <w:keepNext/>
        <w:keepLines/>
      </w:pPr>
      <w:r>
        <w:rPr>
          <w:color w:val="2F3331"/>
          <w:w w:val="105"/>
        </w:rPr>
        <w:t xml:space="preserve">State TWO (2) ways in which a documented code of ethics guides the ethical conduct of computing professionals, as described in the lecture on ethics and computer security.</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7"/>
        </w:numPr>
        <w:tabs>
          <w:tab w:val="left" w:pos="614"/>
        </w:tabs>
        <w:spacing w:before="155" w:line="360" w:lineRule="auto"/>
        <w:ind w:right="131" w:hanging="432"/>
        <w:keepNext/>
        <w:keepLines/>
      </w:pPr>
      <w:r>
        <w:rPr>
          <w:color w:val="1F2121"/>
          <w:w w:val="105"/>
        </w:rPr>
        <w:t xml:space="preserve">Compare the responsibilities that the ACM code of ethics places on a computing professional with respect to privacy and confidentiality, and explain how a documented code of ethics supports an organisation in enforcing acceptable professional behaviour.</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6</w:t>
      </w:r>
    </w:p>
    <w:p w14:paraId="3490FAF0" w14:textId="77777777" w:rsidR="00F420BC" w:rsidRDefault="00000000">
      <w:pPr>
        <w:pStyle w:val="BodyText"/>
        <w:numPr>
          <w:ilvl w:val="0"/>
          <w:numId w:val="18"/>
        </w:numPr>
        <w:tabs>
          <w:tab w:val="left" w:pos="621"/>
        </w:tabs>
        <w:spacing w:line="360" w:lineRule="auto"/>
        <w:ind w:hanging="432"/>
        <w:keepNext/>
        <w:keepLines/>
      </w:pPr>
      <w:r>
        <w:rPr>
          <w:color w:val="2F3331"/>
          <w:w w:val="105"/>
        </w:rPr>
        <w:t xml:space="preserve">Explain the two stages of the biometric authentication process and state what happens during each stage.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8"/>
        </w:numPr>
        <w:tabs>
          <w:tab w:val="left" w:pos="614"/>
        </w:tabs>
        <w:spacing w:before="155" w:line="360" w:lineRule="auto"/>
        <w:ind w:right="131" w:hanging="432"/>
        <w:keepNext/>
        <w:keepLines/>
      </w:pPr>
      <w:r>
        <w:rPr>
          <w:color w:val="1F2121"/>
          <w:w w:val="105"/>
        </w:rPr>
        <w:t xml:space="preserve">Refer to your answer in (a). A bank plans to replace password logins at its branch counters with biometric authentication. Explain six points the bank must consider regarding biometric mechanisms and technologies, covering the definition of a biometric, its categories, and specific technologies with their limitations.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7</w:t>
      </w:r>
    </w:p>
    <w:p w14:paraId="3490FAF0" w14:textId="77777777" w:rsidR="00F420BC" w:rsidRDefault="00000000">
      <w:pPr>
        <w:pStyle w:val="BodyText"/>
        <w:numPr>
          <w:ilvl w:val="0"/>
          <w:numId w:val="19"/>
        </w:numPr>
        <w:tabs>
          <w:tab w:val="left" w:pos="621"/>
        </w:tabs>
        <w:spacing w:line="360" w:lineRule="auto"/>
        <w:ind w:hanging="432"/>
        <w:keepNext/>
        <w:keepLines/>
      </w:pPr>
      <w:r>
        <w:rPr>
          <w:color w:val="2F3331"/>
          <w:w w:val="105"/>
        </w:rPr>
        <w:t xml:space="preserve">State TWO (2) characteristics of a Trojan horse as a type of malware.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9"/>
        </w:numPr>
        <w:tabs>
          <w:tab w:val="left" w:pos="614"/>
        </w:tabs>
        <w:spacing w:before="155" w:line="360" w:lineRule="auto"/>
        <w:ind w:right="131" w:hanging="432"/>
        <w:keepNext/>
        <w:keepLines/>
      </w:pPr>
      <w:r>
        <w:rPr>
          <w:color w:val="1F2121"/>
          <w:w w:val="105"/>
        </w:rPr>
        <w:t xml:space="preserve">Explain six (6) techniques by which malware propagates itself or infects host programs and systems, as described in the lecture material.</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8</w:t>
      </w:r>
    </w:p>
    <w:p w14:paraId="3490FAF0" w14:textId="77777777" w:rsidR="00F420BC" w:rsidRDefault="00000000">
      <w:pPr>
        <w:pStyle w:val="BodyText"/>
        <w:numPr>
          <w:ilvl w:val="0"/>
          <w:numId w:val="20"/>
        </w:numPr>
        <w:tabs>
          <w:tab w:val="left" w:pos="621"/>
        </w:tabs>
        <w:spacing w:line="360" w:lineRule="auto"/>
        <w:ind w:hanging="432"/>
        <w:keepNext/>
        <w:keepLines/>
      </w:pPr>
      <w:r>
        <w:rPr>
          <w:color w:val="2F3331"/>
          <w:w w:val="105"/>
        </w:rPr>
        <w:t xml:space="preserve">Explain how the classes of threats described in the lecture can impact the confidentiality, integrity and availability of a system's assets.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0"/>
        </w:numPr>
        <w:tabs>
          <w:tab w:val="left" w:pos="614"/>
        </w:tabs>
        <w:spacing w:before="155" w:line="360" w:lineRule="auto"/>
        <w:ind w:right="131" w:hanging="432"/>
        <w:keepNext/>
        <w:keepLines/>
      </w:pPr>
      <w:r>
        <w:rPr>
          <w:color w:val="1F2121"/>
          <w:w w:val="105"/>
        </w:rPr>
        <w:t xml:space="preserve">Discuss the Samy worm as a case study of a cross-site scripting (XSS) attack, covering how the malicious script was injected, how it spread to other users, and the outcome of the incident.</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9</w:t>
      </w:r>
    </w:p>
    <w:p w14:paraId="3490FAF0" w14:textId="77777777" w:rsidR="00F420BC" w:rsidRDefault="00000000">
      <w:pPr>
        <w:pStyle w:val="BodyText"/>
        <w:numPr>
          <w:ilvl w:val="0"/>
          <w:numId w:val="21"/>
        </w:numPr>
        <w:tabs>
          <w:tab w:val="left" w:pos="621"/>
        </w:tabs>
        <w:spacing w:line="360" w:lineRule="auto"/>
        <w:ind w:hanging="432"/>
        <w:keepNext/>
        <w:keepLines/>
      </w:pPr>
      <w:r>
        <w:rPr>
          <w:color w:val="2F3331"/>
          <w:w w:val="105"/>
        </w:rPr>
        <w:t xml:space="preserve">Explain the goals of access control and the role of a reference monitor in realizing access control policies.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1"/>
        </w:numPr>
        <w:tabs>
          <w:tab w:val="left" w:pos="614"/>
        </w:tabs>
        <w:spacing w:before="155" w:line="360" w:lineRule="auto"/>
        <w:ind w:right="131" w:hanging="432"/>
        <w:keepNext/>
        <w:keepLines/>
      </w:pPr>
      <w:r>
        <w:rPr>
          <w:color w:val="1F2121"/>
          <w:w w:val="105"/>
        </w:rPr>
        <w:t xml:space="preserve">Discuss the formal security models covered in the lecture, focusing on the Bell-La Padula, Biba and Chinese Wall models. In your answer, explain the concern each model addresses and the specific access rules that the Chinese Wall model imposes on subjects.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10</w:t>
      </w:r>
    </w:p>
    <w:p w14:paraId="3490FAF0" w14:textId="77777777" w:rsidR="00F420BC" w:rsidRDefault="00000000">
      <w:pPr>
        <w:pStyle w:val="BodyText"/>
        <w:numPr>
          <w:ilvl w:val="0"/>
          <w:numId w:val="22"/>
        </w:numPr>
        <w:tabs>
          <w:tab w:val="left" w:pos="621"/>
        </w:tabs>
        <w:spacing w:line="360" w:lineRule="auto"/>
        <w:ind w:hanging="432"/>
        <w:keepNext/>
        <w:keepLines/>
      </w:pPr>
      <w:r>
        <w:rPr>
          <w:color w:val="2F3331"/>
          <w:w w:val="105"/>
        </w:rPr>
        <w:t xml:space="preserve">Explain two ways in which an intrusion detection system supports the detection and defence of a system against attacks.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2"/>
        </w:numPr>
        <w:tabs>
          <w:tab w:val="left" w:pos="614"/>
        </w:tabs>
        <w:spacing w:before="155" w:line="360" w:lineRule="auto"/>
        <w:ind w:right="131" w:hanging="432"/>
        <w:keepNext/>
        <w:keepLines/>
      </w:pPr>
      <w:r>
        <w:rPr>
          <w:color w:val="1F2121"/>
          <w:w w:val="105"/>
        </w:rPr>
        <w:t xml:space="preserve">State six (6) points from the lecture that characterise threat classes and the countermeasures used against them, covering how threats, attacks and vulnerabilities are distinguished, how malware is described, and how protective mechanisms are classified.</w:t>
      </w:r>
    </w:p>
    <w:p w14:paraId="626923BA" w14:textId="77777777" w:rsidR="00F420BC" w:rsidRDefault="00000000">
      <w:pPr>
        <w:pStyle w:val="BodyText"/>
        <w:spacing w:before="65" w:line="360" w:lineRule="auto"/>
        <w:ind w:right="114"/>
        <w:jc w:val="right"/>
      </w:pPr>
      <w:r>
        <w:rPr>
          <w:color w:val="1F2121"/>
          <w:w w:val="105"/>
        </w:rPr>
        <w:t xml:space="preserve">(6 marks)</w:t>
      </w:r>
    </w:p>
    <w:p w14:paraId="2C02A79A" w14:textId="77777777" w:rsidR="00F420BC" w:rsidRDefault="00000000">
      <w:pPr>
        <w:pStyle w:val="BodyText"/>
        <w:spacing w:before="73" w:line="360" w:lineRule="auto"/>
        <w:ind w:left="188"/>
        <w:jc w:val="both"/>
      </w:pPr>
      <w:r>
        <w:rPr>
          <w:b/>
          <w:color w:val="1F2121"/>
          <w:w w:val="105"/>
        </w:rPr>
        <w:t xml:space="preserve">PART B (20 MARKS)</w:t>
      </w:r>
    </w:p>
    <w:p/>
    <w:p w14:paraId="155221E8" w14:textId="77777777" w:rsidR="00F420BC" w:rsidRDefault="00000000">
      <w:pPr>
        <w:pStyle w:val="BodyText"/>
        <w:spacing w:line="360" w:lineRule="auto"/>
        <w:ind w:left="188"/>
        <w:jc w:val="both"/>
      </w:pPr>
      <w:r>
        <w:rPr>
          <w:b/>
          <w:color w:val="1F2121"/>
          <w:spacing w:val="1"/>
          <w:w w:val="105"/>
        </w:rPr>
        <w:t xml:space="preserve">QUESTION 1</w:t>
      </w:r>
    </w:p>
    <w:p w14:paraId="08608BD4" w14:textId="77777777" w:rsidR="00F420BC" w:rsidRDefault="00000000">
      <w:pPr>
        <w:pStyle w:val="BodyText"/>
        <w:spacing w:line="360" w:lineRule="auto"/>
        <w:ind w:left="174" w:right="105"/>
        <w:jc w:val="both"/>
      </w:pPr>
      <w:r>
        <w:rPr>
          <w:color w:val="2F3331"/>
          <w:w w:val="105"/>
        </w:rPr>
        <w:t xml:space="preserve">A small company runs a shared Linux server for its staff. The administrator notices that several users still rely on weak passwords and that failed login attempts are never acted upon. She decides to strengthen the password security controls on the server.</w:t>
      </w:r>
    </w:p>
    <w:p w14:paraId="1B60ECF8" w14:textId="77777777" w:rsidR="00F420BC" w:rsidRDefault="00000000">
      <w:pPr>
        <w:pStyle w:val="BodyText"/>
        <w:numPr>
          <w:ilvl w:val="0"/>
          <w:numId w:val="23"/>
        </w:numPr>
        <w:tabs>
          <w:tab w:val="left" w:pos="599"/>
          <w:tab w:val="left" w:pos="600"/>
        </w:tabs>
        <w:spacing w:line="360" w:lineRule="auto"/>
        <w:ind w:right="131" w:hanging="418"/>
        <w:keepNext/>
        <w:keepLines/>
      </w:pPr>
      <w:r>
        <w:rPr>
          <w:color w:val="1F2121"/>
          <w:w w:val="105"/>
        </w:rPr>
        <w:t xml:space="preserve">Explain five password security controls the administrator can apply to strengthen authentication on the shared Linux server.</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3"/>
        </w:numPr>
        <w:tabs>
          <w:tab w:val="left" w:pos="600"/>
        </w:tabs>
        <w:spacing w:before="162" w:line="360" w:lineRule="auto"/>
        <w:ind w:right="111" w:hanging="418"/>
        <w:jc w:val="both"/>
        <w:keepNext/>
        <w:keepLines/>
      </w:pPr>
      <w:r>
        <w:rPr>
          <w:color w:val="2F3331"/>
        </w:rPr>
        <w:t xml:space="preserve">The administrator in the scenario wants to reduce the number of passwords staff must remember and type on the shared Linux server. Explain five points about single sign-on and Kerberos that she should understand before adopting such a mechanism.</w:t>
      </w:r>
    </w:p>
    <w:p w14:paraId="6A312F65" w14:textId="77777777" w:rsidR="00F420BC" w:rsidRDefault="00000000">
      <w:pPr>
        <w:pStyle w:val="BodyText"/>
        <w:spacing w:before="65" w:line="360" w:lineRule="auto"/>
        <w:ind w:right="121"/>
        <w:jc w:val="right"/>
      </w:pPr>
      <w:r>
        <w:rPr>
          <w:color w:val="2F3331"/>
          <w:w w:val="105"/>
        </w:rPr>
        <w:t xml:space="preserve">(5 marks)</w:t>
      </w:r>
    </w:p>
    <w:p w14:paraId="155221E8" w14:textId="77777777" w:rsidR="00F420BC" w:rsidRDefault="00000000">
      <w:pPr>
        <w:pStyle w:val="BodyText"/>
        <w:spacing w:line="360" w:lineRule="auto"/>
        <w:ind w:left="188"/>
        <w:jc w:val="both"/>
      </w:pPr>
      <w:r>
        <w:rPr>
          <w:b/>
          <w:color w:val="1F2121"/>
          <w:spacing w:val="1"/>
          <w:w w:val="105"/>
        </w:rPr>
        <w:t xml:space="preserve">QUESTION 2</w:t>
      </w:r>
    </w:p>
    <w:p w14:paraId="1B60ECF8" w14:textId="77777777" w:rsidR="00F420BC" w:rsidRDefault="00000000">
      <w:pPr>
        <w:pStyle w:val="BodyText"/>
        <w:numPr>
          <w:ilvl w:val="0"/>
          <w:numId w:val="24"/>
        </w:numPr>
        <w:tabs>
          <w:tab w:val="left" w:pos="599"/>
          <w:tab w:val="left" w:pos="600"/>
        </w:tabs>
        <w:spacing w:line="360" w:lineRule="auto"/>
        <w:ind w:right="131" w:hanging="418"/>
        <w:keepNext/>
        <w:keepLines/>
      </w:pPr>
      <w:r>
        <w:rPr>
          <w:color w:val="1F2121"/>
          <w:w w:val="105"/>
        </w:rPr>
        <w:t xml:space="preserve">Discuss software insecurity and buffer overflows in the context of the consultant's review. Your answer should address the root causes of software insecurity, how a stack buffer overflow occurs, and the mitigation techniques available.</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4"/>
        </w:numPr>
        <w:tabs>
          <w:tab w:val="left" w:pos="600"/>
        </w:tabs>
        <w:spacing w:before="162" w:line="360" w:lineRule="auto"/>
        <w:ind w:right="111" w:hanging="418"/>
        <w:jc w:val="both"/>
        <w:keepNext/>
        <w:keepLines/>
      </w:pPr>
      <w:r>
        <w:rPr>
          <w:color w:val="2F3331"/>
        </w:rPr>
        <w:t xml:space="preserve">State five Windows security mechanisms or features that the consultant would examine, and for each, note the security concern it raises.</w:t>
      </w:r>
    </w:p>
    <w:p w14:paraId="6A312F65" w14:textId="77777777" w:rsidR="00F420BC" w:rsidRDefault="00000000">
      <w:pPr>
        <w:pStyle w:val="BodyText"/>
        <w:spacing w:before="65" w:line="360" w:lineRule="auto"/>
        <w:ind w:right="121"/>
        <w:jc w:val="right"/>
      </w:pPr>
      <w:r>
        <w:rPr>
          <w:color w:val="2F3331"/>
          <w:w w:val="105"/>
        </w:rPr>
        <w:t xml:space="preserve">(5 marks)</w:t>
      </w:r>
    </w:p>
    <w:p w14:paraId="62B828D5" w14:textId="77777777" w:rsidR="00F420BC" w:rsidRDefault="00000000">
      <w:pPr>
        <w:pStyle w:val="BodyText"/>
        <w:spacing w:line="360" w:lineRule="auto"/>
        <w:ind w:left="37"/>
        <w:jc w:val="center"/>
      </w:pPr>
      <w:r>
        <w:rPr>
          <w:b/>
          <w:color w:val="1F2121"/>
        </w:rPr>
        <w:t>END</w:t>
      </w:r>
      <w:r>
        <w:rPr>
          <w:b/>
          <w:color w:val="1F2121"/>
          <w:spacing w:val="32"/>
        </w:rPr>
        <w:t xml:space="preserve"> </w:t>
      </w:r>
      <w:r>
        <w:rPr>
          <w:b/>
          <w:color w:val="1F2121"/>
        </w:rPr>
        <w:t>OF</w:t>
      </w:r>
      <w:r>
        <w:rPr>
          <w:b/>
          <w:color w:val="1F2121"/>
          <w:spacing w:val="30"/>
        </w:rPr>
        <w:t xml:space="preserve"> </w:t>
      </w:r>
      <w:r>
        <w:rPr>
          <w:b/>
          <w:color w:val="1F2121"/>
        </w:rPr>
        <w:t>QUESTION</w:t>
      </w:r>
      <w:r>
        <w:rPr>
          <w:b/>
          <w:color w:val="1F2121"/>
          <w:spacing w:val="27"/>
        </w:rPr>
        <w:t xml:space="preserve"> </w:t>
      </w:r>
      <w:r>
        <w:rPr>
          <w:b/>
          <w:color w:val="1F2121"/>
        </w:rPr>
        <w:t>PAPER</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