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 FINAL EXAMINATION</w:t>
      </w:r>
      <w:r>
        <w:rPr>
          <w:rFonts w:ascii="Arial"/>
          <w:color w:val="1C1C1C"/>
          <w:spacing w:val="-23"/>
          <w:w w:val="105"/>
          <w:sz w:val="23"/>
        </w:rPr>
        <w:t xml:space="preserve"/>
      </w:r>
      <w:r>
        <w:rPr>
          <w:rFonts w:ascii="Arial"/>
          <w:color w:val="1C1C1C"/>
          <w:w w:val="105"/>
          <w:sz w:val="23"/>
        </w:rPr>
        <w:t/>
      </w:r>
      <w:r>
        <w:rPr>
          <w:rFonts w:ascii="Arial"/>
          <w:color w:val="1C1C1C"/>
          <w:spacing w:val="-5"/>
          <w:w w:val="105"/>
          <w:sz w:val="23"/>
        </w:rPr>
        <w:t xml:space="preserve"/>
      </w:r>
      <w:r>
        <w:rPr>
          <w:rFonts w:ascii="Arial"/>
          <w:color w:val="1C1C1C"/>
          <w:w w:val="105"/>
          <w:sz w:val="23"/>
        </w:rPr>
        <w:t/>
      </w:r>
      <w:r>
        <w:rPr>
          <w:rFonts w:ascii="Arial"/>
          <w:color w:val="1C1C1C"/>
          <w:w w:val="104"/>
          <w:sz w:val="23"/>
        </w:rPr>
        <w:t xml:space="preserve"/>
      </w:r>
      <w:r>
        <w:rPr>
          <w:rFonts w:ascii="Arial"/>
          <w:color w:val="2D2F2F"/>
          <w:spacing w:val="-3"/>
          <w:w w:val="105"/>
          <w:sz w:val="23"/>
        </w:rPr>
        <w:t/>
      </w:r>
      <w:r>
        <w:rPr>
          <w:rFonts w:ascii="Arial"/>
          <w:color w:val="2D2F2F"/>
          <w:spacing w:val="29"/>
          <w:w w:val="105"/>
          <w:sz w:val="23"/>
        </w:rPr>
        <w:t xml:space="preserve"/>
      </w:r>
      <w:r>
        <w:rPr>
          <w:rFonts w:ascii="Arial"/>
          <w:color w:val="1C1C1C"/>
          <w:spacing w:val="-1"/>
          <w:w w:val="105"/>
          <w:sz w:val="23"/>
        </w:rPr>
        <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I</w:t>
      </w:r>
      <w:r>
        <w:rPr>
          <w:rFonts w:ascii="Arial"/>
          <w:color w:val="2D2F2F"/>
          <w:w w:val="105"/>
          <w:sz w:val="19"/>
        </w:rPr>
        <w:t>NSTRUCT</w:t>
      </w:r>
      <w:r>
        <w:rPr>
          <w:rFonts w:ascii="Arial"/>
          <w:color w:val="2D2F2F"/>
          <w:spacing w:val="9"/>
          <w:w w:val="105"/>
          <w:sz w:val="19"/>
        </w:rPr>
        <w:t>I</w:t>
      </w:r>
      <w:r>
        <w:rPr>
          <w:rFonts w:ascii="Arial"/>
          <w:color w:val="2D2F2F"/>
          <w:w w:val="105"/>
          <w:sz w:val="19"/>
        </w:rPr>
        <w:t>ONS</w:t>
      </w:r>
      <w:r>
        <w:rPr>
          <w:rFonts w:ascii="Arial"/>
          <w:color w:val="2D2F2F"/>
          <w:spacing w:val="-17"/>
          <w:w w:val="105"/>
          <w:sz w:val="19"/>
        </w:rPr>
        <w:t xml:space="preserve"> </w:t>
      </w:r>
      <w:r>
        <w:rPr>
          <w:rFonts w:ascii="Arial"/>
          <w:color w:val="1C1C1C"/>
          <w:w w:val="105"/>
          <w:sz w:val="19"/>
        </w:rPr>
        <w:t>TO</w:t>
      </w:r>
      <w:r>
        <w:rPr>
          <w:rFonts w:ascii="Arial"/>
          <w:color w:val="1C1C1C"/>
          <w:spacing w:val="-2"/>
          <w:w w:val="105"/>
          <w:sz w:val="19"/>
        </w:rPr>
        <w:t xml:space="preserve"> </w:t>
      </w:r>
      <w:r>
        <w:rPr>
          <w:rFonts w:ascii="Arial"/>
          <w:color w:val="1C1C1C"/>
          <w:w w:val="105"/>
          <w:sz w:val="19"/>
        </w:rPr>
        <w:t>CAND</w:t>
      </w:r>
      <w:r>
        <w:rPr>
          <w:rFonts w:ascii="Arial"/>
          <w:color w:val="1C1C1C"/>
          <w:spacing w:val="6"/>
          <w:w w:val="105"/>
          <w:sz w:val="19"/>
        </w:rPr>
        <w:t>I</w:t>
      </w:r>
      <w:r>
        <w:rPr>
          <w:rFonts w:ascii="Arial"/>
          <w:color w:val="1C1C1C"/>
          <w:w w:val="105"/>
          <w:sz w:val="19"/>
        </w:rPr>
        <w:t>DATES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This</w:t>
      </w:r>
      <w:r>
        <w:rPr>
          <w:rFonts w:ascii="Arial"/>
          <w:color w:val="1C1C1C"/>
          <w:spacing w:val="-4"/>
          <w:w w:val="105"/>
          <w:sz w:val="19"/>
        </w:rPr>
        <w:t xml:space="preserve"> </w:t>
      </w:r>
      <w:r>
        <w:rPr>
          <w:rFonts w:ascii="Arial"/>
          <w:color w:val="1C1C1C"/>
          <w:w w:val="105"/>
          <w:sz w:val="19"/>
        </w:rPr>
        <w:t>question</w:t>
      </w:r>
      <w:r>
        <w:rPr>
          <w:rFonts w:ascii="Arial"/>
          <w:color w:val="1C1C1C"/>
          <w:spacing w:val="9"/>
          <w:w w:val="105"/>
          <w:sz w:val="19"/>
        </w:rPr>
        <w:t xml:space="preserve"> </w:t>
      </w:r>
      <w:r>
        <w:rPr>
          <w:rFonts w:ascii="Arial"/>
          <w:color w:val="2D2F2F"/>
          <w:w w:val="105"/>
          <w:sz w:val="19"/>
        </w:rPr>
        <w:t>paper</w:t>
      </w:r>
      <w:r>
        <w:rPr>
          <w:rFonts w:ascii="Arial"/>
          <w:color w:val="2D2F2F"/>
          <w:spacing w:val="-10"/>
          <w:w w:val="105"/>
          <w:sz w:val="19"/>
        </w:rPr>
        <w:t xml:space="preserve"> </w:t>
      </w:r>
      <w:r>
        <w:rPr>
          <w:rFonts w:ascii="Arial"/>
          <w:color w:val="2D2F2F"/>
          <w:w w:val="105"/>
          <w:sz w:val="19"/>
        </w:rPr>
        <w:t>consists</w:t>
      </w:r>
      <w:r>
        <w:rPr>
          <w:rFonts w:ascii="Arial"/>
          <w:color w:val="2D2F2F"/>
          <w:spacing w:val="1"/>
          <w:w w:val="105"/>
          <w:sz w:val="19"/>
        </w:rPr>
        <w:t xml:space="preserve"> </w:t>
      </w:r>
      <w:r>
        <w:rPr>
          <w:rFonts w:ascii="Arial"/>
          <w:color w:val="2D2F2F"/>
          <w:w w:val="105"/>
          <w:sz w:val="19"/>
        </w:rPr>
        <w:t>of</w:t>
      </w:r>
      <w:r>
        <w:rPr>
          <w:rFonts w:ascii="Arial"/>
          <w:color w:val="2D2F2F"/>
          <w:spacing w:val="-16"/>
          <w:w w:val="105"/>
          <w:sz w:val="19"/>
        </w:rPr>
        <w:t xml:space="preserve"> </w:t>
      </w:r>
      <w:r>
        <w:rPr>
          <w:rFonts w:ascii="Arial"/>
          <w:color w:val="2D2F2F"/>
          <w:w w:val="105"/>
          <w:sz w:val="19"/>
        </w:rPr>
        <w:t>two</w:t>
      </w:r>
      <w:r>
        <w:rPr>
          <w:rFonts w:ascii="Arial"/>
          <w:color w:val="2D2F2F"/>
          <w:spacing w:val="4"/>
          <w:w w:val="105"/>
          <w:sz w:val="19"/>
        </w:rPr>
        <w:t xml:space="preserve"> </w:t>
      </w:r>
      <w:r>
        <w:rPr>
          <w:rFonts w:ascii="Arial"/>
          <w:color w:val="2D2F2F"/>
          <w:w w:val="105"/>
          <w:sz w:val="19"/>
        </w:rPr>
        <w:t>(2)</w:t>
      </w:r>
      <w:r>
        <w:rPr>
          <w:rFonts w:ascii="Arial"/>
          <w:color w:val="2D2F2F"/>
          <w:spacing w:val="-6"/>
          <w:w w:val="105"/>
          <w:sz w:val="19"/>
        </w:rPr>
        <w:t xml:space="preserve"> </w:t>
      </w:r>
      <w:r>
        <w:rPr>
          <w:rFonts w:ascii="Arial"/>
          <w:color w:val="2D2F2F"/>
          <w:w w:val="105"/>
          <w:sz w:val="19"/>
        </w:rPr>
        <w:t>parts:</w:t>
      </w:r>
      <w:r>
        <w:rPr>
          <w:rFonts w:ascii="Arial"/>
          <w:color w:val="2D2F2F"/>
          <w:w w:val="105"/>
          <w:sz w:val="19"/>
        </w:rPr>
        <w:tab/>
      </w:r>
      <w:r>
        <w:rPr>
          <w:rFonts w:ascii="Arial"/>
          <w:color w:val="1C1C1C"/>
          <w:w w:val="105"/>
          <w:sz w:val="19"/>
        </w:rPr>
        <w:t>PART</w:t>
      </w:r>
      <w:r>
        <w:rPr>
          <w:rFonts w:ascii="Arial"/>
          <w:color w:val="1C1C1C"/>
          <w:spacing w:val="-16"/>
          <w:w w:val="105"/>
          <w:sz w:val="19"/>
        </w:rPr>
        <w:t xml:space="preserve"> </w:t>
      </w:r>
      <w:r>
        <w:rPr>
          <w:rFonts w:ascii="Arial"/>
          <w:color w:val="2D2F2F"/>
          <w:w w:val="105"/>
          <w:sz w:val="19"/>
        </w:rPr>
        <w:t xml:space="preserve">A </w:t>
      </w:r>
      <w:r>
        <w:rPr>
          <w:rFonts w:ascii="Arial"/>
          <w:color w:val="2D2F2F"/>
          <w:spacing w:val="-5"/>
          <w:w w:val="105"/>
          <w:sz w:val="19"/>
        </w:rPr>
        <w:t>(10</w:t>
      </w:r>
      <w:r>
        <w:rPr>
          <w:rFonts w:ascii="Arial"/>
          <w:color w:val="2D2F2F"/>
          <w:spacing w:val="-12"/>
          <w:w w:val="105"/>
          <w:sz w:val="19"/>
        </w:rPr>
        <w:t xml:space="preserve"> </w:t>
      </w:r>
      <w:r>
        <w:rPr>
          <w:rFonts w:ascii="Arial"/>
          <w:color w:val="1C1C1C"/>
          <w:w w:val="105"/>
          <w:sz w:val="19"/>
        </w:rPr>
        <w:t>Questions)</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PART</w:t>
      </w:r>
      <w:r>
        <w:rPr>
          <w:rFonts w:ascii="Arial"/>
          <w:color w:val="1C1C1C"/>
          <w:spacing w:val="-8"/>
          <w:w w:val="105"/>
          <w:sz w:val="19"/>
        </w:rPr>
        <w:t xml:space="preserve"> </w:t>
      </w:r>
      <w:r>
        <w:rPr>
          <w:rFonts w:ascii="Arial"/>
          <w:color w:val="1C1C1C"/>
          <w:w w:val="105"/>
          <w:sz w:val="19"/>
        </w:rPr>
        <w:t>B</w:t>
      </w:r>
      <w:r>
        <w:rPr>
          <w:rFonts w:ascii="Arial"/>
          <w:color w:val="1C1C1C"/>
          <w:spacing w:val="-19"/>
          <w:w w:val="105"/>
          <w:sz w:val="19"/>
        </w:rPr>
        <w:t xml:space="preserve"> </w:t>
      </w:r>
      <w:r>
        <w:rPr>
          <w:rFonts w:ascii="Arial"/>
          <w:color w:val="2D2F2F"/>
          <w:w w:val="105"/>
          <w:sz w:val="19"/>
        </w:rPr>
        <w:t>(2</w:t>
      </w:r>
      <w:r>
        <w:rPr>
          <w:rFonts w:ascii="Arial"/>
          <w:color w:val="2D2F2F"/>
          <w:spacing w:val="-17"/>
          <w:w w:val="105"/>
          <w:sz w:val="19"/>
        </w:rPr>
        <w:t xml:space="preserve"> </w:t>
      </w:r>
      <w:r>
        <w:rPr>
          <w:rFonts w:ascii="Arial"/>
          <w:color w:val="1C1C1C"/>
          <w:w w:val="105"/>
          <w:sz w:val="19"/>
        </w:rPr>
        <w:t>Questions)</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A</w:t>
      </w:r>
      <w:r>
        <w:rPr>
          <w:rFonts w:ascii="Arial"/>
          <w:color w:val="1C1C1C"/>
          <w:spacing w:val="-2"/>
          <w:w w:val="105"/>
          <w:sz w:val="19"/>
        </w:rPr>
        <w:t>ns</w:t>
      </w:r>
      <w:r>
        <w:rPr>
          <w:rFonts w:ascii="Arial"/>
          <w:color w:val="444644"/>
          <w:spacing w:val="-2"/>
          <w:w w:val="105"/>
          <w:sz w:val="19"/>
        </w:rPr>
        <w:t>wer</w:t>
      </w:r>
      <w:r>
        <w:rPr>
          <w:rFonts w:ascii="Arial"/>
          <w:color w:val="444644"/>
          <w:spacing w:val="-6"/>
          <w:w w:val="105"/>
          <w:sz w:val="19"/>
        </w:rPr>
        <w:t xml:space="preserve"> </w:t>
      </w:r>
      <w:r>
        <w:rPr>
          <w:rFonts w:ascii="Arial"/>
          <w:color w:val="2D2F2F"/>
          <w:w w:val="105"/>
          <w:sz w:val="19"/>
        </w:rPr>
        <w:t>ALL</w:t>
      </w:r>
      <w:r>
        <w:rPr>
          <w:rFonts w:ascii="Arial"/>
          <w:color w:val="2D2F2F"/>
          <w:spacing w:val="2"/>
          <w:w w:val="105"/>
          <w:sz w:val="19"/>
        </w:rPr>
        <w:t xml:space="preserve"> </w:t>
      </w:r>
      <w:r>
        <w:rPr>
          <w:rFonts w:ascii="Arial"/>
          <w:color w:val="1C1C1C"/>
          <w:w w:val="105"/>
          <w:sz w:val="19"/>
        </w:rPr>
        <w:t>questions</w:t>
      </w:r>
      <w:r>
        <w:rPr>
          <w:rFonts w:ascii="Arial"/>
          <w:color w:val="1C1C1C"/>
          <w:spacing w:val="11"/>
          <w:w w:val="105"/>
          <w:sz w:val="19"/>
        </w:rPr>
        <w:t xml:space="preserve"> </w:t>
      </w:r>
      <w:r>
        <w:rPr>
          <w:rFonts w:ascii="Arial"/>
          <w:color w:val="2D2F2F"/>
          <w:w w:val="105"/>
          <w:sz w:val="19"/>
        </w:rPr>
        <w:t>in</w:t>
      </w:r>
      <w:r>
        <w:rPr>
          <w:rFonts w:ascii="Arial"/>
          <w:color w:val="2D2F2F"/>
          <w:spacing w:val="-14"/>
          <w:w w:val="105"/>
          <w:sz w:val="19"/>
        </w:rPr>
        <w:t xml:space="preserve"> </w:t>
      </w:r>
      <w:r>
        <w:rPr>
          <w:rFonts w:ascii="Arial"/>
          <w:color w:val="2D2F2F"/>
          <w:w w:val="105"/>
          <w:sz w:val="19"/>
        </w:rPr>
        <w:t>the</w:t>
      </w:r>
      <w:r>
        <w:rPr>
          <w:rFonts w:ascii="Arial"/>
          <w:color w:val="2D2F2F"/>
          <w:spacing w:val="-9"/>
          <w:w w:val="105"/>
          <w:sz w:val="19"/>
        </w:rPr>
        <w:t xml:space="preserve"> </w:t>
      </w:r>
      <w:r>
        <w:rPr>
          <w:rFonts w:ascii="Arial"/>
          <w:color w:val="2D2F2F"/>
          <w:w w:val="105"/>
          <w:sz w:val="19"/>
        </w:rPr>
        <w:t>Answer</w:t>
      </w:r>
      <w:r>
        <w:rPr>
          <w:rFonts w:ascii="Arial"/>
          <w:color w:val="2D2F2F"/>
          <w:spacing w:val="22"/>
          <w:w w:val="105"/>
          <w:sz w:val="19"/>
        </w:rPr>
        <w:t xml:space="preserve"> </w:t>
      </w:r>
      <w:r>
        <w:rPr>
          <w:rFonts w:ascii="Arial"/>
          <w:color w:val="1C1C1C"/>
          <w:spacing w:val="-1"/>
          <w:w w:val="105"/>
          <w:sz w:val="19"/>
        </w:rPr>
        <w:t>Booklet.</w:t>
      </w:r>
      <w:r>
        <w:rPr>
          <w:rFonts w:ascii="Arial"/>
          <w:color w:val="1C1C1C"/>
          <w:w w:val="105"/>
          <w:sz w:val="19"/>
        </w:rPr>
        <w:t xml:space="preserve"> Start</w:t>
      </w:r>
      <w:r>
        <w:rPr>
          <w:rFonts w:ascii="Arial"/>
          <w:color w:val="1C1C1C"/>
          <w:spacing w:val="-7"/>
          <w:w w:val="105"/>
          <w:sz w:val="19"/>
        </w:rPr>
        <w:t xml:space="preserve"> </w:t>
      </w:r>
      <w:r>
        <w:rPr>
          <w:rFonts w:ascii="Arial"/>
          <w:color w:val="2D2F2F"/>
          <w:w w:val="105"/>
          <w:sz w:val="19"/>
        </w:rPr>
        <w:t>each answer</w:t>
      </w:r>
      <w:r>
        <w:rPr>
          <w:rFonts w:ascii="Arial"/>
          <w:color w:val="2D2F2F"/>
          <w:spacing w:val="-5"/>
          <w:w w:val="105"/>
          <w:sz w:val="19"/>
        </w:rPr>
        <w:t xml:space="preserve"> </w:t>
      </w:r>
      <w:r>
        <w:rPr>
          <w:rFonts w:ascii="Arial"/>
          <w:color w:val="2D2F2F"/>
          <w:w w:val="105"/>
          <w:sz w:val="19"/>
        </w:rPr>
        <w:t>on</w:t>
      </w:r>
      <w:r>
        <w:rPr>
          <w:rFonts w:ascii="Arial"/>
          <w:color w:val="2D2F2F"/>
          <w:spacing w:val="-8"/>
          <w:w w:val="105"/>
          <w:sz w:val="19"/>
        </w:rPr>
        <w:t xml:space="preserve"> </w:t>
      </w:r>
      <w:r>
        <w:rPr>
          <w:rFonts w:ascii="Arial"/>
          <w:color w:val="1C1C1C"/>
          <w:w w:val="105"/>
          <w:sz w:val="19"/>
        </w:rPr>
        <w:t>a</w:t>
      </w:r>
      <w:r>
        <w:rPr>
          <w:rFonts w:ascii="Arial"/>
          <w:color w:val="1C1C1C"/>
          <w:spacing w:val="-6"/>
          <w:w w:val="105"/>
          <w:sz w:val="19"/>
        </w:rPr>
        <w:t xml:space="preserve"> </w:t>
      </w:r>
      <w:r>
        <w:rPr>
          <w:rFonts w:ascii="Arial"/>
          <w:color w:val="1C1C1C"/>
          <w:w w:val="105"/>
          <w:sz w:val="19"/>
        </w:rPr>
        <w:t>new</w:t>
      </w:r>
      <w:r>
        <w:rPr>
          <w:rFonts w:ascii="Arial"/>
          <w:color w:val="1C1C1C"/>
          <w:spacing w:val="-6"/>
          <w:w w:val="105"/>
          <w:sz w:val="19"/>
        </w:rPr>
        <w:t xml:space="preserve"> </w:t>
      </w:r>
      <w:r>
        <w:rPr>
          <w:rFonts w:ascii="Arial"/>
          <w:color w:val="2D2F2F"/>
          <w:w w:val="105"/>
          <w:sz w:val="19"/>
        </w:rPr>
        <w:t>page.</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Do </w:t>
      </w:r>
      <w:r>
        <w:rPr>
          <w:rFonts w:ascii="Arial"/>
          <w:color w:val="2D2F2F"/>
          <w:spacing w:val="7"/>
          <w:w w:val="105"/>
          <w:sz w:val="19"/>
        </w:rPr>
        <w:t xml:space="preserve"> </w:t>
      </w:r>
      <w:r>
        <w:rPr>
          <w:rFonts w:ascii="Arial"/>
          <w:color w:val="1C1C1C"/>
          <w:w w:val="105"/>
          <w:sz w:val="19"/>
        </w:rPr>
        <w:t xml:space="preserve">not </w:t>
      </w:r>
      <w:r>
        <w:rPr>
          <w:rFonts w:ascii="Arial"/>
          <w:color w:val="1C1C1C"/>
          <w:spacing w:val="7"/>
          <w:w w:val="105"/>
          <w:sz w:val="19"/>
        </w:rPr>
        <w:t xml:space="preserve"> </w:t>
      </w:r>
      <w:r>
        <w:rPr>
          <w:rFonts w:ascii="Arial"/>
          <w:color w:val="1C1C1C"/>
          <w:w w:val="105"/>
          <w:sz w:val="19"/>
        </w:rPr>
        <w:t xml:space="preserve">bring </w:t>
      </w:r>
      <w:r>
        <w:rPr>
          <w:rFonts w:ascii="Arial"/>
          <w:color w:val="1C1C1C"/>
          <w:spacing w:val="1"/>
          <w:w w:val="105"/>
          <w:sz w:val="19"/>
        </w:rPr>
        <w:t xml:space="preserve"> </w:t>
      </w:r>
      <w:r>
        <w:rPr>
          <w:rFonts w:ascii="Arial"/>
          <w:color w:val="1C1C1C"/>
          <w:w w:val="105"/>
          <w:sz w:val="19"/>
        </w:rPr>
        <w:t xml:space="preserve">any </w:t>
      </w:r>
      <w:r>
        <w:rPr>
          <w:rFonts w:ascii="Arial"/>
          <w:color w:val="1C1C1C"/>
          <w:spacing w:val="16"/>
          <w:w w:val="105"/>
          <w:sz w:val="19"/>
        </w:rPr>
        <w:t xml:space="preserve"> </w:t>
      </w:r>
      <w:r>
        <w:rPr>
          <w:rFonts w:ascii="Arial"/>
          <w:color w:val="2D2F2F"/>
          <w:w w:val="105"/>
          <w:sz w:val="19"/>
        </w:rPr>
        <w:t xml:space="preserve">material </w:t>
      </w:r>
      <w:r>
        <w:rPr>
          <w:rFonts w:ascii="Arial"/>
          <w:color w:val="2D2F2F"/>
          <w:spacing w:val="6"/>
          <w:w w:val="105"/>
          <w:sz w:val="19"/>
        </w:rPr>
        <w:t xml:space="preserve"> </w:t>
      </w:r>
      <w:r>
        <w:rPr>
          <w:rFonts w:ascii="Arial"/>
          <w:color w:val="2D2F2F"/>
          <w:spacing w:val="-4"/>
          <w:w w:val="105"/>
          <w:sz w:val="19"/>
        </w:rPr>
        <w:t>i</w:t>
      </w:r>
      <w:r>
        <w:rPr>
          <w:rFonts w:ascii="Arial"/>
          <w:color w:val="2D2F2F"/>
          <w:spacing w:val="-7"/>
          <w:w w:val="105"/>
          <w:sz w:val="19"/>
        </w:rPr>
        <w:t>nto</w:t>
      </w:r>
      <w:r>
        <w:rPr>
          <w:rFonts w:ascii="Arial"/>
          <w:color w:val="2D2F2F"/>
          <w:w w:val="105"/>
          <w:sz w:val="19"/>
        </w:rPr>
        <w:t xml:space="preserve"> </w:t>
      </w:r>
      <w:r>
        <w:rPr>
          <w:rFonts w:ascii="Arial"/>
          <w:color w:val="2D2F2F"/>
          <w:spacing w:val="4"/>
          <w:w w:val="105"/>
          <w:sz w:val="19"/>
        </w:rPr>
        <w:t xml:space="preserve"> </w:t>
      </w:r>
      <w:r>
        <w:rPr>
          <w:rFonts w:ascii="Arial"/>
          <w:color w:val="2D2F2F"/>
          <w:w w:val="105"/>
          <w:sz w:val="19"/>
        </w:rPr>
        <w:t xml:space="preserve">the </w:t>
      </w:r>
      <w:r>
        <w:rPr>
          <w:rFonts w:ascii="Arial"/>
          <w:color w:val="2D2F2F"/>
          <w:spacing w:val="4"/>
          <w:w w:val="105"/>
          <w:sz w:val="19"/>
        </w:rPr>
        <w:t xml:space="preserve"> </w:t>
      </w:r>
      <w:r>
        <w:rPr>
          <w:rFonts w:ascii="Arial"/>
          <w:color w:val="2D2F2F"/>
          <w:w w:val="105"/>
          <w:sz w:val="19"/>
        </w:rPr>
        <w:t xml:space="preserve">examination </w:t>
      </w:r>
      <w:r>
        <w:rPr>
          <w:rFonts w:ascii="Arial"/>
          <w:color w:val="2D2F2F"/>
          <w:spacing w:val="11"/>
          <w:w w:val="105"/>
          <w:sz w:val="19"/>
        </w:rPr>
        <w:t xml:space="preserve"> </w:t>
      </w:r>
      <w:r>
        <w:rPr>
          <w:rFonts w:ascii="Arial"/>
          <w:color w:val="1C1C1C"/>
          <w:w w:val="105"/>
          <w:sz w:val="19"/>
        </w:rPr>
        <w:t xml:space="preserve">room </w:t>
      </w:r>
      <w:r>
        <w:rPr>
          <w:rFonts w:ascii="Arial"/>
          <w:color w:val="1C1C1C"/>
          <w:spacing w:val="1"/>
          <w:w w:val="105"/>
          <w:sz w:val="19"/>
        </w:rPr>
        <w:t xml:space="preserve"> </w:t>
      </w:r>
      <w:r>
        <w:rPr>
          <w:rFonts w:ascii="Arial"/>
          <w:color w:val="1C1C1C"/>
          <w:w w:val="105"/>
          <w:sz w:val="19"/>
        </w:rPr>
        <w:t xml:space="preserve">unless </w:t>
      </w:r>
      <w:r>
        <w:rPr>
          <w:rFonts w:ascii="Arial"/>
          <w:color w:val="1C1C1C"/>
          <w:spacing w:val="15"/>
          <w:w w:val="105"/>
          <w:sz w:val="19"/>
        </w:rPr>
        <w:t xml:space="preserve"> </w:t>
      </w:r>
      <w:r>
        <w:rPr>
          <w:rFonts w:ascii="Arial"/>
          <w:color w:val="2D2F2F"/>
          <w:spacing w:val="-1"/>
          <w:w w:val="105"/>
          <w:sz w:val="19"/>
        </w:rPr>
        <w:t>permission</w:t>
      </w:r>
      <w:r>
        <w:rPr>
          <w:rFonts w:ascii="Arial"/>
          <w:color w:val="2D2F2F"/>
          <w:w w:val="105"/>
          <w:sz w:val="19"/>
        </w:rPr>
        <w:t xml:space="preserve"> </w:t>
      </w:r>
      <w:r>
        <w:rPr>
          <w:rFonts w:ascii="Arial"/>
          <w:color w:val="2D2F2F"/>
          <w:spacing w:val="2"/>
          <w:w w:val="105"/>
          <w:sz w:val="19"/>
        </w:rPr>
        <w:t xml:space="preserve"> </w:t>
      </w:r>
      <w:r>
        <w:rPr>
          <w:rFonts w:ascii="Arial"/>
          <w:color w:val="1C1C1C"/>
          <w:spacing w:val="-10"/>
          <w:w w:val="105"/>
          <w:sz w:val="19"/>
        </w:rPr>
        <w:t>i</w:t>
      </w:r>
      <w:r>
        <w:rPr>
          <w:rFonts w:ascii="Arial"/>
          <w:color w:val="1C1C1C"/>
          <w:spacing w:val="-16"/>
          <w:w w:val="105"/>
          <w:sz w:val="19"/>
        </w:rPr>
        <w:t>s</w:t>
      </w:r>
      <w:r>
        <w:rPr>
          <w:rFonts w:ascii="Arial"/>
          <w:color w:val="1C1C1C"/>
          <w:w w:val="105"/>
          <w:sz w:val="19"/>
        </w:rPr>
        <w:t xml:space="preserve"> </w:t>
      </w:r>
      <w:r>
        <w:rPr>
          <w:rFonts w:ascii="Arial"/>
          <w:color w:val="1C1C1C"/>
          <w:spacing w:val="5"/>
          <w:w w:val="105"/>
          <w:sz w:val="19"/>
        </w:rPr>
        <w:t xml:space="preserve"> </w:t>
      </w:r>
      <w:r>
        <w:rPr>
          <w:rFonts w:ascii="Arial"/>
          <w:color w:val="2D2F2F"/>
          <w:spacing w:val="-3"/>
          <w:w w:val="105"/>
          <w:sz w:val="19"/>
        </w:rPr>
        <w:t>gi</w:t>
      </w:r>
      <w:r>
        <w:rPr>
          <w:rFonts w:ascii="Arial"/>
          <w:color w:val="2D2F2F"/>
          <w:spacing w:val="-4"/>
          <w:w w:val="105"/>
          <w:sz w:val="19"/>
        </w:rPr>
        <w:t>ven</w:t>
      </w:r>
      <w:r>
        <w:rPr>
          <w:rFonts w:ascii="Arial"/>
          <w:color w:val="2D2F2F"/>
          <w:w w:val="105"/>
          <w:sz w:val="19"/>
        </w:rPr>
        <w:t xml:space="preserve"> </w:t>
      </w:r>
      <w:r>
        <w:rPr>
          <w:rFonts w:ascii="Arial"/>
          <w:color w:val="2D2F2F"/>
          <w:spacing w:val="22"/>
          <w:w w:val="105"/>
          <w:sz w:val="19"/>
        </w:rPr>
        <w:t xml:space="preserve"> </w:t>
      </w:r>
      <w:r>
        <w:rPr>
          <w:rFonts w:ascii="Arial"/>
          <w:color w:val="1C1C1C"/>
          <w:spacing w:val="-8"/>
          <w:w w:val="105"/>
          <w:sz w:val="19"/>
        </w:rPr>
        <w:t>b</w:t>
      </w:r>
      <w:r>
        <w:rPr>
          <w:rFonts w:ascii="Arial"/>
          <w:color w:val="444644"/>
          <w:spacing w:val="-9"/>
          <w:w w:val="105"/>
          <w:sz w:val="19"/>
        </w:rPr>
        <w:t>y</w:t>
      </w:r>
      <w:r>
        <w:rPr>
          <w:rFonts w:ascii="Arial"/>
          <w:color w:val="444644"/>
          <w:w w:val="105"/>
          <w:sz w:val="19"/>
        </w:rPr>
        <w:t xml:space="preserve"> </w:t>
      </w:r>
      <w:r>
        <w:rPr>
          <w:rFonts w:ascii="Arial"/>
          <w:color w:val="444644"/>
          <w:spacing w:val="15"/>
          <w:w w:val="105"/>
          <w:sz w:val="19"/>
        </w:rPr>
        <w:t xml:space="preserve"> </w:t>
      </w:r>
      <w:r>
        <w:rPr>
          <w:rFonts w:ascii="Arial"/>
          <w:color w:val="444644"/>
          <w:w w:val="105"/>
          <w:sz w:val="19"/>
        </w:rPr>
        <w:t>the</w:t>
      </w:r>
      <w:r>
        <w:rPr>
          <w:rFonts w:ascii="Arial"/>
          <w:color w:val="444644"/>
          <w:spacing w:val="51"/>
          <w:w w:val="105"/>
          <w:sz w:val="19"/>
        </w:rPr>
        <w:t xml:space="preserve"> </w:t>
      </w:r>
      <w:r>
        <w:rPr>
          <w:rFonts w:ascii="Arial"/>
          <w:color w:val="2D2F2F"/>
          <w:spacing w:val="-18"/>
          <w:w w:val="105"/>
          <w:sz w:val="19"/>
        </w:rPr>
        <w:t>i</w:t>
      </w:r>
      <w:r>
        <w:rPr>
          <w:rFonts w:ascii="Arial"/>
          <w:color w:val="2D2F2F"/>
          <w:w w:val="105"/>
          <w:sz w:val="19"/>
        </w:rPr>
        <w:t>nvigilator.</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Please</w:t>
      </w:r>
      <w:r>
        <w:rPr>
          <w:rFonts w:ascii="Arial"/>
          <w:color w:val="2D2F2F"/>
          <w:spacing w:val="-5"/>
          <w:w w:val="105"/>
          <w:sz w:val="19"/>
        </w:rPr>
        <w:t xml:space="preserve"> </w:t>
      </w:r>
      <w:r>
        <w:rPr>
          <w:rFonts w:ascii="Arial"/>
          <w:color w:val="2D2F2F"/>
          <w:w w:val="105"/>
          <w:sz w:val="19"/>
        </w:rPr>
        <w:t>check</w:t>
      </w:r>
      <w:r>
        <w:rPr>
          <w:rFonts w:ascii="Arial"/>
          <w:color w:val="2D2F2F"/>
          <w:spacing w:val="3"/>
          <w:w w:val="105"/>
          <w:sz w:val="19"/>
        </w:rPr>
        <w:t xml:space="preserve"> </w:t>
      </w:r>
      <w:r>
        <w:rPr>
          <w:rFonts w:ascii="Arial"/>
          <w:color w:val="2D2F2F"/>
          <w:w w:val="105"/>
          <w:sz w:val="19"/>
        </w:rPr>
        <w:t>to</w:t>
      </w:r>
      <w:r>
        <w:rPr>
          <w:rFonts w:ascii="Arial"/>
          <w:color w:val="2D2F2F"/>
          <w:spacing w:val="1"/>
          <w:w w:val="105"/>
          <w:sz w:val="19"/>
        </w:rPr>
        <w:t xml:space="preserve"> </w:t>
      </w:r>
      <w:r>
        <w:rPr>
          <w:rFonts w:ascii="Arial"/>
          <w:color w:val="2D2F2F"/>
          <w:w w:val="105"/>
          <w:sz w:val="19"/>
        </w:rPr>
        <w:t>make</w:t>
      </w:r>
      <w:r>
        <w:rPr>
          <w:rFonts w:ascii="Arial"/>
          <w:color w:val="2D2F2F"/>
          <w:spacing w:val="-10"/>
          <w:w w:val="105"/>
          <w:sz w:val="19"/>
        </w:rPr>
        <w:t xml:space="preserve"> </w:t>
      </w:r>
      <w:r>
        <w:rPr>
          <w:rFonts w:ascii="Arial"/>
          <w:color w:val="2D2F2F"/>
          <w:w w:val="105"/>
          <w:sz w:val="19"/>
        </w:rPr>
        <w:t>sure</w:t>
      </w:r>
      <w:r>
        <w:rPr>
          <w:rFonts w:ascii="Arial"/>
          <w:color w:val="2D2F2F"/>
          <w:spacing w:val="-4"/>
          <w:w w:val="105"/>
          <w:sz w:val="19"/>
        </w:rPr>
        <w:t xml:space="preserve"> </w:t>
      </w:r>
      <w:r>
        <w:rPr>
          <w:rFonts w:ascii="Arial"/>
          <w:color w:val="1C1C1C"/>
          <w:w w:val="105"/>
          <w:sz w:val="19"/>
        </w:rPr>
        <w:t>that</w:t>
      </w:r>
      <w:r>
        <w:rPr>
          <w:rFonts w:ascii="Arial"/>
          <w:color w:val="1C1C1C"/>
          <w:spacing w:val="-11"/>
          <w:w w:val="105"/>
          <w:sz w:val="19"/>
        </w:rPr>
        <w:t xml:space="preserve"> </w:t>
      </w:r>
      <w:r>
        <w:rPr>
          <w:rFonts w:ascii="Arial"/>
          <w:color w:val="2D2F2F"/>
          <w:w w:val="105"/>
          <w:sz w:val="19"/>
        </w:rPr>
        <w:t>this</w:t>
      </w:r>
      <w:r>
        <w:rPr>
          <w:rFonts w:ascii="Arial"/>
          <w:color w:val="2D2F2F"/>
          <w:spacing w:val="3"/>
          <w:w w:val="105"/>
          <w:sz w:val="19"/>
        </w:rPr>
        <w:t xml:space="preserve"> </w:t>
      </w:r>
      <w:r>
        <w:rPr>
          <w:rFonts w:ascii="Arial"/>
          <w:color w:val="1C1C1C"/>
          <w:w w:val="105"/>
          <w:sz w:val="19"/>
        </w:rPr>
        <w:t>examination</w:t>
      </w:r>
      <w:r>
        <w:rPr>
          <w:rFonts w:ascii="Arial"/>
          <w:color w:val="1C1C1C"/>
          <w:spacing w:val="-8"/>
          <w:w w:val="105"/>
          <w:sz w:val="19"/>
        </w:rPr>
        <w:t xml:space="preserve"> </w:t>
      </w:r>
      <w:r>
        <w:rPr>
          <w:rFonts w:ascii="Arial"/>
          <w:color w:val="2D2F2F"/>
          <w:w w:val="105"/>
          <w:sz w:val="19"/>
        </w:rPr>
        <w:t>pack</w:t>
      </w:r>
      <w:r>
        <w:rPr>
          <w:rFonts w:ascii="Arial"/>
          <w:color w:val="2D2F2F"/>
          <w:spacing w:val="-6"/>
          <w:w w:val="105"/>
          <w:sz w:val="19"/>
        </w:rPr>
        <w:t xml:space="preserve"> </w:t>
      </w:r>
      <w:r>
        <w:rPr>
          <w:rFonts w:ascii="Arial"/>
          <w:color w:val="2D2F2F"/>
          <w:spacing w:val="-1"/>
          <w:w w:val="105"/>
          <w:sz w:val="19"/>
        </w:rPr>
        <w:t>consi</w:t>
      </w:r>
      <w:r>
        <w:rPr>
          <w:rFonts w:ascii="Arial"/>
          <w:color w:val="2D2F2F"/>
          <w:spacing w:val="-2"/>
          <w:w w:val="105"/>
          <w:sz w:val="19"/>
        </w:rPr>
        <w:t>sts</w:t>
      </w:r>
      <w:r>
        <w:rPr>
          <w:rFonts w:ascii="Arial"/>
          <w:color w:val="2D2F2F"/>
          <w:spacing w:val="-7"/>
          <w:w w:val="105"/>
          <w:sz w:val="19"/>
        </w:rPr>
        <w:t xml:space="preserve"> </w:t>
      </w:r>
      <w:r>
        <w:rPr>
          <w:rFonts w:ascii="Arial"/>
          <w:color w:val="2D2F2F"/>
          <w:w w:val="105"/>
          <w:sz w:val="19"/>
        </w:rPr>
        <w:t>of:</w:t>
      </w:r>
      <w:r>
        <w:rPr>
          <w:rFonts w:ascii="Arial"/>
          <w:color w:val="2D2F2F"/>
          <w:spacing w:val="24"/>
          <w:w w:val="104"/>
          <w:sz w:val="19"/>
        </w:rPr>
        <w:t xml:space="preserve"> </w:t>
      </w:r>
      <w:proofErr w:type="spellStart"/>
      <w:r>
        <w:rPr>
          <w:rFonts w:ascii="Arial"/>
          <w:color w:val="1C1C1C"/>
          <w:spacing w:val="-11"/>
          <w:w w:val="115"/>
          <w:sz w:val="19"/>
        </w:rPr>
        <w:t>i</w:t>
      </w:r>
      <w:proofErr w:type="spellEnd"/>
      <w:r>
        <w:rPr>
          <w:rFonts w:ascii="Arial"/>
          <w:color w:val="444644"/>
          <w:spacing w:val="-14"/>
          <w:w w:val="115"/>
          <w:sz w:val="19"/>
        </w:rPr>
        <w:t>)</w:t>
      </w:r>
      <w:r>
        <w:rPr>
          <w:rFonts w:ascii="Arial"/>
          <w:color w:val="444644"/>
          <w:spacing w:val="-14"/>
          <w:w w:val="115"/>
          <w:sz w:val="19"/>
        </w:rPr>
        <w:tab/>
      </w:r>
      <w:r>
        <w:rPr>
          <w:rFonts w:ascii="Arial"/>
          <w:color w:val="2D2F2F"/>
          <w:w w:val="105"/>
          <w:sz w:val="19"/>
        </w:rPr>
        <w:t>the</w:t>
      </w:r>
      <w:r>
        <w:rPr>
          <w:rFonts w:ascii="Arial"/>
          <w:color w:val="2D2F2F"/>
          <w:spacing w:val="-15"/>
          <w:w w:val="105"/>
          <w:sz w:val="19"/>
        </w:rPr>
        <w:t xml:space="preserve"> </w:t>
      </w:r>
      <w:r>
        <w:rPr>
          <w:rFonts w:ascii="Arial"/>
          <w:color w:val="2D2F2F"/>
          <w:w w:val="105"/>
          <w:sz w:val="19"/>
        </w:rPr>
        <w:t>Question</w:t>
      </w:r>
      <w:r>
        <w:rPr>
          <w:rFonts w:ascii="Arial"/>
          <w:color w:val="2D2F2F"/>
          <w:spacing w:val="-10"/>
          <w:w w:val="105"/>
          <w:sz w:val="19"/>
        </w:rPr>
        <w:t xml:space="preserve"> </w:t>
      </w:r>
      <w:r>
        <w:rPr>
          <w:rFonts w:ascii="Arial"/>
          <w:color w:val="1C1C1C"/>
          <w:w w:val="105"/>
          <w:sz w:val="19"/>
        </w:rPr>
        <w:t>Paper</w:t>
      </w:r>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ii</w:t>
      </w:r>
      <w:r>
        <w:rPr>
          <w:rFonts w:ascii="Arial"/>
          <w:color w:val="2D2F2F"/>
          <w:w w:val="115"/>
          <w:sz w:val="19"/>
        </w:rPr>
        <w:t>)</w:t>
      </w:r>
      <w:r>
        <w:rPr>
          <w:rFonts w:ascii="Arial"/>
          <w:color w:val="2D2F2F"/>
          <w:w w:val="115"/>
          <w:sz w:val="19"/>
        </w:rPr>
        <w:tab/>
      </w:r>
      <w:r>
        <w:rPr>
          <w:rFonts w:ascii="Arial"/>
          <w:color w:val="2D2F2F"/>
          <w:w w:val="110"/>
          <w:sz w:val="19"/>
        </w:rPr>
        <w:t>an</w:t>
      </w:r>
      <w:r>
        <w:rPr>
          <w:rFonts w:ascii="Arial"/>
          <w:color w:val="2D2F2F"/>
          <w:spacing w:val="-31"/>
          <w:w w:val="110"/>
          <w:sz w:val="19"/>
        </w:rPr>
        <w:t xml:space="preserve"> </w:t>
      </w:r>
      <w:r>
        <w:rPr>
          <w:rFonts w:ascii="Arial"/>
          <w:color w:val="2D2F2F"/>
          <w:w w:val="110"/>
          <w:sz w:val="19"/>
        </w:rPr>
        <w:t>Answer</w:t>
      </w:r>
      <w:r>
        <w:rPr>
          <w:rFonts w:ascii="Arial"/>
          <w:color w:val="2D2F2F"/>
          <w:spacing w:val="-8"/>
          <w:w w:val="110"/>
          <w:sz w:val="19"/>
        </w:rPr>
        <w:t xml:space="preserve"> </w:t>
      </w:r>
      <w:r>
        <w:rPr>
          <w:rFonts w:ascii="Arial"/>
          <w:color w:val="1C1C1C"/>
          <w:w w:val="110"/>
          <w:sz w:val="19"/>
        </w:rPr>
        <w:t>Booklet</w:t>
      </w:r>
      <w:r>
        <w:rPr>
          <w:rFonts w:ascii="Arial"/>
          <w:color w:val="1C1C1C"/>
          <w:spacing w:val="-27"/>
          <w:w w:val="110"/>
          <w:sz w:val="19"/>
        </w:rPr>
        <w:t xml:space="preserve"> </w:t>
      </w:r>
      <w:r>
        <w:rPr>
          <w:rFonts w:ascii="Arial"/>
          <w:color w:val="1C1C1C"/>
          <w:w w:val="110"/>
          <w:sz w:val="19"/>
        </w:rPr>
        <w:t>-</w:t>
      </w:r>
      <w:r>
        <w:rPr>
          <w:rFonts w:ascii="Arial"/>
          <w:color w:val="1C1C1C"/>
          <w:spacing w:val="-36"/>
          <w:w w:val="110"/>
          <w:sz w:val="19"/>
        </w:rPr>
        <w:t xml:space="preserve"> </w:t>
      </w:r>
      <w:r>
        <w:rPr>
          <w:rFonts w:ascii="Arial"/>
          <w:color w:val="1C1C1C"/>
          <w:w w:val="110"/>
          <w:sz w:val="19"/>
        </w:rPr>
        <w:t>pr</w:t>
      </w:r>
      <w:r>
        <w:rPr>
          <w:rFonts w:ascii="Arial"/>
          <w:color w:val="1C1C1C"/>
          <w:spacing w:val="-2"/>
          <w:w w:val="110"/>
          <w:sz w:val="19"/>
        </w:rPr>
        <w:t>o</w:t>
      </w:r>
      <w:r>
        <w:rPr>
          <w:rFonts w:ascii="Arial"/>
          <w:color w:val="444644"/>
          <w:spacing w:val="4"/>
          <w:w w:val="110"/>
          <w:sz w:val="19"/>
        </w:rPr>
        <w:t>v</w:t>
      </w:r>
      <w:r>
        <w:rPr>
          <w:rFonts w:ascii="Arial"/>
          <w:color w:val="1C1C1C"/>
          <w:spacing w:val="-19"/>
          <w:w w:val="110"/>
          <w:sz w:val="19"/>
        </w:rPr>
        <w:t>i</w:t>
      </w:r>
      <w:r>
        <w:rPr>
          <w:rFonts w:ascii="Arial"/>
          <w:color w:val="1C1C1C"/>
          <w:w w:val="110"/>
          <w:sz w:val="19"/>
        </w:rPr>
        <w:t>ded</w:t>
      </w:r>
      <w:r>
        <w:rPr>
          <w:rFonts w:ascii="Arial"/>
          <w:color w:val="1C1C1C"/>
          <w:spacing w:val="-12"/>
          <w:w w:val="110"/>
          <w:sz w:val="19"/>
        </w:rPr>
        <w:t xml:space="preserve"> </w:t>
      </w:r>
      <w:r>
        <w:rPr>
          <w:rFonts w:ascii="Arial"/>
          <w:color w:val="1C1C1C"/>
          <w:w w:val="110"/>
          <w:sz w:val="19"/>
        </w:rPr>
        <w:t>by</w:t>
      </w:r>
      <w:r>
        <w:rPr>
          <w:rFonts w:ascii="Arial"/>
          <w:color w:val="1C1C1C"/>
          <w:spacing w:val="-22"/>
          <w:w w:val="110"/>
          <w:sz w:val="19"/>
        </w:rPr>
        <w:t xml:space="preserve"> </w:t>
      </w:r>
      <w:r>
        <w:rPr>
          <w:rFonts w:ascii="Arial"/>
          <w:color w:val="1C1C1C"/>
          <w:w w:val="110"/>
          <w:sz w:val="19"/>
        </w:rPr>
        <w:t>the</w:t>
      </w:r>
      <w:r>
        <w:rPr>
          <w:rFonts w:ascii="Arial"/>
          <w:color w:val="1C1C1C"/>
          <w:spacing w:val="-9"/>
          <w:w w:val="110"/>
          <w:sz w:val="19"/>
        </w:rPr>
        <w:t xml:space="preserve"> </w:t>
      </w:r>
      <w:r>
        <w:rPr>
          <w:rFonts w:ascii="Arial"/>
          <w:color w:val="1C1C1C"/>
          <w:w w:val="110"/>
          <w:sz w:val="19"/>
        </w:rPr>
        <w:t>Facul</w:t>
      </w:r>
      <w:r>
        <w:rPr>
          <w:rFonts w:ascii="Arial"/>
          <w:color w:val="1C1C1C"/>
          <w:spacing w:val="-12"/>
          <w:w w:val="110"/>
          <w:sz w:val="19"/>
        </w:rPr>
        <w:t>t</w:t>
      </w:r>
      <w:r>
        <w:rPr>
          <w:rFonts w:ascii="Arial"/>
          <w:color w:val="444644"/>
          <w:w w:val="110"/>
          <w:sz w:val="19"/>
        </w:rPr>
        <w:t>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Answer</w:t>
      </w:r>
      <w:r>
        <w:rPr>
          <w:rFonts w:ascii="Arial"/>
          <w:color w:val="2D2F2F"/>
          <w:spacing w:val="-35"/>
          <w:w w:val="110"/>
          <w:sz w:val="19"/>
        </w:rPr>
        <w:t xml:space="preserve"> </w:t>
      </w:r>
      <w:r>
        <w:rPr>
          <w:rFonts w:ascii="Arial"/>
          <w:color w:val="2D2F2F"/>
          <w:w w:val="110"/>
          <w:sz w:val="19"/>
        </w:rPr>
        <w:t>ALL</w:t>
      </w:r>
      <w:r>
        <w:rPr>
          <w:rFonts w:ascii="Arial"/>
          <w:color w:val="2D2F2F"/>
          <w:spacing w:val="-35"/>
          <w:w w:val="110"/>
          <w:sz w:val="19"/>
        </w:rPr>
        <w:t xml:space="preserve"> </w:t>
      </w:r>
      <w:r>
        <w:rPr>
          <w:rFonts w:ascii="Arial"/>
          <w:color w:val="2D2F2F"/>
          <w:w w:val="110"/>
          <w:sz w:val="19"/>
        </w:rPr>
        <w:t>questions</w:t>
      </w:r>
      <w:r>
        <w:rPr>
          <w:rFonts w:ascii="Arial"/>
          <w:color w:val="2D2F2F"/>
          <w:spacing w:val="-35"/>
          <w:w w:val="110"/>
          <w:sz w:val="19"/>
        </w:rPr>
        <w:t xml:space="preserve"> </w:t>
      </w:r>
      <w:r>
        <w:rPr>
          <w:rFonts w:ascii="Arial"/>
          <w:color w:val="1C1C1C"/>
          <w:spacing w:val="-10"/>
          <w:w w:val="110"/>
          <w:sz w:val="19"/>
        </w:rPr>
        <w:t>i</w:t>
      </w:r>
      <w:r>
        <w:rPr>
          <w:rFonts w:ascii="Arial"/>
          <w:color w:val="1C1C1C"/>
          <w:spacing w:val="-15"/>
          <w:w w:val="110"/>
          <w:sz w:val="19"/>
        </w:rPr>
        <w:t>n</w:t>
      </w:r>
      <w:r>
        <w:rPr>
          <w:rFonts w:ascii="Arial"/>
          <w:color w:val="1C1C1C"/>
          <w:spacing w:val="-40"/>
          <w:w w:val="110"/>
          <w:sz w:val="19"/>
        </w:rPr>
        <w:t xml:space="preserve"> </w:t>
      </w:r>
      <w:r>
        <w:rPr>
          <w:rFonts w:ascii="Arial"/>
          <w:color w:val="1C1C1C"/>
          <w:w w:val="110"/>
          <w:sz w:val="19"/>
        </w:rPr>
        <w:t>English</w:t>
      </w:r>
      <w:r>
        <w:rPr>
          <w:rFonts w:ascii="Arial"/>
          <w:color w:val="444644"/>
          <w:w w:val="110"/>
          <w:sz w:val="19"/>
        </w:rPr>
        <w: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DO</w:t>
      </w:r>
      <w:r>
        <w:rPr>
          <w:rFonts w:ascii="Arial"/>
          <w:color w:val="1C1C1C"/>
          <w:spacing w:val="1"/>
          <w:w w:val="105"/>
          <w:sz w:val="19"/>
        </w:rPr>
        <w:t xml:space="preserve"> </w:t>
      </w:r>
      <w:r>
        <w:rPr>
          <w:rFonts w:ascii="Arial"/>
          <w:color w:val="1C1C1C"/>
          <w:w w:val="105"/>
          <w:sz w:val="19"/>
        </w:rPr>
        <w:t>NOT</w:t>
      </w:r>
      <w:r>
        <w:rPr>
          <w:rFonts w:ascii="Arial"/>
          <w:color w:val="1C1C1C"/>
          <w:spacing w:val="-9"/>
          <w:w w:val="105"/>
          <w:sz w:val="19"/>
        </w:rPr>
        <w:t xml:space="preserve"> </w:t>
      </w:r>
      <w:r>
        <w:rPr>
          <w:rFonts w:ascii="Arial"/>
          <w:color w:val="1C1C1C"/>
          <w:w w:val="105"/>
          <w:sz w:val="19"/>
        </w:rPr>
        <w:t>TURN</w:t>
      </w:r>
      <w:r>
        <w:rPr>
          <w:rFonts w:ascii="Arial"/>
          <w:color w:val="1C1C1C"/>
          <w:spacing w:val="-13"/>
          <w:w w:val="105"/>
          <w:sz w:val="19"/>
        </w:rPr>
        <w:t xml:space="preserve"> </w:t>
      </w:r>
      <w:r>
        <w:rPr>
          <w:rFonts w:ascii="Arial"/>
          <w:color w:val="1C1C1C"/>
          <w:w w:val="105"/>
          <w:sz w:val="19"/>
        </w:rPr>
        <w:t>TH</w:t>
      </w:r>
      <w:r>
        <w:rPr>
          <w:rFonts w:ascii="Arial"/>
          <w:color w:val="1C1C1C"/>
          <w:spacing w:val="3"/>
          <w:w w:val="105"/>
          <w:sz w:val="19"/>
        </w:rPr>
        <w:t>I</w:t>
      </w:r>
      <w:r>
        <w:rPr>
          <w:rFonts w:ascii="Arial"/>
          <w:color w:val="1C1C1C"/>
          <w:w w:val="105"/>
          <w:sz w:val="19"/>
        </w:rPr>
        <w:t>S</w:t>
      </w:r>
      <w:r>
        <w:rPr>
          <w:rFonts w:ascii="Arial"/>
          <w:color w:val="1C1C1C"/>
          <w:spacing w:val="-4"/>
          <w:w w:val="105"/>
          <w:sz w:val="19"/>
        </w:rPr>
        <w:t xml:space="preserve"> </w:t>
      </w:r>
      <w:r>
        <w:rPr>
          <w:rFonts w:ascii="Arial"/>
          <w:color w:val="1C1C1C"/>
          <w:w w:val="105"/>
          <w:sz w:val="19"/>
        </w:rPr>
        <w:t>PAGE</w:t>
      </w:r>
      <w:r>
        <w:rPr>
          <w:rFonts w:ascii="Arial"/>
          <w:color w:val="1C1C1C"/>
          <w:spacing w:val="11"/>
          <w:w w:val="105"/>
          <w:sz w:val="19"/>
        </w:rPr>
        <w:t xml:space="preserve"> </w:t>
      </w:r>
      <w:r>
        <w:rPr>
          <w:rFonts w:ascii="Arial"/>
          <w:color w:val="1C1C1C"/>
          <w:w w:val="105"/>
          <w:sz w:val="19"/>
        </w:rPr>
        <w:t>UNT</w:t>
      </w:r>
      <w:r>
        <w:rPr>
          <w:rFonts w:ascii="Arial"/>
          <w:color w:val="1C1C1C"/>
          <w:spacing w:val="-6"/>
          <w:w w:val="105"/>
          <w:sz w:val="19"/>
        </w:rPr>
        <w:t>I</w:t>
      </w:r>
      <w:r>
        <w:rPr>
          <w:rFonts w:ascii="Arial"/>
          <w:color w:val="1C1C1C"/>
          <w:w w:val="105"/>
          <w:sz w:val="19"/>
        </w:rPr>
        <w:t>L</w:t>
      </w:r>
      <w:r>
        <w:rPr>
          <w:rFonts w:ascii="Arial"/>
          <w:color w:val="1C1C1C"/>
          <w:spacing w:val="-17"/>
          <w:w w:val="105"/>
          <w:sz w:val="19"/>
        </w:rPr>
        <w:t xml:space="preserve"> </w:t>
      </w:r>
      <w:r>
        <w:rPr>
          <w:rFonts w:ascii="Arial"/>
          <w:color w:val="1C1C1C"/>
          <w:w w:val="105"/>
          <w:sz w:val="19"/>
        </w:rPr>
        <w:t>YOU</w:t>
      </w:r>
      <w:r>
        <w:rPr>
          <w:rFonts w:ascii="Arial"/>
          <w:color w:val="1C1C1C"/>
          <w:spacing w:val="2"/>
          <w:w w:val="105"/>
          <w:sz w:val="19"/>
        </w:rPr>
        <w:t xml:space="preserve"> </w:t>
      </w:r>
      <w:r>
        <w:rPr>
          <w:rFonts w:ascii="Arial"/>
          <w:color w:val="1C1C1C"/>
          <w:w w:val="105"/>
          <w:sz w:val="19"/>
        </w:rPr>
        <w:t>ARE</w:t>
      </w:r>
      <w:r>
        <w:rPr>
          <w:rFonts w:ascii="Arial"/>
          <w:color w:val="1C1C1C"/>
          <w:spacing w:val="3"/>
          <w:w w:val="105"/>
          <w:sz w:val="19"/>
        </w:rPr>
        <w:t xml:space="preserve"> </w:t>
      </w:r>
      <w:r>
        <w:rPr>
          <w:rFonts w:ascii="Arial"/>
          <w:color w:val="2D2F2F"/>
          <w:w w:val="105"/>
          <w:sz w:val="19"/>
        </w:rPr>
        <w:t>TOLD</w:t>
      </w:r>
      <w:r>
        <w:rPr>
          <w:rFonts w:ascii="Arial"/>
          <w:color w:val="2D2F2F"/>
          <w:spacing w:val="3"/>
          <w:w w:val="105"/>
          <w:sz w:val="19"/>
        </w:rPr>
        <w:t xml:space="preserve"> </w:t>
      </w:r>
      <w:r>
        <w:rPr>
          <w:rFonts w:ascii="Arial"/>
          <w:color w:val="1C1C1C"/>
          <w:w w:val="105"/>
          <w:sz w:val="19"/>
        </w:rPr>
        <w:t>TO</w:t>
      </w:r>
      <w:r>
        <w:rPr>
          <w:rFonts w:ascii="Arial"/>
          <w:color w:val="1C1C1C"/>
          <w:spacing w:val="6"/>
          <w:w w:val="105"/>
          <w:sz w:val="19"/>
        </w:rPr>
        <w:t xml:space="preserve"> </w:t>
      </w:r>
      <w:r>
        <w:rPr>
          <w:rFonts w:ascii="Arial"/>
          <w:color w:val="1C1C1C"/>
          <w:w w:val="105"/>
          <w:sz w:val="19"/>
        </w:rPr>
        <w:t>DO</w:t>
      </w:r>
      <w:r>
        <w:rPr>
          <w:rFonts w:ascii="Arial"/>
          <w:color w:val="1C1C1C"/>
          <w:spacing w:val="-12"/>
          <w:w w:val="105"/>
          <w:sz w:val="19"/>
        </w:rPr>
        <w:t xml:space="preserve"> </w:t>
      </w:r>
      <w:r>
        <w:rPr>
          <w:rFonts w:ascii="Arial"/>
          <w:color w:val="1C1C1C"/>
          <w:w w:val="105"/>
          <w:sz w:val="19"/>
        </w:rPr>
        <w:t>SO</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examination paper consists of 5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5"/>
          <w:headerReference w:type="first" r:id="rId16"/>
          <w:footerReference w:type="first" r:id="rId17"/>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14:paraId="2C352869" w14:textId="77777777" w:rsidR="00F420BC" w:rsidRDefault="00000000">
      <w:pPr>
        <w:pStyle w:val="BodyText"/>
        <w:spacing w:line="360" w:lineRule="auto"/>
        <w:ind w:left="188"/>
      </w:pPr>
      <w:r>
        <w:rPr>
          <w:b/>
          <w:color w:val="1F2121"/>
          <w:w w:val="105"/>
        </w:rPr>
        <w:t xml:space="preserve">PART A (80 MARKS)</w:t>
      </w:r>
    </w:p>
    <w:p/>
    <w:p w14:paraId="7E282787" w14:textId="77777777" w:rsidR="00F420BC" w:rsidRDefault="00000000">
      <w:pPr>
        <w:pStyle w:val="BodyText"/>
        <w:spacing w:line="360" w:lineRule="auto"/>
        <w:ind w:left="188"/>
      </w:pPr>
      <w:r>
        <w:rPr>
          <w:b/>
          <w:color w:val="1F2121"/>
          <w:spacing w:val="1"/>
          <w:w w:val="105"/>
        </w:rPr>
        <w:t xml:space="preserve">QUESTION 1</w:t>
      </w:r>
    </w:p>
    <w:p w14:paraId="3490FAF0" w14:textId="77777777" w:rsidR="00F420BC" w:rsidRDefault="00000000">
      <w:pPr>
        <w:pStyle w:val="BodyText"/>
        <w:numPr>
          <w:ilvl w:val="0"/>
          <w:numId w:val="13"/>
        </w:numPr>
        <w:tabs>
          <w:tab w:val="left" w:pos="621"/>
        </w:tabs>
        <w:spacing w:line="360" w:lineRule="auto"/>
        <w:ind w:hanging="432"/>
        <w:keepNext/>
        <w:keepLines/>
      </w:pPr>
      <w:r>
        <w:rPr>
          <w:color w:val="2F3331"/>
          <w:w w:val="105"/>
        </w:rPr>
        <w:t xml:space="preserve">Explain two characteristics of Trojan horse malware, including how it disguises itself and what harm it can cause once active on a host.</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3"/>
        </w:numPr>
        <w:tabs>
          <w:tab w:val="left" w:pos="614"/>
        </w:tabs>
        <w:spacing w:before="155" w:line="360" w:lineRule="auto"/>
        <w:ind w:right="131" w:hanging="432"/>
        <w:keepNext/>
        <w:keepLines/>
      </w:pPr>
      <w:r>
        <w:rPr>
          <w:color w:val="1F2121"/>
          <w:w w:val="105"/>
        </w:rPr>
        <w:t xml:space="preserve">Explain six techniques by which malware propagates itself or attaches its code to a host program, and describe the effect each technique has on the infected system.</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2</w:t>
      </w:r>
    </w:p>
    <w:p w14:paraId="3490FAF0" w14:textId="77777777" w:rsidR="00F420BC" w:rsidRDefault="00000000">
      <w:pPr>
        <w:pStyle w:val="BodyText"/>
        <w:numPr>
          <w:ilvl w:val="0"/>
          <w:numId w:val="14"/>
        </w:numPr>
        <w:tabs>
          <w:tab w:val="left" w:pos="621"/>
        </w:tabs>
        <w:spacing w:line="360" w:lineRule="auto"/>
        <w:ind w:hanging="432"/>
        <w:keepNext/>
        <w:keepLines/>
      </w:pPr>
      <w:r>
        <w:rPr>
          <w:color w:val="2F3331"/>
          <w:w w:val="105"/>
        </w:rPr>
        <w:t xml:space="preserve">State TWO (2) differences between morals and laws as forms of conduct guidance for computing professionals.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4"/>
        </w:numPr>
        <w:tabs>
          <w:tab w:val="left" w:pos="614"/>
        </w:tabs>
        <w:spacing w:before="155" w:line="360" w:lineRule="auto"/>
        <w:ind w:right="131" w:hanging="432"/>
        <w:keepNext/>
        <w:keepLines/>
      </w:pPr>
      <w:r>
        <w:rPr>
          <w:color w:val="1F2121"/>
          <w:w w:val="105"/>
        </w:rPr>
        <w:t xml:space="preserve">Describe six (6) professional conduct obligations that the ACM code places on a computing professional, and explain why such a documented code is needed to guide conduct in the computing profession.</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3</w:t>
      </w:r>
    </w:p>
    <w:p w14:paraId="3490FAF0" w14:textId="77777777" w:rsidR="00F420BC" w:rsidRDefault="00000000">
      <w:pPr>
        <w:pStyle w:val="BodyText"/>
        <w:numPr>
          <w:ilvl w:val="0"/>
          <w:numId w:val="15"/>
        </w:numPr>
        <w:tabs>
          <w:tab w:val="left" w:pos="621"/>
        </w:tabs>
        <w:spacing w:line="360" w:lineRule="auto"/>
        <w:ind w:hanging="432"/>
        <w:keepNext/>
        <w:keepLines/>
      </w:pPr>
      <w:r>
        <w:rPr>
          <w:color w:val="2F3331"/>
          <w:w w:val="105"/>
        </w:rPr>
        <w:t xml:space="preserve">Explain the two stages of the biometric authentication process and state what happens during each stage.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5"/>
        </w:numPr>
        <w:tabs>
          <w:tab w:val="left" w:pos="614"/>
        </w:tabs>
        <w:spacing w:before="155" w:line="360" w:lineRule="auto"/>
        <w:ind w:right="131" w:hanging="432"/>
        <w:keepNext/>
        <w:keepLines/>
      </w:pPr>
      <w:r>
        <w:rPr>
          <w:color w:val="1F2121"/>
          <w:w w:val="105"/>
        </w:rPr>
        <w:t xml:space="preserve">State six facts about biometric mechanisms and technologies as presented in the course, covering the definition of a biometric, the two application sectors, the behavioural examples, the physiological examples, the fingerprint process, and the iris scanning advantages.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4</w:t>
      </w:r>
    </w:p>
    <w:p w14:paraId="3490FAF0" w14:textId="77777777" w:rsidR="00F420BC" w:rsidRDefault="00000000">
      <w:pPr>
        <w:pStyle w:val="BodyText"/>
        <w:numPr>
          <w:ilvl w:val="0"/>
          <w:numId w:val="16"/>
        </w:numPr>
        <w:tabs>
          <w:tab w:val="left" w:pos="621"/>
        </w:tabs>
        <w:spacing w:line="360" w:lineRule="auto"/>
        <w:ind w:hanging="432"/>
        <w:keepNext/>
        <w:keepLines/>
      </w:pPr>
      <w:r>
        <w:rPr>
          <w:color w:val="2F3331"/>
          <w:w w:val="105"/>
        </w:rPr>
        <w:t xml:space="preserve">State TWO (2) classes of threat and, for each, the type of harm it causes to a system's assets.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6"/>
        </w:numPr>
        <w:tabs>
          <w:tab w:val="left" w:pos="614"/>
        </w:tabs>
        <w:spacing w:before="155" w:line="360" w:lineRule="auto"/>
        <w:ind w:right="131" w:hanging="432"/>
        <w:keepNext/>
        <w:keepLines/>
      </w:pPr>
      <w:r>
        <w:rPr>
          <w:color w:val="1F2121"/>
          <w:w w:val="105"/>
        </w:rPr>
        <w:t xml:space="preserve">The Samy worm spread through MySpace by exploiting a cross-site scripting flaw. Explain how this worm injected its payload, how it harvested and recruited each victim's friends, and the scale of the resulting infection.</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5</w:t>
      </w:r>
    </w:p>
    <w:p w14:paraId="3490FAF0" w14:textId="77777777" w:rsidR="00F420BC" w:rsidRDefault="00000000">
      <w:pPr>
        <w:pStyle w:val="BodyText"/>
        <w:numPr>
          <w:ilvl w:val="0"/>
          <w:numId w:val="17"/>
        </w:numPr>
        <w:tabs>
          <w:tab w:val="left" w:pos="621"/>
        </w:tabs>
        <w:spacing w:line="360" w:lineRule="auto"/>
        <w:ind w:hanging="432"/>
        <w:keepNext/>
        <w:keepLines/>
      </w:pPr>
      <w:r>
        <w:rPr>
          <w:color w:val="2F3331"/>
          <w:w w:val="105"/>
        </w:rPr>
        <w:t xml:space="preserve">Explain two ethical impacts that technology can have on society, and describe how a professional code of ethics helps computing professionals respond to such impacts.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7"/>
        </w:numPr>
        <w:tabs>
          <w:tab w:val="left" w:pos="614"/>
        </w:tabs>
        <w:spacing w:before="155" w:line="360" w:lineRule="auto"/>
        <w:ind w:right="131" w:hanging="432"/>
        <w:keepNext/>
        <w:keepLines/>
      </w:pPr>
      <w:r>
        <w:rPr>
          <w:color w:val="1F2121"/>
          <w:w w:val="105"/>
        </w:rPr>
        <w:t xml:space="preserve">Refer to your answer in (a). Based on the scenario in (a), discuss how the computing professional's responsibility for privacy should be exercised, referring to the ACM code of ethics and professional conduct and to the responsibilities of information specialists working within ethical, moral, and legal constraints.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6</w:t>
      </w:r>
    </w:p>
    <w:p w14:paraId="3490FAF0" w14:textId="77777777" w:rsidR="00F420BC" w:rsidRDefault="00000000">
      <w:pPr>
        <w:pStyle w:val="BodyText"/>
        <w:numPr>
          <w:ilvl w:val="0"/>
          <w:numId w:val="18"/>
        </w:numPr>
        <w:tabs>
          <w:tab w:val="left" w:pos="621"/>
        </w:tabs>
        <w:spacing w:line="360" w:lineRule="auto"/>
        <w:ind w:hanging="432"/>
        <w:keepNext/>
        <w:keepLines/>
      </w:pPr>
      <w:r>
        <w:rPr>
          <w:color w:val="2F3331"/>
          <w:w w:val="105"/>
        </w:rPr>
        <w:t xml:space="preserve">Explain the Chinese Wall model as a formal security model, stating the concern it is designed to address and how its access decisions differ from static policies.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8"/>
        </w:numPr>
        <w:tabs>
          <w:tab w:val="left" w:pos="614"/>
        </w:tabs>
        <w:spacing w:before="155" w:line="360" w:lineRule="auto"/>
        <w:ind w:right="131" w:hanging="432"/>
        <w:keepNext/>
        <w:keepLines/>
      </w:pPr>
      <w:r>
        <w:rPr>
          <w:color w:val="1F2121"/>
          <w:w w:val="105"/>
        </w:rPr>
        <w:t xml:space="preserve">Compare the access control matrix, access control lists and capability lists as structures for implementing access policies, and explain the requirements that any such access control structure must satisfy.</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7</w:t>
      </w:r>
    </w:p>
    <w:p w14:paraId="3490FAF0" w14:textId="77777777" w:rsidR="00F420BC" w:rsidRDefault="00000000">
      <w:pPr>
        <w:pStyle w:val="BodyText"/>
        <w:numPr>
          <w:ilvl w:val="0"/>
          <w:numId w:val="19"/>
        </w:numPr>
        <w:tabs>
          <w:tab w:val="left" w:pos="621"/>
        </w:tabs>
        <w:spacing w:line="360" w:lineRule="auto"/>
        <w:ind w:hanging="432"/>
        <w:keepNext/>
        <w:keepLines/>
      </w:pPr>
      <w:r>
        <w:rPr>
          <w:color w:val="2F3331"/>
          <w:w w:val="105"/>
        </w:rPr>
        <w:t xml:space="preserve">Explain the goals that access control pursues and the role of a reference monitor in realizing access control policies.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9"/>
        </w:numPr>
        <w:tabs>
          <w:tab w:val="left" w:pos="614"/>
        </w:tabs>
        <w:spacing w:before="155" w:line="360" w:lineRule="auto"/>
        <w:ind w:right="131" w:hanging="432"/>
        <w:keepNext/>
        <w:keepLines/>
      </w:pPr>
      <w:r>
        <w:rPr>
          <w:color w:val="1F2121"/>
          <w:w w:val="105"/>
        </w:rPr>
        <w:t xml:space="preserve">State six points about the formal security models covered in the lecture, covering the BLP and Biba models, the Chinese Wall model, and the classification of the Chinese Wall policy.</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8</w:t>
      </w:r>
    </w:p>
    <w:p w14:paraId="3490FAF0" w14:textId="77777777" w:rsidR="00F420BC" w:rsidRDefault="00000000">
      <w:pPr>
        <w:pStyle w:val="BodyText"/>
        <w:numPr>
          <w:ilvl w:val="0"/>
          <w:numId w:val="20"/>
        </w:numPr>
        <w:tabs>
          <w:tab w:val="left" w:pos="621"/>
        </w:tabs>
        <w:spacing w:line="360" w:lineRule="auto"/>
        <w:ind w:hanging="432"/>
        <w:keepNext/>
        <w:keepLines/>
      </w:pPr>
      <w:r>
        <w:rPr>
          <w:color w:val="2F3331"/>
          <w:w w:val="105"/>
        </w:rPr>
        <w:t xml:space="preserve">State TWO (2) facts about the chain of trust in trusted computing, including how measurements are recorded and where the chain begins.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0"/>
        </w:numPr>
        <w:tabs>
          <w:tab w:val="left" w:pos="614"/>
        </w:tabs>
        <w:spacing w:before="155" w:line="360" w:lineRule="auto"/>
        <w:ind w:right="131" w:hanging="432"/>
        <w:keepNext/>
        <w:keepLines/>
      </w:pPr>
      <w:r>
        <w:rPr>
          <w:color w:val="1F2121"/>
          <w:w w:val="105"/>
        </w:rPr>
        <w:t xml:space="preserve">Explain the roles of the two primary system components of the Next Generation Secure Computing Base (NGSCB), describing what each component does and how they relate to the trusted platform.</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9</w:t>
      </w:r>
    </w:p>
    <w:p w14:paraId="3490FAF0" w14:textId="77777777" w:rsidR="00F420BC" w:rsidRDefault="00000000">
      <w:pPr>
        <w:pStyle w:val="BodyText"/>
        <w:numPr>
          <w:ilvl w:val="0"/>
          <w:numId w:val="21"/>
        </w:numPr>
        <w:tabs>
          <w:tab w:val="left" w:pos="621"/>
        </w:tabs>
        <w:spacing w:line="360" w:lineRule="auto"/>
        <w:ind w:hanging="432"/>
        <w:keepNext/>
        <w:keepLines/>
      </w:pPr>
      <w:r>
        <w:rPr>
          <w:color w:val="2F3331"/>
          <w:w w:val="105"/>
        </w:rPr>
        <w:t xml:space="preserve">List TWO (2) key points about software insecurity and buffer overflows as described in the Software Security lecture.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1"/>
        </w:numPr>
        <w:tabs>
          <w:tab w:val="left" w:pos="614"/>
        </w:tabs>
        <w:spacing w:before="155" w:line="360" w:lineRule="auto"/>
        <w:ind w:right="131" w:hanging="432"/>
        <w:keepNext/>
        <w:keepLines/>
      </w:pPr>
      <w:r>
        <w:rPr>
          <w:color w:val="1F2121"/>
          <w:w w:val="105"/>
        </w:rPr>
        <w:t xml:space="preserve">Discuss six (6) aspects of Windows security mechanisms, covering the purpose of its access control facilities, the role of Active Directory and tokens, the historical security milestones, and the risks that arise from the complexity of these mechanisms.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10</w:t>
      </w:r>
    </w:p>
    <w:p w14:paraId="3490FAF0" w14:textId="77777777" w:rsidR="00F420BC" w:rsidRDefault="00000000">
      <w:pPr>
        <w:pStyle w:val="BodyText"/>
        <w:numPr>
          <w:ilvl w:val="0"/>
          <w:numId w:val="22"/>
        </w:numPr>
        <w:tabs>
          <w:tab w:val="left" w:pos="621"/>
        </w:tabs>
        <w:spacing w:line="360" w:lineRule="auto"/>
        <w:ind w:hanging="432"/>
        <w:keepNext/>
        <w:keepLines/>
      </w:pPr>
      <w:r>
        <w:rPr>
          <w:color w:val="2F3331"/>
          <w:w w:val="105"/>
        </w:rPr>
        <w:t xml:space="preserve">List two ways in which an intrusion detection system can help defend a system against attacks, according to the lecture.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2"/>
        </w:numPr>
        <w:tabs>
          <w:tab w:val="left" w:pos="614"/>
        </w:tabs>
        <w:spacing w:before="155" w:line="360" w:lineRule="auto"/>
        <w:ind w:right="131" w:hanging="432"/>
        <w:keepNext/>
        <w:keepLines/>
      </w:pPr>
      <w:r>
        <w:rPr>
          <w:color w:val="1F2121"/>
          <w:w w:val="105"/>
        </w:rPr>
        <w:t xml:space="preserve">Describe three classes of threat to a computer system and, for each class, state one countermeasure that the lecture associates with preventing, detecting or recovering from it.</w:t>
      </w:r>
    </w:p>
    <w:p w14:paraId="626923BA" w14:textId="77777777" w:rsidR="00F420BC" w:rsidRDefault="00000000">
      <w:pPr>
        <w:pStyle w:val="BodyText"/>
        <w:spacing w:before="65" w:line="360" w:lineRule="auto"/>
        <w:ind w:right="114"/>
        <w:jc w:val="right"/>
      </w:pPr>
      <w:r>
        <w:rPr>
          <w:color w:val="1F2121"/>
          <w:w w:val="105"/>
        </w:rPr>
        <w:t xml:space="preserve">(6 marks)</w:t>
      </w:r>
    </w:p>
    <w:p w14:paraId="2C02A79A" w14:textId="77777777" w:rsidR="00F420BC" w:rsidRDefault="00000000">
      <w:pPr>
        <w:pStyle w:val="BodyText"/>
        <w:spacing w:before="73" w:line="360" w:lineRule="auto"/>
        <w:ind w:left="188"/>
        <w:jc w:val="both"/>
      </w:pPr>
      <w:r>
        <w:rPr>
          <w:b/>
          <w:color w:val="1F2121"/>
          <w:w w:val="105"/>
        </w:rPr>
        <w:t xml:space="preserve">PART B (20 MARKS)</w:t>
      </w:r>
    </w:p>
    <w:p/>
    <w:p w14:paraId="155221E8" w14:textId="77777777" w:rsidR="00F420BC" w:rsidRDefault="00000000">
      <w:pPr>
        <w:pStyle w:val="BodyText"/>
        <w:spacing w:line="360" w:lineRule="auto"/>
        <w:ind w:left="188"/>
        <w:jc w:val="both"/>
      </w:pPr>
      <w:r>
        <w:rPr>
          <w:b/>
          <w:color w:val="1F2121"/>
          <w:spacing w:val="1"/>
          <w:w w:val="105"/>
        </w:rPr>
        <w:t xml:space="preserve">QUESTION 1</w:t>
      </w:r>
    </w:p>
    <w:p w14:paraId="08608BD4" w14:textId="77777777" w:rsidR="00F420BC" w:rsidRDefault="00000000">
      <w:pPr>
        <w:pStyle w:val="BodyText"/>
        <w:spacing w:line="360" w:lineRule="auto"/>
        <w:ind w:left="174" w:right="105"/>
        <w:jc w:val="both"/>
      </w:pPr>
      <w:r>
        <w:rPr>
          <w:color w:val="2F3331"/>
          <w:w w:val="105"/>
        </w:rPr>
        <w:t xml:space="preserve">A system administrator is reviewing how a shared UNIX server protects its user accounts. She wants to strengthen the controls applied to the stored password files and to the way accounts behave after repeated failed logins, while keeping the login process usable for staff.</w:t>
      </w:r>
    </w:p>
    <w:p w14:paraId="1B60ECF8" w14:textId="77777777" w:rsidR="00F420BC" w:rsidRDefault="00000000">
      <w:pPr>
        <w:pStyle w:val="BodyText"/>
        <w:numPr>
          <w:ilvl w:val="0"/>
          <w:numId w:val="23"/>
        </w:numPr>
        <w:tabs>
          <w:tab w:val="left" w:pos="599"/>
          <w:tab w:val="left" w:pos="600"/>
        </w:tabs>
        <w:spacing w:line="360" w:lineRule="auto"/>
        <w:ind w:right="131" w:hanging="418"/>
        <w:keepNext/>
        <w:keepLines/>
      </w:pPr>
      <w:r>
        <w:rPr>
          <w:color w:val="1F2121"/>
          <w:w w:val="105"/>
        </w:rPr>
        <w:t xml:space="preserve">Discuss FIVE (5) password security controls that can be applied to protect user accounts on a shared system, as presented in the course.</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3"/>
        </w:numPr>
        <w:tabs>
          <w:tab w:val="left" w:pos="600"/>
        </w:tabs>
        <w:spacing w:before="162" w:line="360" w:lineRule="auto"/>
        <w:ind w:right="111" w:hanging="418"/>
        <w:jc w:val="both"/>
        <w:keepNext/>
        <w:keepLines/>
      </w:pPr>
      <w:r>
        <w:rPr>
          <w:color w:val="2F3331"/>
        </w:rPr>
        <w:t xml:space="preserve">The administrator in the scenario is considering single sign-on for the shared UNIX server. Explain how Kerberos and related single sign-on mechanisms address authentication in such an environment, giving FIVE (5) points as presented in the course.</w:t>
      </w:r>
    </w:p>
    <w:p w14:paraId="6A312F65" w14:textId="77777777" w:rsidR="00F420BC" w:rsidRDefault="00000000">
      <w:pPr>
        <w:pStyle w:val="BodyText"/>
        <w:spacing w:before="65" w:line="360" w:lineRule="auto"/>
        <w:ind w:right="121"/>
        <w:jc w:val="right"/>
      </w:pPr>
      <w:r>
        <w:rPr>
          <w:color w:val="2F3331"/>
          <w:w w:val="105"/>
        </w:rPr>
        <w:t xml:space="preserve">(5 marks)</w:t>
      </w:r>
    </w:p>
    <w:p w14:paraId="155221E8" w14:textId="77777777" w:rsidR="00F420BC" w:rsidRDefault="00000000">
      <w:pPr>
        <w:pStyle w:val="BodyText"/>
        <w:spacing w:line="360" w:lineRule="auto"/>
        <w:ind w:left="188"/>
        <w:jc w:val="both"/>
      </w:pPr>
      <w:r>
        <w:rPr>
          <w:b/>
          <w:color w:val="1F2121"/>
          <w:spacing w:val="1"/>
          <w:w w:val="105"/>
        </w:rPr>
        <w:t xml:space="preserve">QUESTION 2</w:t>
      </w:r>
    </w:p>
    <w:p w14:paraId="1B60ECF8" w14:textId="77777777" w:rsidR="00F420BC" w:rsidRDefault="00000000">
      <w:pPr>
        <w:pStyle w:val="BodyText"/>
        <w:numPr>
          <w:ilvl w:val="0"/>
          <w:numId w:val="24"/>
        </w:numPr>
        <w:tabs>
          <w:tab w:val="left" w:pos="599"/>
          <w:tab w:val="left" w:pos="600"/>
        </w:tabs>
        <w:spacing w:line="360" w:lineRule="auto"/>
        <w:ind w:right="131" w:hanging="418"/>
        <w:keepNext/>
        <w:keepLines/>
      </w:pPr>
      <w:r>
        <w:rPr>
          <w:color w:val="1F2121"/>
          <w:w w:val="105"/>
        </w:rPr>
        <w:t xml:space="preserve">Explain the architecture of a Network-Based Intrusion Detection System by describing how sensors should be placed and what strengths this architecture offers the campus network team.</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4"/>
        </w:numPr>
        <w:tabs>
          <w:tab w:val="left" w:pos="600"/>
        </w:tabs>
        <w:spacing w:before="162" w:line="360" w:lineRule="auto"/>
        <w:ind w:right="111" w:hanging="418"/>
        <w:jc w:val="both"/>
        <w:keepNext/>
        <w:keepLines/>
      </w:pPr>
      <w:r>
        <w:rPr>
          <w:color w:val="2F3331"/>
        </w:rPr>
        <w:t xml:space="preserve">State five preventive network security mechanisms that a campus network team could deploy, giving for each the specific protective role it plays in controlling or securing network traffic.</w:t>
      </w:r>
    </w:p>
    <w:p w14:paraId="6A312F65" w14:textId="77777777" w:rsidR="00F420BC" w:rsidRDefault="00000000">
      <w:pPr>
        <w:pStyle w:val="BodyText"/>
        <w:spacing w:before="65" w:line="360" w:lineRule="auto"/>
        <w:ind w:right="121"/>
        <w:jc w:val="right"/>
      </w:pPr>
      <w:r>
        <w:rPr>
          <w:color w:val="2F3331"/>
          <w:w w:val="105"/>
        </w:rPr>
        <w:t xml:space="preserve">(5 marks)</w:t>
      </w:r>
    </w:p>
    <w:p w14:paraId="62B828D5" w14:textId="77777777" w:rsidR="00F420BC" w:rsidRDefault="00000000">
      <w:pPr>
        <w:pStyle w:val="BodyText"/>
        <w:spacing w:line="360" w:lineRule="auto"/>
        <w:ind w:left="37"/>
        <w:jc w:val="center"/>
      </w:pPr>
      <w:r>
        <w:rPr>
          <w:b/>
          <w:color w:val="1F2121"/>
        </w:rPr>
        <w:t>END</w:t>
      </w:r>
      <w:r>
        <w:rPr>
          <w:b/>
          <w:color w:val="1F2121"/>
          <w:spacing w:val="32"/>
        </w:rPr>
        <w:t xml:space="preserve"> </w:t>
      </w:r>
      <w:r>
        <w:rPr>
          <w:b/>
          <w:color w:val="1F2121"/>
        </w:rPr>
        <w:t>OF</w:t>
      </w:r>
      <w:r>
        <w:rPr>
          <w:b/>
          <w:color w:val="1F2121"/>
          <w:spacing w:val="30"/>
        </w:rPr>
        <w:t xml:space="preserve"> </w:t>
      </w:r>
      <w:r>
        <w:rPr>
          <w:b/>
          <w:color w:val="1F2121"/>
        </w:rPr>
        <w:t>QUESTION</w:t>
      </w:r>
      <w:r>
        <w:rPr>
          <w:b/>
          <w:color w:val="1F2121"/>
          <w:spacing w:val="27"/>
        </w:rPr>
        <w:t xml:space="preserve"> </w:t>
      </w:r>
      <w:r>
        <w:rPr>
          <w:b/>
          <w:color w:val="1F2121"/>
        </w:rPr>
        <w:t>PAPER</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