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F38BA9" w14:textId="77777777" w:rsidR="00F420BC" w:rsidRDefault="00000000">
      <w:pPr>
        <w:tabs>
          <w:tab w:val="left" w:pos="4082"/>
        </w:tabs>
        <w:spacing w:before="66"/>
        <w:ind w:right="45"/>
        <w:jc w:val="center"/>
        <w:rPr>
          <w:rFonts w:ascii="Arial" w:eastAsia="Arial" w:hAnsi="Arial" w:cs="Arial"/>
          <w:sz w:val="19"/>
          <w:szCs w:val="19"/>
        </w:rPr>
      </w:pPr>
      <w:r>
        <w:rPr>
          <w:rFonts w:ascii="Arial"/>
          <w:b/>
          <w:color w:val="1C1C1C"/>
          <w:spacing w:val="-1"/>
          <w:w w:val="105"/>
          <w:sz w:val="19"/>
        </w:rPr>
        <w:t>CONFIDENTIAL</w:t>
      </w:r>
      <w:r>
        <w:rPr>
          <w:rFonts w:ascii="Arial"/>
          <w:b/>
          <w:color w:val="1C1C1C"/>
          <w:spacing w:val="-1"/>
          <w:w w:val="105"/>
          <w:sz w:val="19"/>
        </w:rPr>
        <w:tab/>
      </w:r>
      <w:r>
        <w:rPr>
          <w:rFonts w:ascii="Arial"/>
          <w:b/>
          <w:noProof/>
          <w:color w:val="1C1C1C"/>
          <w:position w:val="-88"/>
          <w:sz w:val="19"/>
        </w:rPr>
        <w:drawing>
          <wp:inline distT="0" distB="0" distL="0" distR="0" wp14:anchorId="1134D1C5" wp14:editId="32602B83">
            <wp:extent cx="553212" cy="662940"/>
            <wp:effectExtent l="0" t="0" r="0" b="0"/>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7" cstate="print"/>
                    <a:stretch>
                      <a:fillRect/>
                    </a:stretch>
                  </pic:blipFill>
                  <pic:spPr>
                    <a:xfrm>
                      <a:off x="0" y="0"/>
                      <a:ext cx="553212" cy="662940"/>
                    </a:xfrm>
                    <a:prstGeom prst="rect">
                      <a:avLst/>
                    </a:prstGeom>
                  </pic:spPr>
                </pic:pic>
              </a:graphicData>
            </a:graphic>
          </wp:inline>
        </w:drawing>
      </w:r>
      <w:r>
        <w:rPr>
          <w:rFonts w:ascii="Times New Roman"/>
          <w:b/>
          <w:color w:val="1C1C1C"/>
          <w:sz w:val="19"/>
        </w:rPr>
        <w:t xml:space="preserve">                           </w:t>
      </w:r>
      <w:r>
        <w:rPr>
          <w:rFonts w:ascii="Arial"/>
          <w:b/>
          <w:color w:val="1C1C1C"/>
          <w:w w:val="105"/>
          <w:sz w:val="19"/>
        </w:rPr>
        <w:t>CS/MOCK OCT</w:t>
      </w:r>
      <w:r>
        <w:rPr>
          <w:rFonts w:ascii="Arial"/>
          <w:b/>
          <w:color w:val="1C1C1C"/>
          <w:spacing w:val="-22"/>
          <w:w w:val="105"/>
          <w:sz w:val="19"/>
        </w:rPr>
        <w:t xml:space="preserve"> </w:t>
      </w:r>
      <w:r>
        <w:rPr>
          <w:rFonts w:ascii="Arial"/>
          <w:b/>
          <w:color w:val="2D2F2F"/>
          <w:w w:val="105"/>
          <w:sz w:val="19"/>
        </w:rPr>
        <w:t>2026/CSC662</w:t>
      </w:r>
    </w:p>
    <w:p w14:paraId="54418738" w14:textId="77777777" w:rsidR="00F420BC" w:rsidRDefault="00F420BC">
      <w:pPr>
        <w:spacing w:before="5"/>
        <w:rPr>
          <w:rFonts w:ascii="Arial" w:eastAsia="Arial" w:hAnsi="Arial" w:cs="Arial"/>
          <w:sz w:val="9"/>
          <w:szCs w:val="9"/>
        </w:rPr>
      </w:pPr>
    </w:p>
    <w:p w14:paraId="70ED4B5B" w14:textId="77777777" w:rsidR="00F420BC" w:rsidRDefault="00000000">
      <w:pPr>
        <w:spacing w:line="20" w:lineRule="atLeast"/>
        <w:ind w:left="2322"/>
        <w:rPr>
          <w:rFonts w:ascii="Arial" w:eastAsia="Arial" w:hAnsi="Arial" w:cs="Arial"/>
          <w:sz w:val="2"/>
          <w:szCs w:val="2"/>
        </w:rPr>
      </w:pPr>
      <w:r>
        <w:rPr>
          <w:rFonts w:ascii="Arial" w:eastAsia="Arial" w:hAnsi="Arial" w:cs="Arial"/>
          <w:sz w:val="2"/>
          <w:szCs w:val="2"/>
        </w:rPr>
      </w:r>
      <w:r>
        <w:rPr>
          <w:rFonts w:ascii="Arial" w:eastAsia="Arial" w:hAnsi="Arial" w:cs="Arial"/>
          <w:sz w:val="2"/>
          <w:szCs w:val="2"/>
        </w:rPr>
        <w:pict w14:anchorId="6AB1BC87">
          <v:group id="_x0000_s2083" style="width:238.35pt;height:1.45pt;mso-position-horizontal-relative:char;mso-position-vertical-relative:line" coordsize="4767,29">
            <v:group id="_x0000_s2084" style="position:absolute;left:14;top:14;width:4738;height:2" coordorigin="14,14" coordsize="4738,2">
              <v:shape id="_x0000_s2085" style="position:absolute;left:14;top:14;width:4738;height:2" coordorigin="14,14" coordsize="4738,0" path="m14,14r4738,e" filled="f" strokecolor="#34342f" strokeweight="1.44pt">
                <v:path arrowok="t"/>
              </v:shape>
            </v:group>
            <w10:anchorlock/>
          </v:group>
        </w:pict>
      </w:r>
    </w:p>
    <w:p w14:paraId="5A70D4FF" w14:textId="77777777" w:rsidR="00F420BC" w:rsidRDefault="00000000">
      <w:pPr>
        <w:spacing w:before="129" w:line="287" w:lineRule="auto"/>
        <w:ind w:left="2912" w:right="2875"/>
        <w:jc w:val="center"/>
        <w:rPr>
          <w:rFonts w:ascii="Arial" w:eastAsia="Arial" w:hAnsi="Arial" w:cs="Arial"/>
          <w:sz w:val="23"/>
          <w:szCs w:val="23"/>
        </w:rPr>
      </w:pPr>
      <w:r>
        <w:rPr>
          <w:rFonts w:ascii="Arial"/>
          <w:color w:val="1C1C1C"/>
          <w:w w:val="105"/>
          <w:sz w:val="23"/>
        </w:rPr>
        <w:t xml:space="preserve">UNIVERSITI TEKNOLOGI MARA</w:t>
        <w:br/>
        <w:t xml:space="preserve">MARKING SCHEME</w:t>
      </w:r>
    </w:p>
    <w:p w14:paraId="35A82D0E" w14:textId="77777777" w:rsidR="00F420BC" w:rsidRDefault="00F420BC">
      <w:pPr>
        <w:spacing w:before="4"/>
        <w:rPr>
          <w:rFonts w:ascii="Arial" w:eastAsia="Arial" w:hAnsi="Arial" w:cs="Arial"/>
          <w:sz w:val="6"/>
          <w:szCs w:val="6"/>
        </w:rPr>
      </w:pPr>
    </w:p>
    <w:p w14:paraId="0FD53394" w14:textId="77777777" w:rsidR="00F420BC" w:rsidRDefault="00000000">
      <w:pPr>
        <w:spacing w:line="20" w:lineRule="atLeast"/>
        <w:ind w:left="2300"/>
        <w:rPr>
          <w:rFonts w:ascii="Arial" w:eastAsia="Arial" w:hAnsi="Arial" w:cs="Arial"/>
          <w:sz w:val="2"/>
          <w:szCs w:val="2"/>
        </w:rPr>
      </w:pPr>
      <w:r>
        <w:rPr>
          <w:rFonts w:ascii="Arial" w:eastAsia="Arial" w:hAnsi="Arial" w:cs="Arial"/>
          <w:sz w:val="2"/>
          <w:szCs w:val="2"/>
        </w:rPr>
      </w:r>
      <w:r>
        <w:rPr>
          <w:rFonts w:ascii="Arial" w:eastAsia="Arial" w:hAnsi="Arial" w:cs="Arial"/>
          <w:sz w:val="2"/>
          <w:szCs w:val="2"/>
        </w:rPr>
        <w:pict w14:anchorId="22DF349E">
          <v:group id="_x0000_s2080" style="width:239.05pt;height:1.45pt;mso-position-horizontal-relative:char;mso-position-vertical-relative:line" coordsize="4781,29">
            <v:group id="_x0000_s2081" style="position:absolute;left:14;top:14;width:4752;height:2" coordorigin="14,14" coordsize="4752,2">
              <v:shape id="_x0000_s2082" style="position:absolute;left:14;top:14;width:4752;height:2" coordorigin="14,14" coordsize="4752,0" path="m14,14r4752,e" filled="f" strokecolor="#34342f" strokeweight="1.44pt">
                <v:path arrowok="t"/>
              </v:shape>
            </v:group>
            <w10:anchorlock/>
          </v:group>
        </w:pict>
      </w:r>
    </w:p>
    <w:p w14:paraId="01285ECE" w14:textId="77777777" w:rsidR="00F420BC" w:rsidRDefault="00F420BC">
      <w:pPr>
        <w:spacing w:before="7"/>
        <w:rPr>
          <w:rFonts w:ascii="Arial" w:eastAsia="Arial" w:hAnsi="Arial" w:cs="Arial"/>
          <w:sz w:val="20"/>
          <w:szCs w:val="20"/>
        </w:rPr>
      </w:pPr>
    </w:p>
    <w:p w14:paraId="04C9B47F" w14:textId="77777777" w:rsidR="00F420BC" w:rsidRDefault="00000000">
      <w:pPr>
        <w:spacing w:line="200" w:lineRule="atLeast"/>
        <w:ind w:left="119"/>
        <w:rPr>
          <w:rFonts w:ascii="Arial" w:eastAsia="Arial" w:hAnsi="Arial" w:cs="Arial"/>
          <w:sz w:val="20"/>
          <w:szCs w:val="20"/>
        </w:rPr>
      </w:pPr>
      <w:r>
        <w:rPr>
          <w:rFonts w:ascii="Arial" w:eastAsia="Arial" w:hAnsi="Arial" w:cs="Arial"/>
          <w:sz w:val="20"/>
          <w:szCs w:val="20"/>
        </w:rPr>
      </w:r>
      <w:r>
        <w:rPr>
          <w:rFonts w:ascii="Arial" w:eastAsia="Arial" w:hAnsi="Arial" w:cs="Arial"/>
          <w:sz w:val="20"/>
          <w:szCs w:val="20"/>
        </w:rPr>
        <w:pict w14:anchorId="56C17A98">
          <v:group id="_x0000_s2069" style="width:457.95pt;height:128.9pt;mso-position-horizontal-relative:char;mso-position-vertical-relative:line" coordsize="9159,2578">
            <v:group id="_x0000_s2078" style="position:absolute;left:22;top:58;width:9116;height:2" coordorigin="22,58" coordsize="9116,2">
              <v:shape id="_x0000_s2079" style="position:absolute;left:22;top:58;width:9116;height:2" coordorigin="22,58" coordsize="9116,0" path="m22,58r9115,e" filled="f" strokecolor="#2b2b2b" strokeweight="2.16pt">
                <v:path arrowok="t"/>
              </v:shape>
            </v:group>
            <v:group id="_x0000_s2076" style="position:absolute;left:58;top:29;width:2;height:2513" coordorigin="58,29" coordsize="2,2513">
              <v:shape id="_x0000_s2077" style="position:absolute;left:58;top:29;width:2;height:2513" coordorigin="58,29" coordsize="0,2513" path="m58,2542l58,29e" filled="f" strokecolor="#232323" strokeweight="2.52pt">
                <v:path arrowok="t"/>
              </v:shape>
            </v:group>
            <v:group id="_x0000_s2074" style="position:absolute;left:9101;top:22;width:2;height:2535" coordorigin="9101,22" coordsize="2,2535">
              <v:shape id="_x0000_s2075" style="position:absolute;left:9101;top:22;width:2;height:2535" coordorigin="9101,22" coordsize="0,2535" path="m9101,2556r,-2534e" filled="f" strokecolor="#282828" strokeweight="2.16pt">
                <v:path arrowok="t"/>
              </v:shape>
            </v:group>
            <v:group id="_x0000_s2070" style="position:absolute;left:22;top:2506;width:9116;height:2" coordorigin="22,2506" coordsize="9116,2">
              <v:shape id="_x0000_s2073" style="position:absolute;left:22;top:2506;width:9116;height:2" coordorigin="22,2506" coordsize="9116,0" path="m22,2506r9115,e" filled="f" strokecolor="#1f1f1f" strokeweight="2.16pt">
                <v:path arrowok="t"/>
              </v:shape>
              <v:shapetype id="_x0000_t202" coordsize="21600,21600" o:spt="202" path="m,l,21600r21600,l21600,xe">
                <v:stroke joinstyle="miter"/>
                <v:path gradientshapeok="t" o:connecttype="rect"/>
              </v:shapetype>
              <v:shape id="_x0000_s2072" type="#_x0000_t202" style="position:absolute;left:331;top:526;width:2560;height:1541" filled="f" stroked="f">
                <v:textbox inset="0,0,0,0">
                  <w:txbxContent>
                    <w:p w14:paraId="162F9639" w14:textId="77777777" w:rsidR="00F420BC" w:rsidRDefault="00000000">
                      <w:pPr>
                        <w:tabs>
                          <w:tab w:val="left" w:pos="2130"/>
                        </w:tabs>
                        <w:spacing w:line="235" w:lineRule="exact"/>
                        <w:rPr>
                          <w:rFonts w:ascii="Arial" w:eastAsia="Arial" w:hAnsi="Arial" w:cs="Arial"/>
                          <w:sz w:val="23"/>
                          <w:szCs w:val="23"/>
                        </w:rPr>
                      </w:pPr>
                      <w:r>
                        <w:rPr>
                          <w:rFonts w:ascii="Arial"/>
                          <w:color w:val="2D2F2F"/>
                          <w:sz w:val="23"/>
                        </w:rPr>
                        <w:t xml:space="preserve">COURSE</w:t>
                        <w:tab/>
                        <w:t xml:space="preserve">:</w:t>
                      </w:r>
                    </w:p>
                    <w:p w14:paraId="162F9639" w14:textId="77777777" w:rsidR="00F420BC" w:rsidRDefault="00000000">
                      <w:pPr>
                        <w:tabs>
                          <w:tab w:val="left" w:pos="2130"/>
                        </w:tabs>
                        <w:rPr>
                          <w:rFonts w:ascii="Arial" w:eastAsia="Arial" w:hAnsi="Arial" w:cs="Arial"/>
                          <w:sz w:val="23"/>
                          <w:szCs w:val="23"/>
                        </w:rPr>
                        <w:spacing w:before="174" w:line="235" w:lineRule="exact"/>
                      </w:pPr>
                      <w:r>
                        <w:rPr>
                          <w:rFonts w:ascii="Arial"/>
                          <w:color w:val="2D2F2F"/>
                          <w:sz w:val="23"/>
                        </w:rPr>
                        <w:t xml:space="preserve">COURSE CODE</w:t>
                        <w:tab/>
                        <w:t xml:space="preserve">:</w:t>
                      </w:r>
                    </w:p>
                    <w:p w14:paraId="162F9639" w14:textId="77777777" w:rsidR="00F420BC" w:rsidRDefault="00000000">
                      <w:pPr>
                        <w:tabs>
                          <w:tab w:val="left" w:pos="2130"/>
                        </w:tabs>
                        <w:rPr>
                          <w:rFonts w:ascii="Arial" w:eastAsia="Arial" w:hAnsi="Arial" w:cs="Arial"/>
                          <w:sz w:val="23"/>
                          <w:szCs w:val="23"/>
                        </w:rPr>
                        <w:spacing w:before="174" w:line="235" w:lineRule="exact"/>
                      </w:pPr>
                      <w:r>
                        <w:rPr>
                          <w:rFonts w:ascii="Arial"/>
                          <w:color w:val="2D2F2F"/>
                          <w:sz w:val="23"/>
                        </w:rPr>
                        <w:t xml:space="preserve">EXAMINATION</w:t>
                        <w:tab/>
                        <w:t xml:space="preserve">:</w:t>
                      </w:r>
                    </w:p>
                    <w:p w14:paraId="162F9639" w14:textId="77777777" w:rsidR="00F420BC" w:rsidRDefault="00000000">
                      <w:pPr>
                        <w:tabs>
                          <w:tab w:val="left" w:pos="2130"/>
                        </w:tabs>
                        <w:rPr>
                          <w:rFonts w:ascii="Arial" w:eastAsia="Arial" w:hAnsi="Arial" w:cs="Arial"/>
                          <w:sz w:val="23"/>
                          <w:szCs w:val="23"/>
                        </w:rPr>
                        <w:spacing w:before="174" w:line="235" w:lineRule="exact"/>
                      </w:pPr>
                      <w:r>
                        <w:rPr>
                          <w:rFonts w:ascii="Arial"/>
                          <w:color w:val="2D2F2F"/>
                          <w:sz w:val="23"/>
                        </w:rPr>
                        <w:t xml:space="preserve">TIME</w:t>
                        <w:tab/>
                        <w:t xml:space="preserve">:</w:t>
                      </w:r>
                    </w:p>
                  </w:txbxContent>
                </v:textbox>
              </v:shape>
              <v:shape id="_x0000_s2071" type="#_x0000_t202" style="position:absolute;left:2952;top:526;width:2650;height:1541" filled="f" stroked="f">
                <v:textbox inset="0,0,0,0">
                  <w:txbxContent>
                    <w:p w14:paraId="12CFBB3B" w14:textId="77777777" w:rsidR="00F420BC" w:rsidRDefault="00000000">
                      <w:pPr>
                        <w:spacing w:line="235" w:lineRule="exact"/>
                        <w:rPr>
                          <w:rFonts w:ascii="Arial" w:eastAsia="Arial" w:hAnsi="Arial" w:cs="Arial"/>
                          <w:sz w:val="23"/>
                          <w:szCs w:val="23"/>
                        </w:rPr>
                      </w:pPr>
                      <w:r>
                        <w:rPr>
                          <w:rFonts w:ascii="Arial"/>
                          <w:color w:val="1C1C1C"/>
                          <w:sz w:val="23"/>
                        </w:rPr>
                        <w:t xml:space="preserve">COMPUTER SECURITY</w:t>
                      </w:r>
                    </w:p>
                    <w:p w14:paraId="12CFBB3B" w14:textId="77777777" w:rsidR="00F420BC" w:rsidRDefault="00000000">
                      <w:pPr>
                        <w:rPr>
                          <w:rFonts w:ascii="Arial" w:eastAsia="Arial" w:hAnsi="Arial" w:cs="Arial"/>
                          <w:sz w:val="23"/>
                          <w:szCs w:val="23"/>
                        </w:rPr>
                        <w:spacing w:before="174" w:line="235" w:lineRule="exact"/>
                      </w:pPr>
                      <w:r>
                        <w:rPr>
                          <w:rFonts w:ascii="Arial"/>
                          <w:color w:val="1C1C1C"/>
                          <w:sz w:val="23"/>
                        </w:rPr>
                        <w:t xml:space="preserve">CSC662</w:t>
                      </w:r>
                    </w:p>
                    <w:p w14:paraId="12CFBB3B" w14:textId="77777777" w:rsidR="00F420BC" w:rsidRDefault="00000000">
                      <w:pPr>
                        <w:rPr>
                          <w:rFonts w:ascii="Arial" w:eastAsia="Arial" w:hAnsi="Arial" w:cs="Arial"/>
                          <w:sz w:val="23"/>
                          <w:szCs w:val="23"/>
                        </w:rPr>
                        <w:spacing w:before="174" w:line="235" w:lineRule="exact"/>
                      </w:pPr>
                      <w:r>
                        <w:rPr>
                          <w:rFonts w:ascii="Arial"/>
                          <w:color w:val="1C1C1C"/>
                          <w:sz w:val="23"/>
                        </w:rPr>
                        <w:t xml:space="preserve">OCTOBER 2026 (MOCK)</w:t>
                      </w:r>
                    </w:p>
                    <w:p w14:paraId="12CFBB3B" w14:textId="77777777" w:rsidR="00F420BC" w:rsidRDefault="00000000">
                      <w:pPr>
                        <w:rPr>
                          <w:rFonts w:ascii="Arial" w:eastAsia="Arial" w:hAnsi="Arial" w:cs="Arial"/>
                          <w:sz w:val="23"/>
                          <w:szCs w:val="23"/>
                        </w:rPr>
                        <w:spacing w:before="174" w:line="235" w:lineRule="exact"/>
                      </w:pPr>
                      <w:r>
                        <w:rPr>
                          <w:rFonts w:ascii="Arial"/>
                          <w:color w:val="1C1C1C"/>
                          <w:sz w:val="23"/>
                        </w:rPr>
                        <w:t xml:space="preserve">3 HOURS</w:t>
                      </w:r>
                    </w:p>
                  </w:txbxContent>
                </v:textbox>
              </v:shape>
            </v:group>
            <w10:anchorlock/>
          </v:group>
        </w:pict>
      </w:r>
    </w:p>
    <w:p w14:paraId="491E0D55" w14:textId="77777777" w:rsidR="00F420BC" w:rsidRDefault="00F420BC">
      <w:pPr>
        <w:spacing w:before="4"/>
        <w:rPr>
          <w:rFonts w:ascii="Arial" w:eastAsia="Arial" w:hAnsi="Arial" w:cs="Arial"/>
          <w:sz w:val="27"/>
          <w:szCs w:val="27"/>
        </w:rPr>
      </w:pPr>
    </w:p>
    <w:p w14:paraId="20F246C3" w14:textId="77777777" w:rsidR="00F420BC" w:rsidRDefault="00000000">
      <w:pPr>
        <w:spacing w:before="75"/>
        <w:ind w:left="205"/>
        <w:rPr>
          <w:rFonts w:ascii="Arial" w:eastAsia="Arial" w:hAnsi="Arial" w:cs="Arial"/>
          <w:sz w:val="19"/>
          <w:szCs w:val="19"/>
        </w:rPr>
      </w:pPr>
      <w:r>
        <w:rPr>
          <w:rFonts w:ascii="Arial"/>
          <w:color w:val="2D2F2F"/>
          <w:spacing w:val="-18"/>
          <w:w w:val="105"/>
          <w:sz w:val="19"/>
        </w:rPr>
        <w:t xml:space="preserve">MARKING SCHEME NOTES</w:t>
      </w:r>
    </w:p>
    <w:p w14:paraId="09916901" w14:textId="77777777" w:rsidR="00F420BC" w:rsidRDefault="00F420BC">
      <w:pPr>
        <w:spacing w:before="8"/>
        <w:rPr>
          <w:rFonts w:ascii="Arial" w:eastAsia="Arial" w:hAnsi="Arial" w:cs="Arial"/>
          <w:sz w:val="21"/>
          <w:szCs w:val="21"/>
        </w:rPr>
      </w:pPr>
    </w:p>
    <w:p w14:paraId="2A760DC0" w14:textId="77777777" w:rsidR="00F420BC" w:rsidRDefault="00000000">
      <w:pPr>
        <w:numPr>
          <w:ilvl w:val="0"/>
          <w:numId w:val="12"/>
        </w:numPr>
        <w:tabs>
          <w:tab w:val="left" w:pos="775"/>
          <w:tab w:val="left" w:pos="4957"/>
        </w:tabs>
        <w:ind w:hanging="576"/>
        <w:rPr>
          <w:rFonts w:ascii="Arial" w:eastAsia="Arial" w:hAnsi="Arial" w:cs="Arial"/>
          <w:sz w:val="19"/>
          <w:szCs w:val="19"/>
        </w:rPr>
        <w:keepNext/>
        <w:keepLines/>
      </w:pPr>
      <w:r>
        <w:rPr>
          <w:rFonts w:ascii="Arial"/>
          <w:color w:val="1C1C1C"/>
          <w:w w:val="105"/>
          <w:sz w:val="19"/>
        </w:rPr>
        <w:t xml:space="preserve">This marking scheme accompanies the CSC662 mock paper (October 2026).</w:t>
      </w:r>
    </w:p>
    <w:p w14:paraId="0DFA560B" w14:textId="77777777" w:rsidR="00F420BC" w:rsidRDefault="00000000">
      <w:pPr>
        <w:spacing w:before="12"/>
        <w:ind w:left="4957"/>
        <w:rPr>
          <w:rFonts w:ascii="Arial" w:eastAsia="Arial" w:hAnsi="Arial" w:cs="Arial"/>
          <w:sz w:val="19"/>
          <w:szCs w:val="19"/>
        </w:rPr>
      </w:pPr>
      <w:r>
        <w:rPr>
          <w:rFonts w:ascii="Arial"/>
          <w:color w:val="1C1C1C"/>
          <w:w w:val="105"/>
          <w:sz w:val="19"/>
        </w:rPr>
        <w:t xml:space="preserve">Computed answers show working; theory answers are supported by lecture slides (not lecturer-marked) with a verbatim quote and slide citation.</w:t>
      </w:r>
    </w:p>
    <w:p w14:paraId="57C3AEEC" w14:textId="77777777" w:rsidR="00F420BC" w:rsidRDefault="00F420BC">
      <w:pPr>
        <w:spacing w:before="1"/>
        <w:rPr>
          <w:rFonts w:ascii="Arial" w:eastAsia="Arial" w:hAnsi="Arial" w:cs="Arial"/>
          <w:sz w:val="21"/>
          <w:szCs w:val="21"/>
        </w:rPr>
      </w:pPr>
    </w:p>
    <w:p w14:paraId="091A8627" w14:textId="77777777" w:rsidR="00F420BC" w:rsidRDefault="00000000">
      <w:pPr>
        <w:numPr>
          <w:ilvl w:val="0"/>
          <w:numId w:val="12"/>
        </w:numPr>
        <w:tabs>
          <w:tab w:val="left" w:pos="768"/>
        </w:tabs>
        <w:ind w:left="767" w:hanging="576"/>
        <w:rPr>
          <w:rFonts w:ascii="Arial" w:eastAsia="Arial" w:hAnsi="Arial" w:cs="Arial"/>
          <w:sz w:val="19"/>
          <w:szCs w:val="19"/>
        </w:rPr>
        <w:keepNext/>
        <w:keepLines/>
      </w:pPr>
      <w:r>
        <w:rPr>
          <w:rFonts w:ascii="Arial"/>
          <w:color w:val="444644"/>
          <w:spacing w:val="-2"/>
          <w:w w:val="105"/>
          <w:sz w:val="19"/>
        </w:rPr>
        <w:t xml:space="preserve">Supported theory marking points quote the lecture decks; any unresolved slot would remain a visible placeholder.</w:t>
      </w:r>
    </w:p>
    <w:p w14:paraId="599947A7" w14:textId="77777777" w:rsidR="00F420BC" w:rsidRDefault="00F420BC">
      <w:pPr>
        <w:rPr>
          <w:rFonts w:ascii="Arial" w:eastAsia="Arial" w:hAnsi="Arial" w:cs="Arial"/>
          <w:sz w:val="18"/>
          <w:szCs w:val="18"/>
        </w:rPr>
      </w:pPr>
    </w:p>
    <w:p w14:paraId="685EC86D" w14:textId="77777777" w:rsidR="00F420BC" w:rsidRDefault="00F420BC">
      <w:pPr>
        <w:spacing w:before="1"/>
        <w:rPr>
          <w:rFonts w:ascii="Arial" w:eastAsia="Arial" w:hAnsi="Arial" w:cs="Arial"/>
          <w:sz w:val="23"/>
          <w:szCs w:val="23"/>
        </w:rPr>
      </w:pPr>
    </w:p>
    <w:p w14:paraId="173BF9FB" w14:textId="77777777" w:rsidR="00F420BC" w:rsidRDefault="00000000">
      <w:pPr>
        <w:numPr>
          <w:ilvl w:val="0"/>
          <w:numId w:val="12"/>
        </w:numPr>
        <w:tabs>
          <w:tab w:val="left" w:pos="782"/>
        </w:tabs>
        <w:spacing w:line="245" w:lineRule="auto"/>
        <w:ind w:right="189" w:hanging="590"/>
        <w:rPr>
          <w:rFonts w:ascii="Arial" w:eastAsia="Arial" w:hAnsi="Arial" w:cs="Arial"/>
          <w:sz w:val="19"/>
          <w:szCs w:val="19"/>
        </w:rPr>
        <w:keepNext/>
        <w:keepLines/>
      </w:pPr>
      <w:r>
        <w:rPr>
          <w:rFonts w:ascii="Arial"/>
          <w:color w:val="2D2F2F"/>
          <w:w w:val="105"/>
          <w:sz w:val="19"/>
        </w:rPr>
        <w:t xml:space="preserve">Part A = 10 x (2 + 6); Part B = 2 x (5 + 5); total = 100 marks.</w:t>
      </w:r>
    </w:p>
    <w:p w14:paraId="72F1D9BD" w14:textId="77777777" w:rsidR="00F420BC" w:rsidRDefault="00000000">
      <w:pPr>
        <w:numPr>
          <w:ilvl w:val="0"/>
          <w:numId w:val="12"/>
        </w:numPr>
        <w:tabs>
          <w:tab w:val="left" w:pos="825"/>
          <w:tab w:val="left" w:pos="1674"/>
        </w:tabs>
        <w:spacing w:before="13" w:line="450" w:lineRule="atLeast"/>
        <w:ind w:left="1026" w:right="2767" w:hanging="842"/>
        <w:rPr>
          <w:rFonts w:ascii="Arial" w:eastAsia="Arial" w:hAnsi="Arial" w:cs="Arial"/>
          <w:sz w:val="19"/>
          <w:szCs w:val="19"/>
        </w:rPr>
        <w:keepNext/>
        <w:keepLines/>
      </w:pPr>
      <w:r>
        <w:rPr>
          <w:rFonts w:ascii="Arial"/>
          <w:color w:val="2D2F2F"/>
          <w:w w:val="105"/>
          <w:sz w:val="19"/>
        </w:rPr>
        <w:t xml:space="preserve">Computed: 0 slot(s). Supported theory: 24 slots. Placeholders: 0.</w:t>
      </w:r>
      <w:proofErr w:type="spellStart"/>
      <w:proofErr w:type="spellEnd"/>
    </w:p>
    <w:p w14:paraId="433B1368" w14:textId="77777777" w:rsidR="00F420BC" w:rsidRDefault="00000000">
      <w:pPr>
        <w:tabs>
          <w:tab w:val="left" w:pos="1674"/>
        </w:tabs>
        <w:spacing w:before="19"/>
        <w:ind w:left="983"/>
        <w:rPr>
          <w:rFonts w:ascii="Arial" w:eastAsia="Arial" w:hAnsi="Arial" w:cs="Arial"/>
          <w:sz w:val="19"/>
          <w:szCs w:val="19"/>
        </w:rPr>
      </w:pPr>
      <w:r>
        <w:rPr>
          <w:rFonts w:ascii="Arial"/>
          <w:color w:val="2D2F2F"/>
          <w:spacing w:val="-20"/>
          <w:w w:val="115"/>
          <w:sz w:val="19"/>
        </w:rPr>
        <w:t xml:space="preserve">Questions and answers are for local study use only.</w:t>
      </w:r>
    </w:p>
    <w:p w14:paraId="4C645E6A" w14:textId="77777777" w:rsidR="00F420BC" w:rsidRDefault="00F420BC">
      <w:pPr>
        <w:spacing w:before="1"/>
        <w:rPr>
          <w:rFonts w:ascii="Arial" w:eastAsia="Arial" w:hAnsi="Arial" w:cs="Arial"/>
          <w:sz w:val="21"/>
          <w:szCs w:val="21"/>
        </w:rPr>
      </w:pPr>
    </w:p>
    <w:p w14:paraId="4186D5FC" w14:textId="77777777" w:rsidR="00F420BC" w:rsidRDefault="00000000">
      <w:pPr>
        <w:numPr>
          <w:ilvl w:val="0"/>
          <w:numId w:val="12"/>
        </w:numPr>
        <w:tabs>
          <w:tab w:val="left" w:pos="768"/>
        </w:tabs>
        <w:ind w:left="767" w:hanging="576"/>
        <w:rPr>
          <w:rFonts w:ascii="Arial" w:eastAsia="Arial" w:hAnsi="Arial" w:cs="Arial"/>
          <w:sz w:val="19"/>
          <w:szCs w:val="19"/>
        </w:rPr>
        <w:keepNext/>
        <w:keepLines/>
      </w:pPr>
      <w:r>
        <w:rPr>
          <w:rFonts w:ascii="Arial"/>
          <w:color w:val="2D2F2F"/>
          <w:w w:val="110"/>
          <w:sz w:val="19"/>
        </w:rPr>
        <w:t xml:space="preserve">Near-copy rejection used all 35 past papers; style widening is recorded per slot.</w:t>
      </w:r>
    </w:p>
    <w:p w14:paraId="6CCBF757" w14:textId="77777777" w:rsidR="00F420BC" w:rsidRDefault="00F420BC">
      <w:pPr>
        <w:rPr>
          <w:rFonts w:ascii="Arial" w:eastAsia="Arial" w:hAnsi="Arial" w:cs="Arial"/>
          <w:sz w:val="18"/>
          <w:szCs w:val="18"/>
        </w:rPr>
      </w:pPr>
    </w:p>
    <w:p w14:paraId="67DCB9CB" w14:textId="77777777" w:rsidR="00F420BC" w:rsidRDefault="00F420BC">
      <w:pPr>
        <w:rPr>
          <w:rFonts w:ascii="Arial" w:eastAsia="Arial" w:hAnsi="Arial" w:cs="Arial"/>
          <w:sz w:val="18"/>
          <w:szCs w:val="18"/>
        </w:rPr>
      </w:pPr>
    </w:p>
    <w:p w14:paraId="19D07DE2" w14:textId="77777777" w:rsidR="00F420BC" w:rsidRDefault="00F420BC">
      <w:pPr>
        <w:rPr>
          <w:rFonts w:ascii="Arial" w:eastAsia="Arial" w:hAnsi="Arial" w:cs="Arial"/>
          <w:sz w:val="18"/>
          <w:szCs w:val="18"/>
        </w:rPr>
      </w:pPr>
    </w:p>
    <w:p w14:paraId="6E7A1879" w14:textId="77777777" w:rsidR="00F420BC" w:rsidRDefault="00F420BC">
      <w:pPr>
        <w:rPr>
          <w:rFonts w:ascii="Arial" w:eastAsia="Arial" w:hAnsi="Arial" w:cs="Arial"/>
          <w:sz w:val="18"/>
          <w:szCs w:val="18"/>
        </w:rPr>
      </w:pPr>
    </w:p>
    <w:p w14:paraId="5D09BDD6" w14:textId="77777777" w:rsidR="00F420BC" w:rsidRDefault="00F420BC">
      <w:pPr>
        <w:spacing w:before="6"/>
        <w:rPr>
          <w:rFonts w:ascii="Arial" w:eastAsia="Arial" w:hAnsi="Arial" w:cs="Arial"/>
          <w:sz w:val="21"/>
          <w:szCs w:val="21"/>
        </w:rPr>
      </w:pPr>
    </w:p>
    <w:p w14:paraId="6642A143" w14:textId="77777777" w:rsidR="00F420BC" w:rsidRDefault="00F420BC">
      <w:pPr>
        <w:spacing w:before="2"/>
        <w:rPr>
          <w:rFonts w:ascii="Times New Roman" w:eastAsia="Times New Roman" w:hAnsi="Times New Roman" w:cs="Times New Roman"/>
          <w:sz w:val="9"/>
          <w:szCs w:val="9"/>
        </w:rPr>
      </w:pPr>
    </w:p>
    <w:p w14:paraId="779437E4" w14:textId="77777777" w:rsidR="00F420BC" w:rsidRDefault="00F420BC">
      <w:pPr>
        <w:rPr>
          <w:rFonts w:ascii="Times New Roman" w:eastAsia="Times New Roman" w:hAnsi="Times New Roman" w:cs="Times New Roman"/>
          <w:sz w:val="20"/>
          <w:szCs w:val="20"/>
        </w:rPr>
      </w:pPr>
    </w:p>
    <w:p w14:paraId="2242C19F" w14:textId="77777777" w:rsidR="00CA4E0D" w:rsidRDefault="00CA4E0D">
      <w:pPr>
        <w:rPr>
          <w:rFonts w:ascii="Times New Roman" w:eastAsia="Times New Roman" w:hAnsi="Times New Roman" w:cs="Times New Roman"/>
          <w:sz w:val="20"/>
          <w:szCs w:val="20"/>
        </w:rPr>
      </w:pPr>
    </w:p>
    <w:p w14:paraId="14BE0222" w14:textId="77777777" w:rsidR="00CA4E0D" w:rsidRDefault="00CA4E0D">
      <w:pPr>
        <w:rPr>
          <w:rFonts w:ascii="Times New Roman" w:eastAsia="Times New Roman" w:hAnsi="Times New Roman" w:cs="Times New Roman"/>
          <w:sz w:val="20"/>
          <w:szCs w:val="20"/>
        </w:rPr>
      </w:pPr>
    </w:p>
    <w:p w14:paraId="0C3115B3" w14:textId="77777777" w:rsidR="00F420BC" w:rsidRDefault="00F420BC">
      <w:pPr>
        <w:rPr>
          <w:rFonts w:ascii="Times New Roman" w:eastAsia="Times New Roman" w:hAnsi="Times New Roman" w:cs="Times New Roman"/>
          <w:sz w:val="20"/>
          <w:szCs w:val="20"/>
        </w:rPr>
      </w:pPr>
    </w:p>
    <w:p w14:paraId="521A2ED8" w14:textId="77777777" w:rsidR="00F420BC" w:rsidRDefault="00F420BC">
      <w:pPr>
        <w:rPr>
          <w:rFonts w:ascii="Times New Roman" w:eastAsia="Times New Roman" w:hAnsi="Times New Roman" w:cs="Times New Roman"/>
          <w:sz w:val="20"/>
          <w:szCs w:val="20"/>
        </w:rPr>
      </w:pPr>
    </w:p>
    <w:p w14:paraId="518404DC" w14:textId="77777777" w:rsidR="00F420BC" w:rsidRDefault="00F420BC">
      <w:pPr>
        <w:rPr>
          <w:rFonts w:ascii="Times New Roman" w:eastAsia="Times New Roman" w:hAnsi="Times New Roman" w:cs="Times New Roman"/>
          <w:sz w:val="20"/>
          <w:szCs w:val="20"/>
        </w:rPr>
      </w:pPr>
    </w:p>
    <w:p w14:paraId="50BB5771" w14:textId="77777777" w:rsidR="00F420BC" w:rsidRDefault="00F420BC">
      <w:pPr>
        <w:rPr>
          <w:rFonts w:ascii="Times New Roman" w:eastAsia="Times New Roman" w:hAnsi="Times New Roman" w:cs="Times New Roman"/>
          <w:sz w:val="20"/>
          <w:szCs w:val="20"/>
        </w:rPr>
      </w:pPr>
    </w:p>
    <w:p w14:paraId="3E167CFE" w14:textId="77777777" w:rsidR="00F420BC" w:rsidRDefault="00F420BC">
      <w:pPr>
        <w:spacing w:before="2"/>
        <w:rPr>
          <w:rFonts w:ascii="Times New Roman" w:eastAsia="Times New Roman" w:hAnsi="Times New Roman" w:cs="Times New Roman"/>
          <w:sz w:val="10"/>
          <w:szCs w:val="10"/>
        </w:rPr>
      </w:pPr>
    </w:p>
    <w:p w14:paraId="7FC5E82C" w14:textId="77777777" w:rsidR="00F420BC" w:rsidRDefault="00000000">
      <w:pPr>
        <w:spacing w:line="20" w:lineRule="atLeast"/>
        <w:ind w:left="162"/>
        <w:rPr>
          <w:rFonts w:ascii="Times New Roman" w:eastAsia="Times New Roman" w:hAnsi="Times New Roman" w:cs="Times New Roman"/>
          <w:sz w:val="2"/>
          <w:szCs w:val="2"/>
        </w:rPr>
      </w:pPr>
      <w:r>
        <w:rPr>
          <w:rFonts w:ascii="Times New Roman" w:eastAsia="Times New Roman" w:hAnsi="Times New Roman" w:cs="Times New Roman"/>
          <w:sz w:val="2"/>
          <w:szCs w:val="2"/>
        </w:rPr>
      </w:r>
      <w:r>
        <w:rPr>
          <w:rFonts w:ascii="Times New Roman" w:eastAsia="Times New Roman" w:hAnsi="Times New Roman" w:cs="Times New Roman"/>
          <w:sz w:val="2"/>
          <w:szCs w:val="2"/>
        </w:rPr>
        <w:pict w14:anchorId="05191889">
          <v:group id="_x0000_s2064" style="width:452.2pt;height:1.45pt;mso-position-horizontal-relative:char;mso-position-vertical-relative:line" coordsize="9044,29">
            <v:group id="_x0000_s2065" style="position:absolute;left:14;top:14;width:9015;height:2" coordorigin="14,14" coordsize="9015,2">
              <v:shape id="_x0000_s2066" style="position:absolute;left:14;top:14;width:9015;height:2" coordorigin="14,14" coordsize="9015,0" path="m14,14r9015,e" filled="f" strokecolor="#2f2f2f" strokeweight="1.44pt">
                <v:path arrowok="t"/>
              </v:shape>
            </v:group>
            <w10:anchorlock/>
          </v:group>
        </w:pict>
      </w:r>
    </w:p>
    <w:p w14:paraId="6668E042" w14:textId="77777777" w:rsidR="00F420BC" w:rsidRDefault="00000000">
      <w:pPr>
        <w:spacing w:before="95"/>
        <w:ind w:right="21"/>
        <w:jc w:val="center"/>
        <w:rPr>
          <w:rFonts w:ascii="Arial" w:eastAsia="Arial" w:hAnsi="Arial" w:cs="Arial"/>
          <w:sz w:val="19"/>
          <w:szCs w:val="19"/>
        </w:rPr>
      </w:pPr>
      <w:r>
        <w:rPr>
          <w:rFonts w:ascii="Arial"/>
          <w:color w:val="1C1C1C"/>
          <w:w w:val="105"/>
          <w:sz w:val="19"/>
        </w:rPr>
        <w:t xml:space="preserve">FOR MARKERS' USE ONLY</w:t>
      </w:r>
    </w:p>
    <w:p w14:paraId="607042FA" w14:textId="77777777" w:rsidR="00F420BC" w:rsidRDefault="00F420BC">
      <w:pPr>
        <w:spacing w:before="2"/>
        <w:rPr>
          <w:rFonts w:ascii="Arial" w:eastAsia="Arial" w:hAnsi="Arial" w:cs="Arial"/>
          <w:sz w:val="7"/>
          <w:szCs w:val="7"/>
        </w:rPr>
      </w:pPr>
    </w:p>
    <w:p w14:paraId="4DC66C74" w14:textId="77777777" w:rsidR="00F420BC" w:rsidRDefault="00000000">
      <w:pPr>
        <w:spacing w:line="20" w:lineRule="atLeast"/>
        <w:ind w:left="148"/>
        <w:rPr>
          <w:rFonts w:ascii="Arial" w:eastAsia="Arial" w:hAnsi="Arial" w:cs="Arial"/>
          <w:sz w:val="2"/>
          <w:szCs w:val="2"/>
        </w:rPr>
      </w:pPr>
      <w:r>
        <w:rPr>
          <w:rFonts w:ascii="Arial" w:eastAsia="Arial" w:hAnsi="Arial" w:cs="Arial"/>
          <w:sz w:val="2"/>
          <w:szCs w:val="2"/>
        </w:rPr>
      </w:r>
      <w:r>
        <w:rPr>
          <w:rFonts w:ascii="Arial" w:eastAsia="Arial" w:hAnsi="Arial" w:cs="Arial"/>
          <w:sz w:val="2"/>
          <w:szCs w:val="2"/>
        </w:rPr>
        <w:pict w14:anchorId="551720E5">
          <v:group id="_x0000_s2061" style="width:452.9pt;height:1.45pt;mso-position-horizontal-relative:char;mso-position-vertical-relative:line" coordsize="9058,29">
            <v:group id="_x0000_s2062" style="position:absolute;left:14;top:14;width:9029;height:2" coordorigin="14,14" coordsize="9029,2">
              <v:shape id="_x0000_s2063" style="position:absolute;left:14;top:14;width:9029;height:2" coordorigin="14,14" coordsize="9029,0" path="m14,14r9029,e" filled="f" strokecolor="#2f2f2f" strokeweight="1.44pt">
                <v:path arrowok="t"/>
              </v:shape>
            </v:group>
            <w10:anchorlock/>
          </v:group>
        </w:pict>
      </w:r>
    </w:p>
    <w:p w14:paraId="503B6CBD" w14:textId="77777777" w:rsidR="00F420BC" w:rsidRDefault="00000000">
      <w:pPr>
        <w:spacing w:before="8"/>
        <w:ind w:right="23"/>
        <w:jc w:val="center"/>
        <w:rPr>
          <w:rFonts w:ascii="Arial" w:eastAsia="Arial" w:hAnsi="Arial" w:cs="Arial"/>
          <w:sz w:val="19"/>
          <w:szCs w:val="19"/>
        </w:rPr>
      </w:pPr>
      <w:r>
        <w:rPr>
          <w:rFonts w:ascii="Arial"/>
          <w:i/>
          <w:color w:val="1C1C1C"/>
          <w:sz w:val="19"/>
        </w:rPr>
        <w:t xml:space="preserve">This marking scheme consists of 16 printed pages</w:t>
      </w:r>
    </w:p>
    <w:p w14:paraId="12C77D42" w14:textId="77777777" w:rsidR="00F420BC" w:rsidRDefault="00F420BC">
      <w:pPr>
        <w:jc w:val="center"/>
        <w:rPr>
          <w:rFonts w:ascii="Arial" w:eastAsia="Arial" w:hAnsi="Arial" w:cs="Arial"/>
          <w:sz w:val="19"/>
          <w:szCs w:val="19"/>
        </w:rPr>
        <w:sectPr w:rsidR="00F420BC">
          <w:footerReference w:type="default" r:id="rId8"/>
          <w:type w:val="continuous"/>
          <w:pgSz w:w="11910" w:h="16850"/>
          <w:pgMar w:top="1360" w:right="1300" w:bottom="1700" w:left="1220" w:header="720" w:footer="1503" w:gutter="0"/>
          <w:cols w:space="720"/>
        </w:sectPr>
      </w:pPr>
    </w:p>
    <w:p w14:paraId="163CAD17" w14:textId="77777777" w:rsidR="00F420BC" w:rsidRDefault="00F420BC">
      <w:pPr>
        <w:rPr>
          <w:rFonts w:ascii="Arial" w:eastAsia="Arial" w:hAnsi="Arial" w:cs="Arial"/>
          <w:i/>
          <w:sz w:val="20"/>
          <w:szCs w:val="20"/>
        </w:rPr>
      </w:pPr>
    </w:p>
    <w:p w14:paraId="30C90E45" w14:textId="77777777" w:rsidR="00F420BC" w:rsidRDefault="00F420BC">
      <w:pPr>
        <w:spacing w:before="9"/>
        <w:rPr>
          <w:rFonts w:ascii="Arial" w:eastAsia="Arial" w:hAnsi="Arial" w:cs="Arial"/>
          <w:i/>
          <w:sz w:val="17"/>
          <w:szCs w:val="17"/>
        </w:rPr>
      </w:pPr>
    </w:p>
    <w:p>
      <w:pPr>
        <w:spacing w:before="0" w:after="80"/>
        <w:jc w:val="center"/>
      </w:pPr>
      <w:r>
        <w:rPr>
          <w:rFonts w:ascii="Arial" w:hAnsi="Arial" w:eastAsia="Arial" w:cs="Arial"/>
          <w:b/>
          <w:i w:val="0"/>
          <w:sz w:val="28"/>
        </w:rPr>
        <w:t>CSC662 - MARKING SCHEME (MOCK OCTOBER 2026)</w:t>
      </w:r>
    </w:p>
    <w:p>
      <w:pPr>
        <w:spacing w:before="0" w:after="80"/>
      </w:pPr>
      <w:r>
        <w:rPr>
          <w:rFonts w:ascii="Arial" w:hAnsi="Arial" w:eastAsia="Arial" w:cs="Arial"/>
          <w:b w:val="0"/>
          <w:i/>
          <w:sz w:val="18"/>
        </w:rPr>
        <w:t>Labels: computed / supported by lecture slides (not lecturer-marked) / placeholder. No official marking scheme exists for the real CSC662 papers; this is generated for the mock.</w:t>
      </w:r>
    </w:p>
    <w:p>
      <w:pPr>
        <w:spacing w:before="0" w:after="200"/>
      </w:pPr>
      <w:r>
        <w:rPr>
          <w:rFonts w:ascii="Arial" w:hAnsi="Arial" w:eastAsia="Arial" w:cs="Arial"/>
          <w:b w:val="0"/>
          <w:i/>
          <w:sz w:val="18"/>
        </w:rPr>
        <w:t>Entailment labels: supported = the quote directly supports the marking point (or the point passed the stem-overlap gate without an LLM check); partly supported = the quote supports part of the point or is ambiguous; not supported = the quote does not support the point. Only 'not supported' points triggered regeneration.</w:t>
      </w:r>
    </w:p>
    <w:p>
      <w:pPr>
        <w:spacing w:before="0" w:after="120"/>
      </w:pPr>
      <w:r>
        <w:rPr>
          <w:rFonts w:ascii="Arial" w:hAnsi="Arial" w:eastAsia="Arial" w:cs="Arial"/>
          <w:b w:val="0"/>
          <w:i w:val="0"/>
          <w:sz w:val="20"/>
        </w:rPr>
        <w:t>Part A: 10 x (2 + 6) = 80 marks. Part B: 2 x (5 + 5) = 20 marks. Total: 100 marks. Slots: 0 computed, 24 supported by lecture slides, 0 placeholder.</w:t>
      </w:r>
    </w:p>
    <w:p>
      <w:pPr>
        <w:spacing w:before="0" w:after="200"/>
      </w:pPr>
      <w:r>
        <w:rPr>
          <w:rFonts w:ascii="Arial" w:hAnsi="Arial" w:eastAsia="Arial" w:cs="Arial"/>
          <w:b w:val="0"/>
          <w:i/>
          <w:sz w:val="18"/>
        </w:rPr>
        <w:t>Methods: computed answers use verified solvers. Theory answers are supported by lecture slides (not lecturer-marked). Each marking point carries a verbatim quote, a deck/slide/chunk citation and a term-overlap score; low overlap is flagged for human review. Sources are restricted to the slot topic's allowed decks, and a slide is not reused across questions where an alternative exists.</w:t>
      </w:r>
    </w:p>
    <w:p>
      <w:pPr>
        <w:spacing w:before="240" w:after="40"/>
      </w:pPr>
      <w:r>
        <w:rPr>
          <w:rFonts w:ascii="Arial" w:hAnsi="Arial" w:eastAsia="Arial" w:cs="Arial"/>
          <w:b/>
          <w:i w:val="0"/>
          <w:sz w:val="24"/>
        </w:rPr>
        <w:t>PART A - QUESTION 1</w:t>
      </w:r>
    </w:p>
    <w:p>
      <w:pPr>
        <w:spacing w:before="200" w:after="40"/>
      </w:pPr>
      <w:r>
        <w:rPr>
          <w:rFonts w:ascii="Arial" w:hAnsi="Arial" w:eastAsia="Arial" w:cs="Arial"/>
          <w:b/>
          <w:i w:val="0"/>
          <w:sz w:val="22"/>
        </w:rPr>
        <w:t>A1a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Explain the difference between morals, ethics and laws as three distinct forms of guidance for conduct.</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Morals are described as traditions of belief concerning right and wrong conduct, forming the basis of social behaviour.</w:t>
            </w:r>
          </w:p>
        </w:tc>
        <w:tc>
          <w:tcPr>
            <w:tcW w:type="dxa" w:w="2514"/>
          </w:tcPr>
          <w:p>
            <w:pPr>
              <w:spacing w:after="0"/>
            </w:pPr>
            <w:r>
              <w:rPr>
                <w:sz w:val="16"/>
              </w:rPr>
            </w:r>
            <w:r>
              <w:rPr>
                <w:rFonts w:ascii="Arial" w:hAnsi="Arial" w:eastAsia="Arial" w:cs="Arial"/>
                <w:b w:val="0"/>
                <w:i w:val="0"/>
                <w:sz w:val="16"/>
              </w:rPr>
              <w:t>"Morals are traditions of belief about right and wrong conduct"</w:t>
            </w:r>
          </w:p>
        </w:tc>
        <w:tc>
          <w:tcPr>
            <w:tcW w:type="dxa" w:w="1490"/>
          </w:tcPr>
          <w:p>
            <w:pPr>
              <w:spacing w:after="0"/>
            </w:pPr>
            <w:r>
              <w:rPr>
                <w:sz w:val="16"/>
              </w:rPr>
            </w:r>
            <w:r>
              <w:rPr>
                <w:rFonts w:ascii="Arial" w:hAnsi="Arial" w:eastAsia="Arial" w:cs="Arial"/>
                <w:b w:val="0"/>
                <w:i w:val="0"/>
                <w:sz w:val="16"/>
              </w:rPr>
              <w:t>071 - Ethics and Computer Security, slide 5</w:t>
              <w:br/>
              <w:t>071 -​ Ethics and Computer Security::​s05::​1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0.55</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Laws are formal rules of conduct imposed by a sovereign authority such as a government on its subjects or citizens.</w:t>
            </w:r>
          </w:p>
        </w:tc>
        <w:tc>
          <w:tcPr>
            <w:tcW w:type="dxa" w:w="2514"/>
          </w:tcPr>
          <w:p>
            <w:pPr>
              <w:spacing w:after="0"/>
            </w:pPr>
            <w:r>
              <w:rPr>
                <w:sz w:val="16"/>
              </w:rPr>
            </w:r>
            <w:r>
              <w:rPr>
                <w:rFonts w:ascii="Arial" w:hAnsi="Arial" w:eastAsia="Arial" w:cs="Arial"/>
                <w:b w:val="0"/>
                <w:i w:val="0"/>
                <w:sz w:val="16"/>
              </w:rPr>
              <w:t>"Laws are formal rules of conduct that a sovereign authority, such as a government, imposes on its subjects or citizens"</w:t>
            </w:r>
          </w:p>
        </w:tc>
        <w:tc>
          <w:tcPr>
            <w:tcW w:type="dxa" w:w="1490"/>
          </w:tcPr>
          <w:p>
            <w:pPr>
              <w:spacing w:after="0"/>
            </w:pPr>
            <w:r>
              <w:rPr>
                <w:sz w:val="16"/>
              </w:rPr>
            </w:r>
            <w:r>
              <w:rPr>
                <w:rFonts w:ascii="Arial" w:hAnsi="Arial" w:eastAsia="Arial" w:cs="Arial"/>
                <w:b w:val="0"/>
                <w:i w:val="0"/>
                <w:sz w:val="16"/>
              </w:rPr>
              <w:t>071 - Ethics and Computer Security, slide 5</w:t>
              <w:br/>
              <w:t>071 -​ Ethics and Computer Security::​s05::​1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1.00</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071 - Ethics and Computer Security, slide 5</w:t>
      </w:r>
    </w:p>
    <w:p>
      <w:pPr>
        <w:spacing w:before="200" w:after="40"/>
      </w:pPr>
      <w:r>
        <w:rPr>
          <w:rFonts w:ascii="Arial" w:hAnsi="Arial" w:eastAsia="Arial" w:cs="Arial"/>
          <w:b/>
          <w:i w:val="0"/>
          <w:sz w:val="22"/>
        </w:rPr>
        <w:t>A1b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Explain six ways in which a professional code of ethics and conduct, such as the ACM code, guides the behaviour of a computing professional.</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A code of ethics is a documented set of acceptable behaviours for a professional or social group.</w:t>
            </w:r>
          </w:p>
        </w:tc>
        <w:tc>
          <w:tcPr>
            <w:tcW w:type="dxa" w:w="2514"/>
          </w:tcPr>
          <w:p>
            <w:pPr>
              <w:spacing w:after="0"/>
            </w:pPr>
            <w:r>
              <w:rPr>
                <w:sz w:val="16"/>
              </w:rPr>
            </w:r>
            <w:r>
              <w:rPr>
                <w:rFonts w:ascii="Arial" w:hAnsi="Arial" w:eastAsia="Arial" w:cs="Arial"/>
                <w:b w:val="0"/>
                <w:i w:val="0"/>
                <w:sz w:val="16"/>
              </w:rPr>
              <w:t>"Documented set of acceptable behaviors for professional or social groups."</w:t>
            </w:r>
          </w:p>
        </w:tc>
        <w:tc>
          <w:tcPr>
            <w:tcW w:type="dxa" w:w="1490"/>
          </w:tcPr>
          <w:p>
            <w:pPr>
              <w:spacing w:after="0"/>
            </w:pPr>
            <w:r>
              <w:rPr>
                <w:sz w:val="16"/>
              </w:rPr>
            </w:r>
            <w:r>
              <w:rPr>
                <w:rFonts w:ascii="Arial" w:hAnsi="Arial" w:eastAsia="Arial" w:cs="Arial"/>
                <w:b w:val="0"/>
                <w:i w:val="0"/>
                <w:sz w:val="16"/>
              </w:rPr>
              <w:t>071 - Ethics and Computer Security, slide 6</w:t>
              <w:br/>
              <w:t>071 -​ Ethics and Computer Security::​s06::​1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0.67</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The code is defined by the professional group itself.</w:t>
            </w:r>
          </w:p>
        </w:tc>
        <w:tc>
          <w:tcPr>
            <w:tcW w:type="dxa" w:w="2514"/>
          </w:tcPr>
          <w:p>
            <w:pPr>
              <w:spacing w:after="0"/>
            </w:pPr>
            <w:r>
              <w:rPr>
                <w:sz w:val="16"/>
              </w:rPr>
            </w:r>
            <w:r>
              <w:rPr>
                <w:rFonts w:ascii="Arial" w:hAnsi="Arial" w:eastAsia="Arial" w:cs="Arial"/>
                <w:b w:val="0"/>
                <w:i w:val="0"/>
                <w:sz w:val="16"/>
              </w:rPr>
              <w:t>"Defined by the group."</w:t>
            </w:r>
          </w:p>
        </w:tc>
        <w:tc>
          <w:tcPr>
            <w:tcW w:type="dxa" w:w="1490"/>
          </w:tcPr>
          <w:p>
            <w:pPr>
              <w:spacing w:after="0"/>
            </w:pPr>
            <w:r>
              <w:rPr>
                <w:sz w:val="16"/>
              </w:rPr>
            </w:r>
            <w:r>
              <w:rPr>
                <w:rFonts w:ascii="Arial" w:hAnsi="Arial" w:eastAsia="Arial" w:cs="Arial"/>
                <w:b w:val="0"/>
                <w:i w:val="0"/>
                <w:sz w:val="16"/>
              </w:rPr>
              <w:t>071 - Ethics and Computer Security, slide 6</w:t>
              <w:br/>
              <w:t>071 -​ Ethics and Computer Security::​s06::​1</w:t>
            </w:r>
          </w:p>
        </w:tc>
        <w:tc>
          <w:tcPr>
            <w:tcW w:type="dxa" w:w="1117"/>
          </w:tcPr>
          <w:p>
            <w:pPr>
              <w:spacing w:after="0"/>
            </w:pPr>
            <w:r>
              <w:rPr>
                <w:sz w:val="16"/>
              </w:rPr>
            </w:r>
            <w:r>
              <w:rPr>
                <w:rFonts w:ascii="Arial" w:hAnsi="Arial" w:eastAsia="Arial" w:cs="Arial"/>
                <w:b w:val="0"/>
                <w:i w:val="0"/>
                <w:sz w:val="16"/>
              </w:rPr>
              <w:t>supported</w:t>
            </w:r>
          </w:p>
        </w:tc>
        <w:tc>
          <w:tcPr>
            <w:tcW w:type="dxa" w:w="837"/>
          </w:tcPr>
          <w:p>
            <w:pPr>
              <w:spacing w:after="0"/>
            </w:pPr>
            <w:r>
              <w:rPr>
                <w:sz w:val="16"/>
              </w:rPr>
            </w:r>
            <w:r>
              <w:rPr>
                <w:rFonts w:ascii="Arial" w:hAnsi="Arial" w:eastAsia="Arial" w:cs="Arial"/>
                <w:b w:val="0"/>
                <w:i w:val="0"/>
                <w:sz w:val="16"/>
              </w:rPr>
              <w:t>0.40 LOW</w:t>
            </w:r>
          </w:p>
        </w:tc>
      </w:tr>
      <w:tr>
        <w:trPr>
          <w:cantSplit/>
        </w:trPr>
        <w:tc>
          <w:tcPr>
            <w:tcW w:type="dxa" w:w="559"/>
          </w:tcPr>
          <w:p>
            <w:pPr>
              <w:spacing w:after="0"/>
            </w:pPr>
            <w:r>
              <w:rPr>
                <w:sz w:val="16"/>
              </w:rPr>
            </w:r>
            <w:r>
              <w:rPr>
                <w:rFonts w:ascii="Arial" w:hAnsi="Arial" w:eastAsia="Arial" w:cs="Arial"/>
                <w:b w:val="0"/>
                <w:i w:val="0"/>
                <w:sz w:val="16"/>
              </w:rPr>
              <w:t>3</w:t>
            </w:r>
          </w:p>
        </w:tc>
        <w:tc>
          <w:tcPr>
            <w:tcW w:type="dxa" w:w="2793"/>
          </w:tcPr>
          <w:p>
            <w:pPr>
              <w:spacing w:after="0"/>
            </w:pPr>
            <w:r>
              <w:rPr>
                <w:sz w:val="16"/>
              </w:rPr>
            </w:r>
            <w:r>
              <w:rPr>
                <w:rFonts w:ascii="Arial" w:hAnsi="Arial" w:eastAsia="Arial" w:cs="Arial"/>
                <w:b w:val="0"/>
                <w:i w:val="0"/>
                <w:sz w:val="16"/>
              </w:rPr>
              <w:t>It identifies which specific actions are appropriate or inappropriate.</w:t>
            </w:r>
          </w:p>
        </w:tc>
        <w:tc>
          <w:tcPr>
            <w:tcW w:type="dxa" w:w="2514"/>
          </w:tcPr>
          <w:p>
            <w:pPr>
              <w:spacing w:after="0"/>
            </w:pPr>
            <w:r>
              <w:rPr>
                <w:sz w:val="16"/>
              </w:rPr>
            </w:r>
            <w:r>
              <w:rPr>
                <w:rFonts w:ascii="Arial" w:hAnsi="Arial" w:eastAsia="Arial" w:cs="Arial"/>
                <w:b w:val="0"/>
                <w:i w:val="0"/>
                <w:sz w:val="16"/>
              </w:rPr>
              <w:t>"Identifies specific actions as appropriate or inappropriate."</w:t>
            </w:r>
          </w:p>
        </w:tc>
        <w:tc>
          <w:tcPr>
            <w:tcW w:type="dxa" w:w="1490"/>
          </w:tcPr>
          <w:p>
            <w:pPr>
              <w:spacing w:after="0"/>
            </w:pPr>
            <w:r>
              <w:rPr>
                <w:sz w:val="16"/>
              </w:rPr>
            </w:r>
            <w:r>
              <w:rPr>
                <w:rFonts w:ascii="Arial" w:hAnsi="Arial" w:eastAsia="Arial" w:cs="Arial"/>
                <w:b w:val="0"/>
                <w:i w:val="0"/>
                <w:sz w:val="16"/>
              </w:rPr>
              <w:t>071 - Ethics and Computer Security, slide 6</w:t>
              <w:br/>
              <w:t>071 -​ Ethics and Computer Security::​s06::​1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1.00</w:t>
            </w:r>
          </w:p>
        </w:tc>
      </w:tr>
      <w:tr>
        <w:trPr>
          <w:cantSplit/>
        </w:trPr>
        <w:tc>
          <w:tcPr>
            <w:tcW w:type="dxa" w:w="559"/>
          </w:tcPr>
          <w:p>
            <w:pPr>
              <w:spacing w:after="0"/>
            </w:pPr>
            <w:r>
              <w:rPr>
                <w:sz w:val="16"/>
              </w:rPr>
            </w:r>
            <w:r>
              <w:rPr>
                <w:rFonts w:ascii="Arial" w:hAnsi="Arial" w:eastAsia="Arial" w:cs="Arial"/>
                <w:b w:val="0"/>
                <w:i w:val="0"/>
                <w:sz w:val="16"/>
              </w:rPr>
              <w:t>4</w:t>
            </w:r>
          </w:p>
        </w:tc>
        <w:tc>
          <w:tcPr>
            <w:tcW w:type="dxa" w:w="2793"/>
          </w:tcPr>
          <w:p>
            <w:pPr>
              <w:spacing w:after="0"/>
            </w:pPr>
            <w:r>
              <w:rPr>
                <w:sz w:val="16"/>
              </w:rPr>
            </w:r>
            <w:r>
              <w:rPr>
                <w:rFonts w:ascii="Arial" w:hAnsi="Arial" w:eastAsia="Arial" w:cs="Arial"/>
                <w:b w:val="0"/>
                <w:i w:val="0"/>
                <w:sz w:val="16"/>
              </w:rPr>
              <w:t>It requires the professional to contribute to society and human well-being, recognising all people as stakeholders.</w:t>
            </w:r>
          </w:p>
        </w:tc>
        <w:tc>
          <w:tcPr>
            <w:tcW w:type="dxa" w:w="2514"/>
          </w:tcPr>
          <w:p>
            <w:pPr>
              <w:spacing w:after="0"/>
            </w:pPr>
            <w:r>
              <w:rPr>
                <w:sz w:val="16"/>
              </w:rPr>
            </w:r>
            <w:r>
              <w:rPr>
                <w:rFonts w:ascii="Arial" w:hAnsi="Arial" w:eastAsia="Arial" w:cs="Arial"/>
                <w:b w:val="0"/>
                <w:i w:val="0"/>
                <w:sz w:val="16"/>
              </w:rPr>
              <w:t>"Contribute to society and to human well-being, acknowledging that all people are stakeholders in computing."</w:t>
            </w:r>
          </w:p>
        </w:tc>
        <w:tc>
          <w:tcPr>
            <w:tcW w:type="dxa" w:w="1490"/>
          </w:tcPr>
          <w:p>
            <w:pPr>
              <w:spacing w:after="0"/>
            </w:pPr>
            <w:r>
              <w:rPr>
                <w:sz w:val="16"/>
              </w:rPr>
            </w:r>
            <w:r>
              <w:rPr>
                <w:rFonts w:ascii="Arial" w:hAnsi="Arial" w:eastAsia="Arial" w:cs="Arial"/>
                <w:b w:val="0"/>
                <w:i w:val="0"/>
                <w:sz w:val="16"/>
              </w:rPr>
              <w:t>071 - Ethics and Computer Security, slide 11</w:t>
              <w:br/>
              <w:t>071 -​ Ethics and Computer Security::​s11::​1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0.70</w:t>
            </w:r>
          </w:p>
        </w:tc>
      </w:tr>
      <w:tr>
        <w:trPr>
          <w:cantSplit/>
        </w:trPr>
        <w:tc>
          <w:tcPr>
            <w:tcW w:type="dxa" w:w="559"/>
          </w:tcPr>
          <w:p>
            <w:pPr>
              <w:spacing w:after="0"/>
            </w:pPr>
            <w:r>
              <w:rPr>
                <w:sz w:val="16"/>
              </w:rPr>
            </w:r>
            <w:r>
              <w:rPr>
                <w:rFonts w:ascii="Arial" w:hAnsi="Arial" w:eastAsia="Arial" w:cs="Arial"/>
                <w:b w:val="0"/>
                <w:i w:val="0"/>
                <w:sz w:val="16"/>
              </w:rPr>
              <w:t>5</w:t>
            </w:r>
          </w:p>
        </w:tc>
        <w:tc>
          <w:tcPr>
            <w:tcW w:type="dxa" w:w="2793"/>
          </w:tcPr>
          <w:p>
            <w:pPr>
              <w:spacing w:after="0"/>
            </w:pPr>
            <w:r>
              <w:rPr>
                <w:sz w:val="16"/>
              </w:rPr>
            </w:r>
            <w:r>
              <w:rPr>
                <w:rFonts w:ascii="Arial" w:hAnsi="Arial" w:eastAsia="Arial" w:cs="Arial"/>
                <w:b w:val="0"/>
                <w:i w:val="0"/>
                <w:sz w:val="16"/>
              </w:rPr>
              <w:t>It obliges the professional to respect privacy and honour confidentiality.</w:t>
            </w:r>
          </w:p>
        </w:tc>
        <w:tc>
          <w:tcPr>
            <w:tcW w:type="dxa" w:w="2514"/>
          </w:tcPr>
          <w:p>
            <w:pPr>
              <w:spacing w:after="0"/>
            </w:pPr>
            <w:r>
              <w:rPr>
                <w:sz w:val="16"/>
              </w:rPr>
            </w:r>
            <w:r>
              <w:rPr>
                <w:rFonts w:ascii="Arial" w:hAnsi="Arial" w:eastAsia="Arial" w:cs="Arial"/>
                <w:b w:val="0"/>
                <w:i w:val="0"/>
                <w:sz w:val="16"/>
              </w:rPr>
              <w:t>"Respect privacy."</w:t>
            </w:r>
          </w:p>
        </w:tc>
        <w:tc>
          <w:tcPr>
            <w:tcW w:type="dxa" w:w="1490"/>
          </w:tcPr>
          <w:p>
            <w:pPr>
              <w:spacing w:after="0"/>
            </w:pPr>
            <w:r>
              <w:rPr>
                <w:sz w:val="16"/>
              </w:rPr>
            </w:r>
            <w:r>
              <w:rPr>
                <w:rFonts w:ascii="Arial" w:hAnsi="Arial" w:eastAsia="Arial" w:cs="Arial"/>
                <w:b w:val="0"/>
                <w:i w:val="0"/>
                <w:sz w:val="16"/>
              </w:rPr>
              <w:t>071 - Ethics and Computer Security, slide 11</w:t>
              <w:br/>
              <w:t>071 -​ Ethics and Computer Security::​s11::​1</w:t>
            </w:r>
          </w:p>
        </w:tc>
        <w:tc>
          <w:tcPr>
            <w:tcW w:type="dxa" w:w="1117"/>
          </w:tcPr>
          <w:p>
            <w:pPr>
              <w:spacing w:after="0"/>
            </w:pPr>
            <w:r>
              <w:rPr>
                <w:sz w:val="16"/>
              </w:rPr>
            </w:r>
            <w:r>
              <w:rPr>
                <w:rFonts w:ascii="Arial" w:hAnsi="Arial" w:eastAsia="Arial" w:cs="Arial"/>
                <w:b w:val="0"/>
                <w:i w:val="0"/>
                <w:sz w:val="16"/>
              </w:rPr>
              <w:t>partly supported</w:t>
            </w:r>
          </w:p>
        </w:tc>
        <w:tc>
          <w:tcPr>
            <w:tcW w:type="dxa" w:w="837"/>
          </w:tcPr>
          <w:p>
            <w:pPr>
              <w:spacing w:after="0"/>
            </w:pPr>
            <w:r>
              <w:rPr>
                <w:sz w:val="16"/>
              </w:rPr>
            </w:r>
            <w:r>
              <w:rPr>
                <w:rFonts w:ascii="Arial" w:hAnsi="Arial" w:eastAsia="Arial" w:cs="Arial"/>
                <w:b w:val="0"/>
                <w:i w:val="0"/>
                <w:sz w:val="16"/>
              </w:rPr>
              <w:t>0.33 LOW</w:t>
            </w:r>
          </w:p>
        </w:tc>
      </w:tr>
      <w:tr>
        <w:trPr>
          <w:cantSplit/>
        </w:trPr>
        <w:tc>
          <w:tcPr>
            <w:tcW w:type="dxa" w:w="559"/>
          </w:tcPr>
          <w:p>
            <w:pPr>
              <w:spacing w:after="0"/>
            </w:pPr>
            <w:r>
              <w:rPr>
                <w:sz w:val="16"/>
              </w:rPr>
            </w:r>
            <w:r>
              <w:rPr>
                <w:rFonts w:ascii="Arial" w:hAnsi="Arial" w:eastAsia="Arial" w:cs="Arial"/>
                <w:b w:val="0"/>
                <w:i w:val="0"/>
                <w:sz w:val="16"/>
              </w:rPr>
              <w:t>6</w:t>
            </w:r>
          </w:p>
        </w:tc>
        <w:tc>
          <w:tcPr>
            <w:tcW w:type="dxa" w:w="2793"/>
          </w:tcPr>
          <w:p>
            <w:pPr>
              <w:spacing w:after="0"/>
            </w:pPr>
            <w:r>
              <w:rPr>
                <w:sz w:val="16"/>
              </w:rPr>
            </w:r>
            <w:r>
              <w:rPr>
                <w:rFonts w:ascii="Arial" w:hAnsi="Arial" w:eastAsia="Arial" w:cs="Arial"/>
                <w:b w:val="0"/>
                <w:i w:val="0"/>
                <w:sz w:val="16"/>
              </w:rPr>
              <w:t>It directs the professional to maintain high standards of professional competence, conduct and ethical practice.</w:t>
            </w:r>
          </w:p>
        </w:tc>
        <w:tc>
          <w:tcPr>
            <w:tcW w:type="dxa" w:w="2514"/>
          </w:tcPr>
          <w:p>
            <w:pPr>
              <w:spacing w:after="0"/>
            </w:pPr>
            <w:r>
              <w:rPr>
                <w:sz w:val="16"/>
              </w:rPr>
            </w:r>
            <w:r>
              <w:rPr>
                <w:rFonts w:ascii="Arial" w:hAnsi="Arial" w:eastAsia="Arial" w:cs="Arial"/>
                <w:b w:val="0"/>
                <w:i w:val="0"/>
                <w:sz w:val="16"/>
              </w:rPr>
              <w:t>"Maintain high standards of professional competence, conduct, and ethical practice."</w:t>
            </w:r>
          </w:p>
        </w:tc>
        <w:tc>
          <w:tcPr>
            <w:tcW w:type="dxa" w:w="1490"/>
          </w:tcPr>
          <w:p>
            <w:pPr>
              <w:spacing w:after="0"/>
            </w:pPr>
            <w:r>
              <w:rPr>
                <w:sz w:val="16"/>
              </w:rPr>
            </w:r>
            <w:r>
              <w:rPr>
                <w:rFonts w:ascii="Arial" w:hAnsi="Arial" w:eastAsia="Arial" w:cs="Arial"/>
                <w:b w:val="0"/>
                <w:i w:val="0"/>
                <w:sz w:val="16"/>
              </w:rPr>
              <w:t>071 - Ethics and Computer Security, slide 12</w:t>
              <w:br/>
              <w:t>071 -​ Ethics and Computer Security::​s12::​1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0.89</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071 - Ethics and Computer Security, slide 11; 071 - Ethics and Computer Security, slide 12; 071 - Ethics and Computer Security, slide 6</w:t>
      </w:r>
    </w:p>
    <w:p>
      <w:pPr>
        <w:spacing w:before="240" w:after="40"/>
      </w:pPr>
      <w:r>
        <w:rPr>
          <w:rFonts w:ascii="Arial" w:hAnsi="Arial" w:eastAsia="Arial" w:cs="Arial"/>
          <w:b/>
          <w:i w:val="0"/>
          <w:sz w:val="24"/>
        </w:rPr>
        <w:t>PART A - QUESTION 2</w:t>
      </w:r>
    </w:p>
    <w:p>
      <w:pPr>
        <w:spacing w:before="200" w:after="40"/>
      </w:pPr>
      <w:r>
        <w:rPr>
          <w:rFonts w:ascii="Arial" w:hAnsi="Arial" w:eastAsia="Arial" w:cs="Arial"/>
          <w:b/>
          <w:i w:val="0"/>
          <w:sz w:val="22"/>
        </w:rPr>
        <w:t>A2a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State TWO (2) formal security models that are classified as information flow models, and state the specific concern that the Chinese Wall model is designed to address.</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The Chinese Wall model is listed as an information flow model concerned with identifying conflicts of interest.</w:t>
            </w:r>
          </w:p>
        </w:tc>
        <w:tc>
          <w:tcPr>
            <w:tcW w:type="dxa" w:w="2514"/>
          </w:tcPr>
          <w:p>
            <w:pPr>
              <w:spacing w:after="0"/>
            </w:pPr>
            <w:r>
              <w:rPr>
                <w:sz w:val="16"/>
              </w:rPr>
            </w:r>
            <w:r>
              <w:rPr>
                <w:rFonts w:ascii="Arial" w:hAnsi="Arial" w:eastAsia="Arial" w:cs="Arial"/>
                <w:b w:val="0"/>
                <w:i w:val="0"/>
                <w:sz w:val="16"/>
              </w:rPr>
              <w:t>"Chinese Wall model: identification of conflicts of interest"</w:t>
            </w:r>
          </w:p>
        </w:tc>
        <w:tc>
          <w:tcPr>
            <w:tcW w:type="dxa" w:w="1490"/>
          </w:tcPr>
          <w:p>
            <w:pPr>
              <w:spacing w:after="0"/>
            </w:pPr>
            <w:r>
              <w:rPr>
                <w:sz w:val="16"/>
              </w:rPr>
            </w:r>
            <w:r>
              <w:rPr>
                <w:rFonts w:ascii="Arial" w:hAnsi="Arial" w:eastAsia="Arial" w:cs="Arial"/>
                <w:b w:val="0"/>
                <w:i w:val="0"/>
                <w:sz w:val="16"/>
              </w:rPr>
              <w:t>024 - Formal Security Model, slide 5</w:t>
              <w:br/>
              <w:t>024 -​ Formal Security Model::​s05::​1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0.62</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The Chinese Wall policy is designed to address the specific concern of conflicts of interest by a consultant or contractor.</w:t>
            </w:r>
          </w:p>
        </w:tc>
        <w:tc>
          <w:tcPr>
            <w:tcW w:type="dxa" w:w="2514"/>
          </w:tcPr>
          <w:p>
            <w:pPr>
              <w:spacing w:after="0"/>
            </w:pPr>
            <w:r>
              <w:rPr>
                <w:sz w:val="16"/>
              </w:rPr>
            </w:r>
            <w:r>
              <w:rPr>
                <w:rFonts w:ascii="Arial" w:hAnsi="Arial" w:eastAsia="Arial" w:cs="Arial"/>
                <w:b w:val="0"/>
                <w:i w:val="0"/>
                <w:sz w:val="16"/>
              </w:rPr>
              <w:t>"Brewer and Nash's Chinese Wall Policy is designed to address a very specific concern: conflicts of interest by a consultant or contractor."</w:t>
            </w:r>
          </w:p>
        </w:tc>
        <w:tc>
          <w:tcPr>
            <w:tcW w:type="dxa" w:w="1490"/>
          </w:tcPr>
          <w:p>
            <w:pPr>
              <w:spacing w:after="0"/>
            </w:pPr>
            <w:r>
              <w:rPr>
                <w:sz w:val="16"/>
              </w:rPr>
            </w:r>
            <w:r>
              <w:rPr>
                <w:rFonts w:ascii="Arial" w:hAnsi="Arial" w:eastAsia="Arial" w:cs="Arial"/>
                <w:b w:val="0"/>
                <w:i w:val="0"/>
                <w:sz w:val="16"/>
              </w:rPr>
              <w:t>024 - Formal Security Model, slide 27</w:t>
              <w:br/>
              <w:t>024 -​ Formal Security Model::​s27::​1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1.00</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024 - Formal Security Model, slide 27; 024 - Formal Security Model, slide 5</w:t>
      </w:r>
    </w:p>
    <w:p>
      <w:pPr>
        <w:spacing w:before="200" w:after="40"/>
      </w:pPr>
      <w:r>
        <w:rPr>
          <w:rFonts w:ascii="Arial" w:hAnsi="Arial" w:eastAsia="Arial" w:cs="Arial"/>
          <w:b/>
          <w:i w:val="0"/>
          <w:sz w:val="22"/>
        </w:rPr>
        <w:t>A2b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Explain the three main access control structures used to implement access policies, namely the access control matrix, access control lists and capabilities, and for each structure state one advantage or disadvantage associated with its use.</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The access control matrix is described as a basic control structure for implementing access policies.</w:t>
            </w:r>
          </w:p>
        </w:tc>
        <w:tc>
          <w:tcPr>
            <w:tcW w:type="dxa" w:w="2514"/>
          </w:tcPr>
          <w:p>
            <w:pPr>
              <w:spacing w:after="0"/>
            </w:pPr>
            <w:r>
              <w:rPr>
                <w:sz w:val="16"/>
              </w:rPr>
            </w:r>
            <w:r>
              <w:rPr>
                <w:rFonts w:ascii="Arial" w:hAnsi="Arial" w:eastAsia="Arial" w:cs="Arial"/>
                <w:b w:val="0"/>
                <w:i w:val="0"/>
                <w:sz w:val="16"/>
              </w:rPr>
              <w:t>"ACM is a basic control structure."</w:t>
            </w:r>
          </w:p>
        </w:tc>
        <w:tc>
          <w:tcPr>
            <w:tcW w:type="dxa" w:w="1490"/>
          </w:tcPr>
          <w:p>
            <w:pPr>
              <w:spacing w:after="0"/>
            </w:pPr>
            <w:r>
              <w:rPr>
                <w:sz w:val="16"/>
              </w:rPr>
            </w:r>
            <w:r>
              <w:rPr>
                <w:rFonts w:ascii="Arial" w:hAnsi="Arial" w:eastAsia="Arial" w:cs="Arial"/>
                <w:b w:val="0"/>
                <w:i w:val="0"/>
                <w:sz w:val="16"/>
              </w:rPr>
              <w:t>023 - Access Control and Authorization, slide 8</w:t>
              <w:br/>
              <w:t>023 -​ Access Control and Authorization::​s08::​1</w:t>
            </w:r>
          </w:p>
        </w:tc>
        <w:tc>
          <w:tcPr>
            <w:tcW w:type="dxa" w:w="1117"/>
          </w:tcPr>
          <w:p>
            <w:pPr>
              <w:spacing w:after="0"/>
            </w:pPr>
            <w:r>
              <w:rPr>
                <w:sz w:val="16"/>
              </w:rPr>
            </w:r>
            <w:r>
              <w:rPr>
                <w:rFonts w:ascii="Arial" w:hAnsi="Arial" w:eastAsia="Arial" w:cs="Arial"/>
                <w:b w:val="0"/>
                <w:i w:val="0"/>
                <w:sz w:val="16"/>
              </w:rPr>
              <w:t>supported</w:t>
            </w:r>
          </w:p>
        </w:tc>
        <w:tc>
          <w:tcPr>
            <w:tcW w:type="dxa" w:w="837"/>
          </w:tcPr>
          <w:p>
            <w:pPr>
              <w:spacing w:after="0"/>
            </w:pPr>
            <w:r>
              <w:rPr>
                <w:sz w:val="16"/>
              </w:rPr>
            </w:r>
            <w:r>
              <w:rPr>
                <w:rFonts w:ascii="Arial" w:hAnsi="Arial" w:eastAsia="Arial" w:cs="Arial"/>
                <w:b w:val="0"/>
                <w:i w:val="0"/>
                <w:sz w:val="16"/>
              </w:rPr>
              <w:t>0.43 LOW</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A strength of the access control matrix is that it is clear to define and easy to verify.</w:t>
            </w:r>
          </w:p>
        </w:tc>
        <w:tc>
          <w:tcPr>
            <w:tcW w:type="dxa" w:w="2514"/>
          </w:tcPr>
          <w:p>
            <w:pPr>
              <w:spacing w:after="0"/>
            </w:pPr>
            <w:r>
              <w:rPr>
                <w:sz w:val="16"/>
              </w:rPr>
            </w:r>
            <w:r>
              <w:rPr>
                <w:rFonts w:ascii="Arial" w:hAnsi="Arial" w:eastAsia="Arial" w:cs="Arial"/>
                <w:b w:val="0"/>
                <w:i w:val="0"/>
                <w:sz w:val="16"/>
              </w:rPr>
              <w:t>"clarity of deﬁnition easy to verify"</w:t>
            </w:r>
          </w:p>
        </w:tc>
        <w:tc>
          <w:tcPr>
            <w:tcW w:type="dxa" w:w="1490"/>
          </w:tcPr>
          <w:p>
            <w:pPr>
              <w:spacing w:after="0"/>
            </w:pPr>
            <w:r>
              <w:rPr>
                <w:sz w:val="16"/>
              </w:rPr>
            </w:r>
            <w:r>
              <w:rPr>
                <w:rFonts w:ascii="Arial" w:hAnsi="Arial" w:eastAsia="Arial" w:cs="Arial"/>
                <w:b w:val="0"/>
                <w:i w:val="0"/>
                <w:sz w:val="16"/>
              </w:rPr>
              <w:t>023 - Access Control and Authorization, slide 8</w:t>
              <w:br/>
              <w:t>023 -​ Access Control and Authorization::​s08::​1</w:t>
            </w:r>
          </w:p>
        </w:tc>
        <w:tc>
          <w:tcPr>
            <w:tcW w:type="dxa" w:w="1117"/>
          </w:tcPr>
          <w:p>
            <w:pPr>
              <w:spacing w:after="0"/>
            </w:pPr>
            <w:r>
              <w:rPr>
                <w:sz w:val="16"/>
              </w:rPr>
            </w:r>
            <w:r>
              <w:rPr>
                <w:rFonts w:ascii="Arial" w:hAnsi="Arial" w:eastAsia="Arial" w:cs="Arial"/>
                <w:b w:val="0"/>
                <w:i w:val="0"/>
                <w:sz w:val="16"/>
              </w:rPr>
              <w:t>supported</w:t>
            </w:r>
          </w:p>
        </w:tc>
        <w:tc>
          <w:tcPr>
            <w:tcW w:type="dxa" w:w="837"/>
          </w:tcPr>
          <w:p>
            <w:pPr>
              <w:spacing w:after="0"/>
            </w:pPr>
            <w:r>
              <w:rPr>
                <w:sz w:val="16"/>
              </w:rPr>
            </w:r>
            <w:r>
              <w:rPr>
                <w:rFonts w:ascii="Arial" w:hAnsi="Arial" w:eastAsia="Arial" w:cs="Arial"/>
                <w:b w:val="0"/>
                <w:i w:val="0"/>
                <w:sz w:val="16"/>
              </w:rPr>
              <w:t>0.25 LOW</w:t>
            </w:r>
          </w:p>
        </w:tc>
      </w:tr>
      <w:tr>
        <w:trPr>
          <w:cantSplit/>
        </w:trPr>
        <w:tc>
          <w:tcPr>
            <w:tcW w:type="dxa" w:w="559"/>
          </w:tcPr>
          <w:p>
            <w:pPr>
              <w:spacing w:after="0"/>
            </w:pPr>
            <w:r>
              <w:rPr>
                <w:sz w:val="16"/>
              </w:rPr>
            </w:r>
            <w:r>
              <w:rPr>
                <w:rFonts w:ascii="Arial" w:hAnsi="Arial" w:eastAsia="Arial" w:cs="Arial"/>
                <w:b w:val="0"/>
                <w:i w:val="0"/>
                <w:sz w:val="16"/>
              </w:rPr>
              <w:t>3</w:t>
            </w:r>
          </w:p>
        </w:tc>
        <w:tc>
          <w:tcPr>
            <w:tcW w:type="dxa" w:w="2793"/>
          </w:tcPr>
          <w:p>
            <w:pPr>
              <w:spacing w:after="0"/>
            </w:pPr>
            <w:r>
              <w:rPr>
                <w:sz w:val="16"/>
              </w:rPr>
            </w:r>
            <w:r>
              <w:rPr>
                <w:rFonts w:ascii="Arial" w:hAnsi="Arial" w:eastAsia="Arial" w:cs="Arial"/>
                <w:b w:val="0"/>
                <w:i w:val="0"/>
                <w:sz w:val="16"/>
              </w:rPr>
              <w:t>A weakness of the access control matrix is that it scales poorly and handles changes poorly.</w:t>
            </w:r>
          </w:p>
        </w:tc>
        <w:tc>
          <w:tcPr>
            <w:tcW w:type="dxa" w:w="2514"/>
          </w:tcPr>
          <w:p>
            <w:pPr>
              <w:spacing w:after="0"/>
            </w:pPr>
            <w:r>
              <w:rPr>
                <w:sz w:val="16"/>
              </w:rPr>
            </w:r>
            <w:r>
              <w:rPr>
                <w:rFonts w:ascii="Arial" w:hAnsi="Arial" w:eastAsia="Arial" w:cs="Arial"/>
                <w:b w:val="0"/>
                <w:i w:val="0"/>
                <w:sz w:val="16"/>
              </w:rPr>
              <w:t>"poor scalability poor handling of changes"</w:t>
            </w:r>
          </w:p>
        </w:tc>
        <w:tc>
          <w:tcPr>
            <w:tcW w:type="dxa" w:w="1490"/>
          </w:tcPr>
          <w:p>
            <w:pPr>
              <w:spacing w:after="0"/>
            </w:pPr>
            <w:r>
              <w:rPr>
                <w:sz w:val="16"/>
              </w:rPr>
            </w:r>
            <w:r>
              <w:rPr>
                <w:rFonts w:ascii="Arial" w:hAnsi="Arial" w:eastAsia="Arial" w:cs="Arial"/>
                <w:b w:val="0"/>
                <w:i w:val="0"/>
                <w:sz w:val="16"/>
              </w:rPr>
              <w:t>023 - Access Control and Authorization, slide 8</w:t>
              <w:br/>
              <w:t>023 -​ Access Control and Authorization::​s08::​1</w:t>
            </w:r>
          </w:p>
        </w:tc>
        <w:tc>
          <w:tcPr>
            <w:tcW w:type="dxa" w:w="1117"/>
          </w:tcPr>
          <w:p>
            <w:pPr>
              <w:spacing w:after="0"/>
            </w:pPr>
            <w:r>
              <w:rPr>
                <w:sz w:val="16"/>
              </w:rPr>
            </w:r>
            <w:r>
              <w:rPr>
                <w:rFonts w:ascii="Arial" w:hAnsi="Arial" w:eastAsia="Arial" w:cs="Arial"/>
                <w:b w:val="0"/>
                <w:i w:val="0"/>
                <w:sz w:val="16"/>
              </w:rPr>
              <w:t>supported</w:t>
            </w:r>
          </w:p>
        </w:tc>
        <w:tc>
          <w:tcPr>
            <w:tcW w:type="dxa" w:w="837"/>
          </w:tcPr>
          <w:p>
            <w:pPr>
              <w:spacing w:after="0"/>
            </w:pPr>
            <w:r>
              <w:rPr>
                <w:sz w:val="16"/>
              </w:rPr>
            </w:r>
            <w:r>
              <w:rPr>
                <w:rFonts w:ascii="Arial" w:hAnsi="Arial" w:eastAsia="Arial" w:cs="Arial"/>
                <w:b w:val="0"/>
                <w:i w:val="0"/>
                <w:sz w:val="16"/>
              </w:rPr>
              <w:t>0.38 LOW</w:t>
            </w:r>
          </w:p>
        </w:tc>
      </w:tr>
      <w:tr>
        <w:trPr>
          <w:cantSplit/>
        </w:trPr>
        <w:tc>
          <w:tcPr>
            <w:tcW w:type="dxa" w:w="559"/>
          </w:tcPr>
          <w:p>
            <w:pPr>
              <w:spacing w:after="0"/>
            </w:pPr>
            <w:r>
              <w:rPr>
                <w:sz w:val="16"/>
              </w:rPr>
            </w:r>
            <w:r>
              <w:rPr>
                <w:rFonts w:ascii="Arial" w:hAnsi="Arial" w:eastAsia="Arial" w:cs="Arial"/>
                <w:b w:val="0"/>
                <w:i w:val="0"/>
                <w:sz w:val="16"/>
              </w:rPr>
              <w:t>4</w:t>
            </w:r>
          </w:p>
        </w:tc>
        <w:tc>
          <w:tcPr>
            <w:tcW w:type="dxa" w:w="2793"/>
          </w:tcPr>
          <w:p>
            <w:pPr>
              <w:spacing w:after="0"/>
            </w:pPr>
            <w:r>
              <w:rPr>
                <w:sz w:val="16"/>
              </w:rPr>
            </w:r>
            <w:r>
              <w:rPr>
                <w:rFonts w:ascii="Arial" w:hAnsi="Arial" w:eastAsia="Arial" w:cs="Arial"/>
                <w:b w:val="0"/>
                <w:i w:val="0"/>
                <w:sz w:val="16"/>
              </w:rPr>
              <w:t>An access control list is an object-centred description of the access rights held on that object.</w:t>
            </w:r>
          </w:p>
        </w:tc>
        <w:tc>
          <w:tcPr>
            <w:tcW w:type="dxa" w:w="2514"/>
          </w:tcPr>
          <w:p>
            <w:pPr>
              <w:spacing w:after="0"/>
            </w:pPr>
            <w:r>
              <w:rPr>
                <w:sz w:val="16"/>
              </w:rPr>
            </w:r>
            <w:r>
              <w:rPr>
                <w:rFonts w:ascii="Arial" w:hAnsi="Arial" w:eastAsia="Arial" w:cs="Arial"/>
                <w:b w:val="0"/>
                <w:i w:val="0"/>
                <w:sz w:val="16"/>
              </w:rPr>
              <w:t>"ACL is an object-centered description of access rights:"</w:t>
            </w:r>
          </w:p>
        </w:tc>
        <w:tc>
          <w:tcPr>
            <w:tcW w:type="dxa" w:w="1490"/>
          </w:tcPr>
          <w:p>
            <w:pPr>
              <w:spacing w:after="0"/>
            </w:pPr>
            <w:r>
              <w:rPr>
                <w:sz w:val="16"/>
              </w:rPr>
            </w:r>
            <w:r>
              <w:rPr>
                <w:rFonts w:ascii="Arial" w:hAnsi="Arial" w:eastAsia="Arial" w:cs="Arial"/>
                <w:b w:val="0"/>
                <w:i w:val="0"/>
                <w:sz w:val="16"/>
              </w:rPr>
              <w:t>023 - Access Control and Authorization, slide 10</w:t>
              <w:br/>
              <w:t>023 -​ Access Control and Authorization::​s10::​1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0.57</w:t>
            </w:r>
          </w:p>
        </w:tc>
      </w:tr>
      <w:tr>
        <w:trPr>
          <w:cantSplit/>
        </w:trPr>
        <w:tc>
          <w:tcPr>
            <w:tcW w:type="dxa" w:w="559"/>
          </w:tcPr>
          <w:p>
            <w:pPr>
              <w:spacing w:after="0"/>
            </w:pPr>
            <w:r>
              <w:rPr>
                <w:sz w:val="16"/>
              </w:rPr>
            </w:r>
            <w:r>
              <w:rPr>
                <w:rFonts w:ascii="Arial" w:hAnsi="Arial" w:eastAsia="Arial" w:cs="Arial"/>
                <w:b w:val="0"/>
                <w:i w:val="0"/>
                <w:sz w:val="16"/>
              </w:rPr>
              <w:t>5</w:t>
            </w:r>
          </w:p>
        </w:tc>
        <w:tc>
          <w:tcPr>
            <w:tcW w:type="dxa" w:w="2793"/>
          </w:tcPr>
          <w:p>
            <w:pPr>
              <w:spacing w:after="0"/>
            </w:pPr>
            <w:r>
              <w:rPr>
                <w:sz w:val="16"/>
              </w:rPr>
            </w:r>
            <w:r>
              <w:rPr>
                <w:rFonts w:ascii="Arial" w:hAnsi="Arial" w:eastAsia="Arial" w:cs="Arial"/>
                <w:b w:val="0"/>
                <w:i w:val="0"/>
                <w:sz w:val="16"/>
              </w:rPr>
              <w:t>Access control lists make it easy to see and manage the access rights on an object, including through abstractions.</w:t>
            </w:r>
          </w:p>
        </w:tc>
        <w:tc>
          <w:tcPr>
            <w:tcW w:type="dxa" w:w="2514"/>
          </w:tcPr>
          <w:p>
            <w:pPr>
              <w:spacing w:after="0"/>
            </w:pPr>
            <w:r>
              <w:rPr>
                <w:sz w:val="16"/>
              </w:rPr>
            </w:r>
            <w:r>
              <w:rPr>
                <w:rFonts w:ascii="Arial" w:hAnsi="Arial" w:eastAsia="Arial" w:cs="Arial"/>
                <w:b w:val="0"/>
                <w:i w:val="0"/>
                <w:sz w:val="16"/>
              </w:rPr>
              <w:t>"easy access to object access rights relative easiness of management using abstractions"</w:t>
            </w:r>
          </w:p>
        </w:tc>
        <w:tc>
          <w:tcPr>
            <w:tcW w:type="dxa" w:w="1490"/>
          </w:tcPr>
          <w:p>
            <w:pPr>
              <w:spacing w:after="0"/>
            </w:pPr>
            <w:r>
              <w:rPr>
                <w:sz w:val="16"/>
              </w:rPr>
            </w:r>
            <w:r>
              <w:rPr>
                <w:rFonts w:ascii="Arial" w:hAnsi="Arial" w:eastAsia="Arial" w:cs="Arial"/>
                <w:b w:val="0"/>
                <w:i w:val="0"/>
                <w:sz w:val="16"/>
              </w:rPr>
              <w:t>023 - Access Control and Authorization, slide 10</w:t>
              <w:br/>
              <w:t>023 -​ Access Control and Authorization::​s10::​1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0.55</w:t>
            </w:r>
          </w:p>
        </w:tc>
      </w:tr>
      <w:tr>
        <w:trPr>
          <w:cantSplit/>
        </w:trPr>
        <w:tc>
          <w:tcPr>
            <w:tcW w:type="dxa" w:w="559"/>
          </w:tcPr>
          <w:p>
            <w:pPr>
              <w:spacing w:after="0"/>
            </w:pPr>
            <w:r>
              <w:rPr>
                <w:sz w:val="16"/>
              </w:rPr>
            </w:r>
            <w:r>
              <w:rPr>
                <w:rFonts w:ascii="Arial" w:hAnsi="Arial" w:eastAsia="Arial" w:cs="Arial"/>
                <w:b w:val="0"/>
                <w:i w:val="0"/>
                <w:sz w:val="16"/>
              </w:rPr>
              <w:t>6</w:t>
            </w:r>
          </w:p>
        </w:tc>
        <w:tc>
          <w:tcPr>
            <w:tcW w:type="dxa" w:w="2793"/>
          </w:tcPr>
          <w:p>
            <w:pPr>
              <w:spacing w:after="0"/>
            </w:pPr>
            <w:r>
              <w:rPr>
                <w:sz w:val="16"/>
              </w:rPr>
            </w:r>
            <w:r>
              <w:rPr>
                <w:rFonts w:ascii="Arial" w:hAnsi="Arial" w:eastAsia="Arial" w:cs="Arial"/>
                <w:b w:val="0"/>
                <w:i w:val="0"/>
                <w:sz w:val="16"/>
              </w:rPr>
              <w:t>Access control lists suffer from a poor overview of a subject's rights and from difficulty in revoking and sharing rights.</w:t>
            </w:r>
          </w:p>
        </w:tc>
        <w:tc>
          <w:tcPr>
            <w:tcW w:type="dxa" w:w="2514"/>
          </w:tcPr>
          <w:p>
            <w:pPr>
              <w:spacing w:after="0"/>
            </w:pPr>
            <w:r>
              <w:rPr>
                <w:sz w:val="16"/>
              </w:rPr>
            </w:r>
            <w:r>
              <w:rPr>
                <w:rFonts w:ascii="Arial" w:hAnsi="Arial" w:eastAsia="Arial" w:cs="Arial"/>
                <w:b w:val="0"/>
                <w:i w:val="0"/>
                <w:sz w:val="16"/>
              </w:rPr>
              <w:t>"poor overview of access rights per subject difﬁculty of revocation difﬁculty of sharing"</w:t>
            </w:r>
          </w:p>
        </w:tc>
        <w:tc>
          <w:tcPr>
            <w:tcW w:type="dxa" w:w="1490"/>
          </w:tcPr>
          <w:p>
            <w:pPr>
              <w:spacing w:after="0"/>
            </w:pPr>
            <w:r>
              <w:rPr>
                <w:sz w:val="16"/>
              </w:rPr>
            </w:r>
            <w:r>
              <w:rPr>
                <w:rFonts w:ascii="Arial" w:hAnsi="Arial" w:eastAsia="Arial" w:cs="Arial"/>
                <w:b w:val="0"/>
                <w:i w:val="0"/>
                <w:sz w:val="16"/>
              </w:rPr>
              <w:t>023 - Access Control and Authorization, slide 10</w:t>
              <w:br/>
              <w:t>023 -​ Access Control and Authorization::​s10::​1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0.60</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023 - Access Control and Authorization, slide 10; 023 - Access Control and Authorization, slide 8</w:t>
      </w:r>
    </w:p>
    <w:p>
      <w:pPr>
        <w:spacing w:before="240" w:after="40"/>
      </w:pPr>
      <w:r>
        <w:rPr>
          <w:rFonts w:ascii="Arial" w:hAnsi="Arial" w:eastAsia="Arial" w:cs="Arial"/>
          <w:b/>
          <w:i w:val="0"/>
          <w:sz w:val="24"/>
        </w:rPr>
        <w:t>PART A - QUESTION 3</w:t>
      </w:r>
    </w:p>
    <w:p>
      <w:pPr>
        <w:spacing w:before="200" w:after="40"/>
      </w:pPr>
      <w:r>
        <w:rPr>
          <w:rFonts w:ascii="Arial" w:hAnsi="Arial" w:eastAsia="Arial" w:cs="Arial"/>
          <w:b/>
          <w:i w:val="0"/>
          <w:sz w:val="22"/>
        </w:rPr>
        <w:t>A3a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State TWO (2) points about software insecurity and buffer overflows as presented in the Software Security lecture.</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Software insecurity arises because an attacker can modify system resources that are critical for program execution, such as the instruction pointer or function call addresses.</w:t>
            </w:r>
          </w:p>
        </w:tc>
        <w:tc>
          <w:tcPr>
            <w:tcW w:type="dxa" w:w="2514"/>
          </w:tcPr>
          <w:p>
            <w:pPr>
              <w:spacing w:after="0"/>
            </w:pPr>
            <w:r>
              <w:rPr>
                <w:sz w:val="16"/>
              </w:rPr>
            </w:r>
            <w:r>
              <w:rPr>
                <w:rFonts w:ascii="Arial" w:hAnsi="Arial" w:eastAsia="Arial" w:cs="Arial"/>
                <w:b w:val="0"/>
                <w:i w:val="0"/>
                <w:sz w:val="16"/>
              </w:rPr>
              <w:t>"Software insecurity stems from attacker's ability to modify system resources criticial for program execution, e.g. instruction pointer, function call addresses, interrupt addresses, etc."</w:t>
            </w:r>
          </w:p>
        </w:tc>
        <w:tc>
          <w:tcPr>
            <w:tcW w:type="dxa" w:w="1490"/>
          </w:tcPr>
          <w:p>
            <w:pPr>
              <w:spacing w:after="0"/>
            </w:pPr>
            <w:r>
              <w:rPr>
                <w:sz w:val="16"/>
              </w:rPr>
            </w:r>
            <w:r>
              <w:rPr>
                <w:rFonts w:ascii="Arial" w:hAnsi="Arial" w:eastAsia="Arial" w:cs="Arial"/>
                <w:b w:val="0"/>
                <w:i w:val="0"/>
                <w:sz w:val="16"/>
              </w:rPr>
              <w:t>051 - Software Security, slide 30</w:t>
              <w:br/>
              <w:t>051 -​ Software Security::​s30::​1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0.72</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Buffer overflows are one of the most widely used exploitation techniques.</w:t>
            </w:r>
          </w:p>
        </w:tc>
        <w:tc>
          <w:tcPr>
            <w:tcW w:type="dxa" w:w="2514"/>
          </w:tcPr>
          <w:p>
            <w:pPr>
              <w:spacing w:after="0"/>
            </w:pPr>
            <w:r>
              <w:rPr>
                <w:sz w:val="16"/>
              </w:rPr>
            </w:r>
            <w:r>
              <w:rPr>
                <w:rFonts w:ascii="Arial" w:hAnsi="Arial" w:eastAsia="Arial" w:cs="Arial"/>
                <w:b w:val="0"/>
                <w:i w:val="0"/>
                <w:sz w:val="16"/>
              </w:rPr>
              <w:t>"Buffer overﬂows are a most widely used exploitation technique."</w:t>
            </w:r>
          </w:p>
        </w:tc>
        <w:tc>
          <w:tcPr>
            <w:tcW w:type="dxa" w:w="1490"/>
          </w:tcPr>
          <w:p>
            <w:pPr>
              <w:spacing w:after="0"/>
            </w:pPr>
            <w:r>
              <w:rPr>
                <w:sz w:val="16"/>
              </w:rPr>
            </w:r>
            <w:r>
              <w:rPr>
                <w:rFonts w:ascii="Arial" w:hAnsi="Arial" w:eastAsia="Arial" w:cs="Arial"/>
                <w:b w:val="0"/>
                <w:i w:val="0"/>
                <w:sz w:val="16"/>
              </w:rPr>
              <w:t>051 - Software Security, slide 30</w:t>
              <w:br/>
              <w:t>051 -​ Software Security::​s30::​1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0.83</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051 - Software Security, slide 30</w:t>
      </w:r>
    </w:p>
    <w:p>
      <w:pPr>
        <w:spacing w:before="200" w:after="40"/>
      </w:pPr>
      <w:r>
        <w:rPr>
          <w:rFonts w:ascii="Arial" w:hAnsi="Arial" w:eastAsia="Arial" w:cs="Arial"/>
          <w:b/>
          <w:i w:val="0"/>
          <w:sz w:val="22"/>
        </w:rPr>
        <w:t>A3b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Explain six (6) aspects of Windows security mechanisms as presented in the Windows Security lecture, covering the role of subjects and tokens, the purpose of Active Directory, the nature of Windows access control, and the risks arising from the complexity of these mechanisms.</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Identify what Windows treats as subjects, namely processes and threads.</w:t>
            </w:r>
          </w:p>
        </w:tc>
        <w:tc>
          <w:tcPr>
            <w:tcW w:type="dxa" w:w="2514"/>
          </w:tcPr>
          <w:p>
            <w:pPr>
              <w:spacing w:after="0"/>
            </w:pPr>
            <w:r>
              <w:rPr>
                <w:sz w:val="16"/>
              </w:rPr>
            </w:r>
            <w:r>
              <w:rPr>
                <w:rFonts w:ascii="Arial" w:hAnsi="Arial" w:eastAsia="Arial" w:cs="Arial"/>
                <w:b w:val="0"/>
                <w:i w:val="0"/>
                <w:sz w:val="16"/>
              </w:rPr>
              <w:t>"Windows subjects are processes and threads."</w:t>
            </w:r>
          </w:p>
        </w:tc>
        <w:tc>
          <w:tcPr>
            <w:tcW w:type="dxa" w:w="1490"/>
          </w:tcPr>
          <w:p>
            <w:pPr>
              <w:spacing w:after="0"/>
            </w:pPr>
            <w:r>
              <w:rPr>
                <w:sz w:val="16"/>
              </w:rPr>
            </w:r>
            <w:r>
              <w:rPr>
                <w:rFonts w:ascii="Arial" w:hAnsi="Arial" w:eastAsia="Arial" w:cs="Arial"/>
                <w:b w:val="0"/>
                <w:i w:val="0"/>
                <w:sz w:val="16"/>
              </w:rPr>
              <w:t>041 - Windows Security, slide 11</w:t>
              <w:br/>
              <w:t>041 -​ Windows Security::​s11::​1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0.80</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State where the security credentials of a subject are kept, i.e. in a token.</w:t>
            </w:r>
          </w:p>
        </w:tc>
        <w:tc>
          <w:tcPr>
            <w:tcW w:type="dxa" w:w="2514"/>
          </w:tcPr>
          <w:p>
            <w:pPr>
              <w:spacing w:after="0"/>
            </w:pPr>
            <w:r>
              <w:rPr>
                <w:sz w:val="16"/>
              </w:rPr>
            </w:r>
            <w:r>
              <w:rPr>
                <w:rFonts w:ascii="Arial" w:hAnsi="Arial" w:eastAsia="Arial" w:cs="Arial"/>
                <w:b w:val="0"/>
                <w:i w:val="0"/>
                <w:sz w:val="16"/>
              </w:rPr>
              <w:t>"Security credentials for a subject are stored in a token."</w:t>
            </w:r>
          </w:p>
        </w:tc>
        <w:tc>
          <w:tcPr>
            <w:tcW w:type="dxa" w:w="1490"/>
          </w:tcPr>
          <w:p>
            <w:pPr>
              <w:spacing w:after="0"/>
            </w:pPr>
            <w:r>
              <w:rPr>
                <w:sz w:val="16"/>
              </w:rPr>
            </w:r>
            <w:r>
              <w:rPr>
                <w:rFonts w:ascii="Arial" w:hAnsi="Arial" w:eastAsia="Arial" w:cs="Arial"/>
                <w:b w:val="0"/>
                <w:i w:val="0"/>
                <w:sz w:val="16"/>
              </w:rPr>
              <w:t>041 - Windows Security, slide 11</w:t>
              <w:br/>
              <w:t>041 -​ Windows Security::​s11::​1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0.67</w:t>
            </w:r>
          </w:p>
        </w:tc>
      </w:tr>
      <w:tr>
        <w:trPr>
          <w:cantSplit/>
        </w:trPr>
        <w:tc>
          <w:tcPr>
            <w:tcW w:type="dxa" w:w="559"/>
          </w:tcPr>
          <w:p>
            <w:pPr>
              <w:spacing w:after="0"/>
            </w:pPr>
            <w:r>
              <w:rPr>
                <w:sz w:val="16"/>
              </w:rPr>
            </w:r>
            <w:r>
              <w:rPr>
                <w:rFonts w:ascii="Arial" w:hAnsi="Arial" w:eastAsia="Arial" w:cs="Arial"/>
                <w:b w:val="0"/>
                <w:i w:val="0"/>
                <w:sz w:val="16"/>
              </w:rPr>
              <w:t>3</w:t>
            </w:r>
          </w:p>
        </w:tc>
        <w:tc>
          <w:tcPr>
            <w:tcW w:type="dxa" w:w="2793"/>
          </w:tcPr>
          <w:p>
            <w:pPr>
              <w:spacing w:after="0"/>
            </w:pPr>
            <w:r>
              <w:rPr>
                <w:sz w:val="16"/>
              </w:rPr>
            </w:r>
            <w:r>
              <w:rPr>
                <w:rFonts w:ascii="Arial" w:hAnsi="Arial" w:eastAsia="Arial" w:cs="Arial"/>
                <w:b w:val="0"/>
                <w:i w:val="0"/>
                <w:sz w:val="16"/>
              </w:rPr>
              <w:t>Describe Active Directory as an LDAP-like directory service introduced in Windows 2000 for organising system resources.</w:t>
            </w:r>
          </w:p>
        </w:tc>
        <w:tc>
          <w:tcPr>
            <w:tcW w:type="dxa" w:w="2514"/>
          </w:tcPr>
          <w:p>
            <w:pPr>
              <w:spacing w:after="0"/>
            </w:pPr>
            <w:r>
              <w:rPr>
                <w:sz w:val="16"/>
              </w:rPr>
            </w:r>
            <w:r>
              <w:rPr>
                <w:rFonts w:ascii="Arial" w:hAnsi="Arial" w:eastAsia="Arial" w:cs="Arial"/>
                <w:b w:val="0"/>
                <w:i w:val="0"/>
                <w:sz w:val="16"/>
              </w:rPr>
              <w:t>"Active directory introduced in Windows 2000 is an LDAP-like directory service for organization of system resources:"</w:t>
            </w:r>
          </w:p>
        </w:tc>
        <w:tc>
          <w:tcPr>
            <w:tcW w:type="dxa" w:w="1490"/>
          </w:tcPr>
          <w:p>
            <w:pPr>
              <w:spacing w:after="0"/>
            </w:pPr>
            <w:r>
              <w:rPr>
                <w:sz w:val="16"/>
              </w:rPr>
            </w:r>
            <w:r>
              <w:rPr>
                <w:rFonts w:ascii="Arial" w:hAnsi="Arial" w:eastAsia="Arial" w:cs="Arial"/>
                <w:b w:val="0"/>
                <w:i w:val="0"/>
                <w:sz w:val="16"/>
              </w:rPr>
              <w:t>041 - Windows Security, slide 6</w:t>
              <w:br/>
              <w:t>041 -​ Windows Security::​s06::​1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0.91</w:t>
            </w:r>
          </w:p>
        </w:tc>
      </w:tr>
      <w:tr>
        <w:trPr>
          <w:cantSplit/>
        </w:trPr>
        <w:tc>
          <w:tcPr>
            <w:tcW w:type="dxa" w:w="559"/>
          </w:tcPr>
          <w:p>
            <w:pPr>
              <w:spacing w:after="0"/>
            </w:pPr>
            <w:r>
              <w:rPr>
                <w:sz w:val="16"/>
              </w:rPr>
            </w:r>
            <w:r>
              <w:rPr>
                <w:rFonts w:ascii="Arial" w:hAnsi="Arial" w:eastAsia="Arial" w:cs="Arial"/>
                <w:b w:val="0"/>
                <w:i w:val="0"/>
                <w:sz w:val="16"/>
              </w:rPr>
              <w:t>4</w:t>
            </w:r>
          </w:p>
        </w:tc>
        <w:tc>
          <w:tcPr>
            <w:tcW w:type="dxa" w:w="2793"/>
          </w:tcPr>
          <w:p>
            <w:pPr>
              <w:spacing w:after="0"/>
            </w:pPr>
            <w:r>
              <w:rPr>
                <w:sz w:val="16"/>
              </w:rPr>
            </w:r>
            <w:r>
              <w:rPr>
                <w:rFonts w:ascii="Arial" w:hAnsi="Arial" w:eastAsia="Arial" w:cs="Arial"/>
                <w:b w:val="0"/>
                <w:i w:val="0"/>
                <w:sz w:val="16"/>
              </w:rPr>
              <w:t>Note that Windows systems provide complex mechanisms for user account and object management and for access control.</w:t>
            </w:r>
          </w:p>
        </w:tc>
        <w:tc>
          <w:tcPr>
            <w:tcW w:type="dxa" w:w="2514"/>
          </w:tcPr>
          <w:p>
            <w:pPr>
              <w:spacing w:after="0"/>
            </w:pPr>
            <w:r>
              <w:rPr>
                <w:sz w:val="16"/>
              </w:rPr>
            </w:r>
            <w:r>
              <w:rPr>
                <w:rFonts w:ascii="Arial" w:hAnsi="Arial" w:eastAsia="Arial" w:cs="Arial"/>
                <w:b w:val="0"/>
                <w:i w:val="0"/>
                <w:sz w:val="16"/>
              </w:rPr>
              <w:t>"Windows systems contain complex security mechanisms for user account and object management as well as access control."</w:t>
            </w:r>
          </w:p>
        </w:tc>
        <w:tc>
          <w:tcPr>
            <w:tcW w:type="dxa" w:w="1490"/>
          </w:tcPr>
          <w:p>
            <w:pPr>
              <w:spacing w:after="0"/>
            </w:pPr>
            <w:r>
              <w:rPr>
                <w:sz w:val="16"/>
              </w:rPr>
            </w:r>
            <w:r>
              <w:rPr>
                <w:rFonts w:ascii="Arial" w:hAnsi="Arial" w:eastAsia="Arial" w:cs="Arial"/>
                <w:b w:val="0"/>
                <w:i w:val="0"/>
                <w:sz w:val="16"/>
              </w:rPr>
              <w:t>041 - Windows Security, slide 21</w:t>
              <w:br/>
              <w:t>041 -​ Windows Security::​s21::​1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0.83</w:t>
            </w:r>
          </w:p>
        </w:tc>
      </w:tr>
      <w:tr>
        <w:trPr>
          <w:cantSplit/>
        </w:trPr>
        <w:tc>
          <w:tcPr>
            <w:tcW w:type="dxa" w:w="559"/>
          </w:tcPr>
          <w:p>
            <w:pPr>
              <w:spacing w:after="0"/>
            </w:pPr>
            <w:r>
              <w:rPr>
                <w:sz w:val="16"/>
              </w:rPr>
            </w:r>
            <w:r>
              <w:rPr>
                <w:rFonts w:ascii="Arial" w:hAnsi="Arial" w:eastAsia="Arial" w:cs="Arial"/>
                <w:b w:val="0"/>
                <w:i w:val="0"/>
                <w:sz w:val="16"/>
              </w:rPr>
              <w:t>5</w:t>
            </w:r>
          </w:p>
        </w:tc>
        <w:tc>
          <w:tcPr>
            <w:tcW w:type="dxa" w:w="2793"/>
          </w:tcPr>
          <w:p>
            <w:pPr>
              <w:spacing w:after="0"/>
            </w:pPr>
            <w:r>
              <w:rPr>
                <w:sz w:val="16"/>
              </w:rPr>
            </w:r>
            <w:r>
              <w:rPr>
                <w:rFonts w:ascii="Arial" w:hAnsi="Arial" w:eastAsia="Arial" w:cs="Arial"/>
                <w:b w:val="0"/>
                <w:i w:val="0"/>
                <w:sz w:val="16"/>
              </w:rPr>
              <w:t>Explain that DACS allow fine-grained access control over heterogeneous entities both in Windows itself and in applications.</w:t>
            </w:r>
          </w:p>
        </w:tc>
        <w:tc>
          <w:tcPr>
            <w:tcW w:type="dxa" w:w="2514"/>
          </w:tcPr>
          <w:p>
            <w:pPr>
              <w:spacing w:after="0"/>
            </w:pPr>
            <w:r>
              <w:rPr>
                <w:sz w:val="16"/>
              </w:rPr>
            </w:r>
            <w:r>
              <w:rPr>
                <w:rFonts w:ascii="Arial" w:hAnsi="Arial" w:eastAsia="Arial" w:cs="Arial"/>
                <w:b w:val="0"/>
                <w:i w:val="0"/>
                <w:sz w:val="16"/>
              </w:rPr>
              <w:t>"DACS enable ﬁne-grained access control of heterogeneous entities in Windows itself as well as applications."</w:t>
            </w:r>
          </w:p>
        </w:tc>
        <w:tc>
          <w:tcPr>
            <w:tcW w:type="dxa" w:w="1490"/>
          </w:tcPr>
          <w:p>
            <w:pPr>
              <w:spacing w:after="0"/>
            </w:pPr>
            <w:r>
              <w:rPr>
                <w:sz w:val="16"/>
              </w:rPr>
            </w:r>
            <w:r>
              <w:rPr>
                <w:rFonts w:ascii="Arial" w:hAnsi="Arial" w:eastAsia="Arial" w:cs="Arial"/>
                <w:b w:val="0"/>
                <w:i w:val="0"/>
                <w:sz w:val="16"/>
              </w:rPr>
              <w:t>041 - Windows Security, slide 21</w:t>
              <w:br/>
              <w:t>041 -​ Windows Security::​s21::​1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0.69</w:t>
            </w:r>
          </w:p>
        </w:tc>
      </w:tr>
      <w:tr>
        <w:trPr>
          <w:cantSplit/>
        </w:trPr>
        <w:tc>
          <w:tcPr>
            <w:tcW w:type="dxa" w:w="559"/>
          </w:tcPr>
          <w:p>
            <w:pPr>
              <w:spacing w:after="0"/>
            </w:pPr>
            <w:r>
              <w:rPr>
                <w:sz w:val="16"/>
              </w:rPr>
            </w:r>
            <w:r>
              <w:rPr>
                <w:rFonts w:ascii="Arial" w:hAnsi="Arial" w:eastAsia="Arial" w:cs="Arial"/>
                <w:b w:val="0"/>
                <w:i w:val="0"/>
                <w:sz w:val="16"/>
              </w:rPr>
              <w:t>6</w:t>
            </w:r>
          </w:p>
        </w:tc>
        <w:tc>
          <w:tcPr>
            <w:tcW w:type="dxa" w:w="2793"/>
          </w:tcPr>
          <w:p>
            <w:pPr>
              <w:spacing w:after="0"/>
            </w:pPr>
            <w:r>
              <w:rPr>
                <w:sz w:val="16"/>
              </w:rPr>
            </w:r>
            <w:r>
              <w:rPr>
                <w:rFonts w:ascii="Arial" w:hAnsi="Arial" w:eastAsia="Arial" w:cs="Arial"/>
                <w:b w:val="0"/>
                <w:i w:val="0"/>
                <w:sz w:val="16"/>
              </w:rPr>
              <w:t>Warn that the complexity of Windows security mechanisms can itself cause severe security incidents through misconfiguration or implementation bugs.</w:t>
            </w:r>
          </w:p>
        </w:tc>
        <w:tc>
          <w:tcPr>
            <w:tcW w:type="dxa" w:w="2514"/>
          </w:tcPr>
          <w:p>
            <w:pPr>
              <w:spacing w:after="0"/>
            </w:pPr>
            <w:r>
              <w:rPr>
                <w:sz w:val="16"/>
              </w:rPr>
            </w:r>
            <w:r>
              <w:rPr>
                <w:rFonts w:ascii="Arial" w:hAnsi="Arial" w:eastAsia="Arial" w:cs="Arial"/>
                <w:b w:val="0"/>
                <w:i w:val="0"/>
                <w:sz w:val="16"/>
              </w:rPr>
              <w:t>"The complexity of Windows security mechanisms is also its enemy: misconﬁguration as well as implementation bugs may lead to severe security incidents."</w:t>
            </w:r>
          </w:p>
        </w:tc>
        <w:tc>
          <w:tcPr>
            <w:tcW w:type="dxa" w:w="1490"/>
          </w:tcPr>
          <w:p>
            <w:pPr>
              <w:spacing w:after="0"/>
            </w:pPr>
            <w:r>
              <w:rPr>
                <w:sz w:val="16"/>
              </w:rPr>
            </w:r>
            <w:r>
              <w:rPr>
                <w:rFonts w:ascii="Arial" w:hAnsi="Arial" w:eastAsia="Arial" w:cs="Arial"/>
                <w:b w:val="0"/>
                <w:i w:val="0"/>
                <w:sz w:val="16"/>
              </w:rPr>
              <w:t>041 - Windows Security, slide 21</w:t>
              <w:br/>
              <w:t>041 -​ Windows Security::​s21::​1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0.57</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041 - Windows Security, slide 11; 041 - Windows Security, slide 21; 041 - Windows Security, slide 6</w:t>
      </w:r>
    </w:p>
    <w:p>
      <w:pPr>
        <w:spacing w:before="240" w:after="40"/>
      </w:pPr>
      <w:r>
        <w:rPr>
          <w:rFonts w:ascii="Arial" w:hAnsi="Arial" w:eastAsia="Arial" w:cs="Arial"/>
          <w:b/>
          <w:i w:val="0"/>
          <w:sz w:val="24"/>
        </w:rPr>
        <w:t>PART A - QUESTION 4</w:t>
      </w:r>
    </w:p>
    <w:p>
      <w:pPr>
        <w:spacing w:before="200" w:after="40"/>
      </w:pPr>
      <w:r>
        <w:rPr>
          <w:rFonts w:ascii="Arial" w:hAnsi="Arial" w:eastAsia="Arial" w:cs="Arial"/>
          <w:b/>
          <w:i w:val="0"/>
          <w:sz w:val="22"/>
        </w:rPr>
        <w:t>A4a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A biometric system performs its work in two broad stages. List the TWO (2) stages of the biometric authentication process.</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Identification stage, in which the master characteristics are acquired, created and stored</w:t>
            </w:r>
          </w:p>
        </w:tc>
        <w:tc>
          <w:tcPr>
            <w:tcW w:type="dxa" w:w="2514"/>
          </w:tcPr>
          <w:p>
            <w:pPr>
              <w:spacing w:after="0"/>
            </w:pPr>
            <w:r>
              <w:rPr>
                <w:sz w:val="16"/>
              </w:rPr>
            </w:r>
            <w:r>
              <w:rPr>
                <w:rFonts w:ascii="Arial" w:hAnsi="Arial" w:eastAsia="Arial" w:cs="Arial"/>
                <w:b w:val="0"/>
                <w:i w:val="0"/>
                <w:sz w:val="16"/>
              </w:rPr>
              <w:t>"Identification Stage Acquisition Creation of Master characteristics Storage of Master characteristics"</w:t>
            </w:r>
          </w:p>
        </w:tc>
        <w:tc>
          <w:tcPr>
            <w:tcW w:type="dxa" w:w="1490"/>
          </w:tcPr>
          <w:p>
            <w:pPr>
              <w:spacing w:after="0"/>
            </w:pPr>
            <w:r>
              <w:rPr>
                <w:sz w:val="16"/>
              </w:rPr>
            </w:r>
            <w:r>
              <w:rPr>
                <w:rFonts w:ascii="Arial" w:hAnsi="Arial" w:eastAsia="Arial" w:cs="Arial"/>
                <w:b w:val="0"/>
                <w:i w:val="0"/>
                <w:sz w:val="16"/>
              </w:rPr>
              <w:t>072 - Biometrics and Authentication, slide 5</w:t>
              <w:br/>
              <w:t>072 -​ Biometrics and Authentication::​s05::​1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0.50</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Authentication stage, in which acquisition is repeated and the result is compared and a decision made</w:t>
            </w:r>
          </w:p>
        </w:tc>
        <w:tc>
          <w:tcPr>
            <w:tcW w:type="dxa" w:w="2514"/>
          </w:tcPr>
          <w:p>
            <w:pPr>
              <w:spacing w:after="0"/>
            </w:pPr>
            <w:r>
              <w:rPr>
                <w:sz w:val="16"/>
              </w:rPr>
            </w:r>
            <w:r>
              <w:rPr>
                <w:rFonts w:ascii="Arial" w:hAnsi="Arial" w:eastAsia="Arial" w:cs="Arial"/>
                <w:b w:val="0"/>
                <w:i w:val="0"/>
                <w:sz w:val="16"/>
              </w:rPr>
              <w:t>"Authentication Stage Acquisition(s) Comparison Decision"</w:t>
            </w:r>
          </w:p>
        </w:tc>
        <w:tc>
          <w:tcPr>
            <w:tcW w:type="dxa" w:w="1490"/>
          </w:tcPr>
          <w:p>
            <w:pPr>
              <w:spacing w:after="0"/>
            </w:pPr>
            <w:r>
              <w:rPr>
                <w:sz w:val="16"/>
              </w:rPr>
            </w:r>
            <w:r>
              <w:rPr>
                <w:rFonts w:ascii="Arial" w:hAnsi="Arial" w:eastAsia="Arial" w:cs="Arial"/>
                <w:b w:val="0"/>
                <w:i w:val="0"/>
                <w:sz w:val="16"/>
              </w:rPr>
              <w:t>072 - Biometrics and Authentication, slide 5</w:t>
              <w:br/>
              <w:t>072 -​ Biometrics and Authentication::​s05::​1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0.57</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072 - Biometrics and Authentication, slide 5</w:t>
      </w:r>
    </w:p>
    <w:p>
      <w:pPr>
        <w:spacing w:before="200" w:after="40"/>
      </w:pPr>
      <w:r>
        <w:rPr>
          <w:rFonts w:ascii="Arial" w:hAnsi="Arial" w:eastAsia="Arial" w:cs="Arial"/>
          <w:b/>
          <w:i w:val="0"/>
          <w:sz w:val="22"/>
        </w:rPr>
        <w:t>A4b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Refer to your answer in (a). Discuss biometric mechanisms and technologies as an alternative to passwords, covering the definition of a biometric, the two categories of biometric applications, and the specific technologies with their limitations.</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A biometric is defined as a physiological or behavioural characteristic of a human being that can distinguish one person from another and can theoretically be used for identification or verification of identity.</w:t>
            </w:r>
          </w:p>
        </w:tc>
        <w:tc>
          <w:tcPr>
            <w:tcW w:type="dxa" w:w="2514"/>
          </w:tcPr>
          <w:p>
            <w:pPr>
              <w:spacing w:after="0"/>
            </w:pPr>
            <w:r>
              <w:rPr>
                <w:sz w:val="16"/>
              </w:rPr>
            </w:r>
            <w:r>
              <w:rPr>
                <w:rFonts w:ascii="Arial" w:hAnsi="Arial" w:eastAsia="Arial" w:cs="Arial"/>
                <w:b w:val="0"/>
                <w:i w:val="0"/>
                <w:sz w:val="16"/>
              </w:rPr>
              <w:t>"A biometric is a physiological or behavioural characteristic of a human being that can distinguish one person from another and that theoretically can be used for identification or verification of identity."</w:t>
            </w:r>
          </w:p>
        </w:tc>
        <w:tc>
          <w:tcPr>
            <w:tcW w:type="dxa" w:w="1490"/>
          </w:tcPr>
          <w:p>
            <w:pPr>
              <w:spacing w:after="0"/>
            </w:pPr>
            <w:r>
              <w:rPr>
                <w:sz w:val="16"/>
              </w:rPr>
            </w:r>
            <w:r>
              <w:rPr>
                <w:rFonts w:ascii="Arial" w:hAnsi="Arial" w:eastAsia="Arial" w:cs="Arial"/>
                <w:b w:val="0"/>
                <w:i w:val="0"/>
                <w:sz w:val="16"/>
              </w:rPr>
              <w:t>072 - Biometrics and Authentication, slide 2</w:t>
              <w:br/>
              <w:t>072 -​ Biometrics and Authentication::​s02::​1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0.92</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Biometric applications are categorized into two sectors: psychological and behavioural.</w:t>
            </w:r>
          </w:p>
        </w:tc>
        <w:tc>
          <w:tcPr>
            <w:tcW w:type="dxa" w:w="2514"/>
          </w:tcPr>
          <w:p>
            <w:pPr>
              <w:spacing w:after="0"/>
            </w:pPr>
            <w:r>
              <w:rPr>
                <w:sz w:val="16"/>
              </w:rPr>
            </w:r>
            <w:r>
              <w:rPr>
                <w:rFonts w:ascii="Arial" w:hAnsi="Arial" w:eastAsia="Arial" w:cs="Arial"/>
                <w:b w:val="0"/>
                <w:i w:val="0"/>
                <w:sz w:val="16"/>
              </w:rPr>
              <w:t>"Biometric applications available today are categorized into 2 sectors"</w:t>
            </w:r>
          </w:p>
        </w:tc>
        <w:tc>
          <w:tcPr>
            <w:tcW w:type="dxa" w:w="1490"/>
          </w:tcPr>
          <w:p>
            <w:pPr>
              <w:spacing w:after="0"/>
            </w:pPr>
            <w:r>
              <w:rPr>
                <w:sz w:val="16"/>
              </w:rPr>
            </w:r>
            <w:r>
              <w:rPr>
                <w:rFonts w:ascii="Arial" w:hAnsi="Arial" w:eastAsia="Arial" w:cs="Arial"/>
                <w:b w:val="0"/>
                <w:i w:val="0"/>
                <w:sz w:val="16"/>
              </w:rPr>
              <w:t>072 - Biometrics and Authentication, slide 4</w:t>
              <w:br/>
              <w:t>072 -​ Biometrics and Authentication::​s04::​1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0.71</w:t>
            </w:r>
          </w:p>
        </w:tc>
      </w:tr>
      <w:tr>
        <w:trPr>
          <w:cantSplit/>
        </w:trPr>
        <w:tc>
          <w:tcPr>
            <w:tcW w:type="dxa" w:w="559"/>
          </w:tcPr>
          <w:p>
            <w:pPr>
              <w:spacing w:after="0"/>
            </w:pPr>
            <w:r>
              <w:rPr>
                <w:sz w:val="16"/>
              </w:rPr>
            </w:r>
            <w:r>
              <w:rPr>
                <w:rFonts w:ascii="Arial" w:hAnsi="Arial" w:eastAsia="Arial" w:cs="Arial"/>
                <w:b w:val="0"/>
                <w:i w:val="0"/>
                <w:sz w:val="16"/>
              </w:rPr>
              <w:t>3</w:t>
            </w:r>
          </w:p>
        </w:tc>
        <w:tc>
          <w:tcPr>
            <w:tcW w:type="dxa" w:w="2793"/>
          </w:tcPr>
          <w:p>
            <w:pPr>
              <w:spacing w:after="0"/>
            </w:pPr>
            <w:r>
              <w:rPr>
                <w:sz w:val="16"/>
              </w:rPr>
            </w:r>
            <w:r>
              <w:rPr>
                <w:rFonts w:ascii="Arial" w:hAnsi="Arial" w:eastAsia="Arial" w:cs="Arial"/>
                <w:b w:val="0"/>
                <w:i w:val="0"/>
                <w:sz w:val="16"/>
              </w:rPr>
              <w:t>The psychological category includes iris, fingerprints, hand, retinal and face recognition.</w:t>
            </w:r>
          </w:p>
        </w:tc>
        <w:tc>
          <w:tcPr>
            <w:tcW w:type="dxa" w:w="2514"/>
          </w:tcPr>
          <w:p>
            <w:pPr>
              <w:spacing w:after="0"/>
            </w:pPr>
            <w:r>
              <w:rPr>
                <w:sz w:val="16"/>
              </w:rPr>
            </w:r>
            <w:r>
              <w:rPr>
                <w:rFonts w:ascii="Arial" w:hAnsi="Arial" w:eastAsia="Arial" w:cs="Arial"/>
                <w:b w:val="0"/>
                <w:i w:val="0"/>
                <w:sz w:val="16"/>
              </w:rPr>
              <w:t>"Psychological: Iris, Fingerprints, Hand, Retinal and Face recognition"</w:t>
            </w:r>
          </w:p>
        </w:tc>
        <w:tc>
          <w:tcPr>
            <w:tcW w:type="dxa" w:w="1490"/>
          </w:tcPr>
          <w:p>
            <w:pPr>
              <w:spacing w:after="0"/>
            </w:pPr>
            <w:r>
              <w:rPr>
                <w:sz w:val="16"/>
              </w:rPr>
            </w:r>
            <w:r>
              <w:rPr>
                <w:rFonts w:ascii="Arial" w:hAnsi="Arial" w:eastAsia="Arial" w:cs="Arial"/>
                <w:b w:val="0"/>
                <w:i w:val="0"/>
                <w:sz w:val="16"/>
              </w:rPr>
              <w:t>072 - Biometrics and Authentication, slide 4</w:t>
              <w:br/>
              <w:t>072 -​ Biometrics and Authentication::​s04::​1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0.78</w:t>
            </w:r>
          </w:p>
        </w:tc>
      </w:tr>
      <w:tr>
        <w:trPr>
          <w:cantSplit/>
        </w:trPr>
        <w:tc>
          <w:tcPr>
            <w:tcW w:type="dxa" w:w="559"/>
          </w:tcPr>
          <w:p>
            <w:pPr>
              <w:spacing w:after="0"/>
            </w:pPr>
            <w:r>
              <w:rPr>
                <w:sz w:val="16"/>
              </w:rPr>
            </w:r>
            <w:r>
              <w:rPr>
                <w:rFonts w:ascii="Arial" w:hAnsi="Arial" w:eastAsia="Arial" w:cs="Arial"/>
                <w:b w:val="0"/>
                <w:i w:val="0"/>
                <w:sz w:val="16"/>
              </w:rPr>
              <w:t>4</w:t>
            </w:r>
          </w:p>
        </w:tc>
        <w:tc>
          <w:tcPr>
            <w:tcW w:type="dxa" w:w="2793"/>
          </w:tcPr>
          <w:p>
            <w:pPr>
              <w:spacing w:after="0"/>
            </w:pPr>
            <w:r>
              <w:rPr>
                <w:sz w:val="16"/>
              </w:rPr>
            </w:r>
            <w:r>
              <w:rPr>
                <w:rFonts w:ascii="Arial" w:hAnsi="Arial" w:eastAsia="Arial" w:cs="Arial"/>
                <w:b w:val="0"/>
                <w:i w:val="0"/>
                <w:sz w:val="16"/>
              </w:rPr>
              <w:t>The behavioural category includes voice, typing pattern and signature.</w:t>
            </w:r>
          </w:p>
        </w:tc>
        <w:tc>
          <w:tcPr>
            <w:tcW w:type="dxa" w:w="2514"/>
          </w:tcPr>
          <w:p>
            <w:pPr>
              <w:spacing w:after="0"/>
            </w:pPr>
            <w:r>
              <w:rPr>
                <w:sz w:val="16"/>
              </w:rPr>
            </w:r>
            <w:r>
              <w:rPr>
                <w:rFonts w:ascii="Arial" w:hAnsi="Arial" w:eastAsia="Arial" w:cs="Arial"/>
                <w:b w:val="0"/>
                <w:i w:val="0"/>
                <w:sz w:val="16"/>
              </w:rPr>
              <w:t>"Behavioural: Voice, Typing pattern, Signature"</w:t>
            </w:r>
          </w:p>
        </w:tc>
        <w:tc>
          <w:tcPr>
            <w:tcW w:type="dxa" w:w="1490"/>
          </w:tcPr>
          <w:p>
            <w:pPr>
              <w:spacing w:after="0"/>
            </w:pPr>
            <w:r>
              <w:rPr>
                <w:sz w:val="16"/>
              </w:rPr>
            </w:r>
            <w:r>
              <w:rPr>
                <w:rFonts w:ascii="Arial" w:hAnsi="Arial" w:eastAsia="Arial" w:cs="Arial"/>
                <w:b w:val="0"/>
                <w:i w:val="0"/>
                <w:sz w:val="16"/>
              </w:rPr>
              <w:t>072 - Biometrics and Authentication, slide 4</w:t>
              <w:br/>
              <w:t>072 -​ Biometrics and Authentication::​s04::​1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0.67</w:t>
            </w:r>
          </w:p>
        </w:tc>
      </w:tr>
      <w:tr>
        <w:trPr>
          <w:cantSplit/>
        </w:trPr>
        <w:tc>
          <w:tcPr>
            <w:tcW w:type="dxa" w:w="559"/>
          </w:tcPr>
          <w:p>
            <w:pPr>
              <w:spacing w:after="0"/>
            </w:pPr>
            <w:r>
              <w:rPr>
                <w:sz w:val="16"/>
              </w:rPr>
            </w:r>
            <w:r>
              <w:rPr>
                <w:rFonts w:ascii="Arial" w:hAnsi="Arial" w:eastAsia="Arial" w:cs="Arial"/>
                <w:b w:val="0"/>
                <w:i w:val="0"/>
                <w:sz w:val="16"/>
              </w:rPr>
              <w:t>5</w:t>
            </w:r>
          </w:p>
        </w:tc>
        <w:tc>
          <w:tcPr>
            <w:tcW w:type="dxa" w:w="2793"/>
          </w:tcPr>
          <w:p>
            <w:pPr>
              <w:spacing w:after="0"/>
            </w:pPr>
            <w:r>
              <w:rPr>
                <w:sz w:val="16"/>
              </w:rPr>
            </w:r>
            <w:r>
              <w:rPr>
                <w:rFonts w:ascii="Arial" w:hAnsi="Arial" w:eastAsia="Arial" w:cs="Arial"/>
                <w:b w:val="0"/>
                <w:i w:val="0"/>
                <w:sz w:val="16"/>
              </w:rPr>
              <w:t>Retinal scanning is very efficient and cannot be spoofed, but it has disadvantages such as the user having to look directly, a high FTE ratio, acceptability concerns, light exposure and hygiene.</w:t>
            </w:r>
          </w:p>
        </w:tc>
        <w:tc>
          <w:tcPr>
            <w:tcW w:type="dxa" w:w="2514"/>
          </w:tcPr>
          <w:p>
            <w:pPr>
              <w:spacing w:after="0"/>
            </w:pPr>
            <w:r>
              <w:rPr>
                <w:sz w:val="16"/>
              </w:rPr>
            </w:r>
            <w:r>
              <w:rPr>
                <w:rFonts w:ascii="Arial" w:hAnsi="Arial" w:eastAsia="Arial" w:cs="Arial"/>
                <w:b w:val="0"/>
                <w:i w:val="0"/>
                <w:sz w:val="16"/>
              </w:rPr>
              <w:t>"Very efficient - cant be spoofed!"</w:t>
            </w:r>
          </w:p>
        </w:tc>
        <w:tc>
          <w:tcPr>
            <w:tcW w:type="dxa" w:w="1490"/>
          </w:tcPr>
          <w:p>
            <w:pPr>
              <w:spacing w:after="0"/>
            </w:pPr>
            <w:r>
              <w:rPr>
                <w:sz w:val="16"/>
              </w:rPr>
            </w:r>
            <w:r>
              <w:rPr>
                <w:rFonts w:ascii="Arial" w:hAnsi="Arial" w:eastAsia="Arial" w:cs="Arial"/>
                <w:b w:val="0"/>
                <w:i w:val="0"/>
                <w:sz w:val="16"/>
              </w:rPr>
              <w:t>072 - Biometrics and Authentication, slide 9</w:t>
              <w:br/>
              <w:t>072 -​ Biometrics and Authentication::​s09::​1</w:t>
            </w:r>
          </w:p>
        </w:tc>
        <w:tc>
          <w:tcPr>
            <w:tcW w:type="dxa" w:w="1117"/>
          </w:tcPr>
          <w:p>
            <w:pPr>
              <w:spacing w:after="0"/>
            </w:pPr>
            <w:r>
              <w:rPr>
                <w:sz w:val="16"/>
              </w:rPr>
            </w:r>
            <w:r>
              <w:rPr>
                <w:rFonts w:ascii="Arial" w:hAnsi="Arial" w:eastAsia="Arial" w:cs="Arial"/>
                <w:b w:val="0"/>
                <w:i w:val="0"/>
                <w:sz w:val="16"/>
              </w:rPr>
              <w:t>partly supported</w:t>
            </w:r>
          </w:p>
        </w:tc>
        <w:tc>
          <w:tcPr>
            <w:tcW w:type="dxa" w:w="837"/>
          </w:tcPr>
          <w:p>
            <w:pPr>
              <w:spacing w:after="0"/>
            </w:pPr>
            <w:r>
              <w:rPr>
                <w:sz w:val="16"/>
              </w:rPr>
            </w:r>
            <w:r>
              <w:rPr>
                <w:rFonts w:ascii="Arial" w:hAnsi="Arial" w:eastAsia="Arial" w:cs="Arial"/>
                <w:b w:val="0"/>
                <w:i w:val="0"/>
                <w:sz w:val="16"/>
              </w:rPr>
              <w:t>0.14 LOW</w:t>
            </w:r>
          </w:p>
        </w:tc>
      </w:tr>
      <w:tr>
        <w:trPr>
          <w:cantSplit/>
        </w:trPr>
        <w:tc>
          <w:tcPr>
            <w:tcW w:type="dxa" w:w="559"/>
          </w:tcPr>
          <w:p>
            <w:pPr>
              <w:spacing w:after="0"/>
            </w:pPr>
            <w:r>
              <w:rPr>
                <w:sz w:val="16"/>
              </w:rPr>
            </w:r>
            <w:r>
              <w:rPr>
                <w:rFonts w:ascii="Arial" w:hAnsi="Arial" w:eastAsia="Arial" w:cs="Arial"/>
                <w:b w:val="0"/>
                <w:i w:val="0"/>
                <w:sz w:val="16"/>
              </w:rPr>
              <w:t>6</w:t>
            </w:r>
          </w:p>
        </w:tc>
        <w:tc>
          <w:tcPr>
            <w:tcW w:type="dxa" w:w="2793"/>
          </w:tcPr>
          <w:p>
            <w:pPr>
              <w:spacing w:after="0"/>
            </w:pPr>
            <w:r>
              <w:rPr>
                <w:sz w:val="16"/>
              </w:rPr>
            </w:r>
            <w:r>
              <w:rPr>
                <w:rFonts w:ascii="Arial" w:hAnsi="Arial" w:eastAsia="Arial" w:cs="Arial"/>
                <w:b w:val="0"/>
                <w:i w:val="0"/>
                <w:sz w:val="16"/>
              </w:rPr>
              <w:t>Fingerprint biometrics suffer from disadvantages including racial issues, dirt, grime and wounds, placement of finger, too big a database to process, and spoofing so liveness is important.</w:t>
            </w:r>
          </w:p>
        </w:tc>
        <w:tc>
          <w:tcPr>
            <w:tcW w:type="dxa" w:w="2514"/>
          </w:tcPr>
          <w:p>
            <w:pPr>
              <w:spacing w:after="0"/>
            </w:pPr>
            <w:r>
              <w:rPr>
                <w:sz w:val="16"/>
              </w:rPr>
            </w:r>
            <w:r>
              <w:rPr>
                <w:rFonts w:ascii="Arial" w:hAnsi="Arial" w:eastAsia="Arial" w:cs="Arial"/>
                <w:b w:val="0"/>
                <w:i w:val="0"/>
                <w:sz w:val="16"/>
              </w:rPr>
              <w:t>"Can be spoofed - liveness important!"</w:t>
            </w:r>
          </w:p>
        </w:tc>
        <w:tc>
          <w:tcPr>
            <w:tcW w:type="dxa" w:w="1490"/>
          </w:tcPr>
          <w:p>
            <w:pPr>
              <w:spacing w:after="0"/>
            </w:pPr>
            <w:r>
              <w:rPr>
                <w:sz w:val="16"/>
              </w:rPr>
            </w:r>
            <w:r>
              <w:rPr>
                <w:rFonts w:ascii="Arial" w:hAnsi="Arial" w:eastAsia="Arial" w:cs="Arial"/>
                <w:b w:val="0"/>
                <w:i w:val="0"/>
                <w:sz w:val="16"/>
              </w:rPr>
              <w:t>072 - Biometrics and Authentication, slide 7</w:t>
              <w:br/>
              <w:t>072 -​ Biometrics and Authentication::​s07::​1</w:t>
            </w:r>
          </w:p>
        </w:tc>
        <w:tc>
          <w:tcPr>
            <w:tcW w:type="dxa" w:w="1117"/>
          </w:tcPr>
          <w:p>
            <w:pPr>
              <w:spacing w:after="0"/>
            </w:pPr>
            <w:r>
              <w:rPr>
                <w:sz w:val="16"/>
              </w:rPr>
            </w:r>
            <w:r>
              <w:rPr>
                <w:rFonts w:ascii="Arial" w:hAnsi="Arial" w:eastAsia="Arial" w:cs="Arial"/>
                <w:b w:val="0"/>
                <w:i w:val="0"/>
                <w:sz w:val="16"/>
              </w:rPr>
              <w:t>partly supported</w:t>
            </w:r>
          </w:p>
        </w:tc>
        <w:tc>
          <w:tcPr>
            <w:tcW w:type="dxa" w:w="837"/>
          </w:tcPr>
          <w:p>
            <w:pPr>
              <w:spacing w:after="0"/>
            </w:pPr>
            <w:r>
              <w:rPr>
                <w:sz w:val="16"/>
              </w:rPr>
            </w:r>
            <w:r>
              <w:rPr>
                <w:rFonts w:ascii="Arial" w:hAnsi="Arial" w:eastAsia="Arial" w:cs="Arial"/>
                <w:b w:val="0"/>
                <w:i w:val="0"/>
                <w:sz w:val="16"/>
              </w:rPr>
              <w:t>0.16 LOW</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072 - Biometrics and Authentication, slide 2; 072 - Biometrics and Authentication, slide 4; 072 - Biometrics and Authentication, slide 7; 072 - Biometrics and Authentication, slide 9</w:t>
      </w:r>
    </w:p>
    <w:p>
      <w:pPr>
        <w:spacing w:before="240" w:after="40"/>
      </w:pPr>
      <w:r>
        <w:rPr>
          <w:rFonts w:ascii="Arial" w:hAnsi="Arial" w:eastAsia="Arial" w:cs="Arial"/>
          <w:b/>
          <w:i w:val="0"/>
          <w:sz w:val="24"/>
        </w:rPr>
        <w:t>PART A - QUESTION 5</w:t>
      </w:r>
    </w:p>
    <w:p>
      <w:pPr>
        <w:spacing w:before="200" w:after="40"/>
      </w:pPr>
      <w:r>
        <w:rPr>
          <w:rFonts w:ascii="Arial" w:hAnsi="Arial" w:eastAsia="Arial" w:cs="Arial"/>
          <w:b/>
          <w:i w:val="0"/>
          <w:sz w:val="22"/>
        </w:rPr>
        <w:t>A5a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State TWO (2) password security controls that can be applied to protect password files and accounts.</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Applying access control to password files</w:t>
            </w:r>
          </w:p>
        </w:tc>
        <w:tc>
          <w:tcPr>
            <w:tcW w:type="dxa" w:w="2514"/>
          </w:tcPr>
          <w:p>
            <w:pPr>
              <w:spacing w:after="0"/>
            </w:pPr>
            <w:r>
              <w:rPr>
                <w:sz w:val="16"/>
              </w:rPr>
            </w:r>
            <w:r>
              <w:rPr>
                <w:rFonts w:ascii="Arial" w:hAnsi="Arial" w:eastAsia="Arial" w:cs="Arial"/>
                <w:b w:val="0"/>
                <w:i w:val="0"/>
                <w:sz w:val="16"/>
              </w:rPr>
              <w:t>"Access control applied to password ﬁles"</w:t>
            </w:r>
          </w:p>
        </w:tc>
        <w:tc>
          <w:tcPr>
            <w:tcW w:type="dxa" w:w="1490"/>
          </w:tcPr>
          <w:p>
            <w:pPr>
              <w:spacing w:after="0"/>
            </w:pPr>
            <w:r>
              <w:rPr>
                <w:sz w:val="16"/>
              </w:rPr>
            </w:r>
            <w:r>
              <w:rPr>
                <w:rFonts w:ascii="Arial" w:hAnsi="Arial" w:eastAsia="Arial" w:cs="Arial"/>
                <w:b w:val="0"/>
                <w:i w:val="0"/>
                <w:sz w:val="16"/>
              </w:rPr>
              <w:t>022 - Identification and Authentication, slide 12</w:t>
              <w:br/>
              <w:t>022 -​ Identification and Authentication::​s12::​1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0.80</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Deactivating accounts after multiple failed login attempts</w:t>
            </w:r>
          </w:p>
        </w:tc>
        <w:tc>
          <w:tcPr>
            <w:tcW w:type="dxa" w:w="2514"/>
          </w:tcPr>
          <w:p>
            <w:pPr>
              <w:spacing w:after="0"/>
            </w:pPr>
            <w:r>
              <w:rPr>
                <w:sz w:val="16"/>
              </w:rPr>
            </w:r>
            <w:r>
              <w:rPr>
                <w:rFonts w:ascii="Arial" w:hAnsi="Arial" w:eastAsia="Arial" w:cs="Arial"/>
                <w:b w:val="0"/>
                <w:i w:val="0"/>
                <w:sz w:val="16"/>
              </w:rPr>
              <w:t>"De-activation of accounts after multiple failed logins"</w:t>
            </w:r>
          </w:p>
        </w:tc>
        <w:tc>
          <w:tcPr>
            <w:tcW w:type="dxa" w:w="1490"/>
          </w:tcPr>
          <w:p>
            <w:pPr>
              <w:spacing w:after="0"/>
            </w:pPr>
            <w:r>
              <w:rPr>
                <w:sz w:val="16"/>
              </w:rPr>
            </w:r>
            <w:r>
              <w:rPr>
                <w:rFonts w:ascii="Arial" w:hAnsi="Arial" w:eastAsia="Arial" w:cs="Arial"/>
                <w:b w:val="0"/>
                <w:i w:val="0"/>
                <w:sz w:val="16"/>
              </w:rPr>
              <w:t>022 - Identification and Authentication, slide 12</w:t>
              <w:br/>
              <w:t>022 -​ Identification and Authentication::​s12::​1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0.71</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022 - Identification and Authentication, slide 12</w:t>
      </w:r>
    </w:p>
    <w:p>
      <w:pPr>
        <w:spacing w:before="200" w:after="40"/>
      </w:pPr>
      <w:r>
        <w:rPr>
          <w:rFonts w:ascii="Arial" w:hAnsi="Arial" w:eastAsia="Arial" w:cs="Arial"/>
          <w:b/>
          <w:i w:val="0"/>
          <w:sz w:val="22"/>
        </w:rPr>
        <w:t>A5b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State SIX (6) facts about Kerberos and single sign-on (SSO) as authentication mechanisms, covering the motivation for SSO, the design criteria of Kerberos, and the strengths and weaknesses of Kerberos.</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One motivation for single sign-on is to reduce the number of passwords users must memorize.</w:t>
            </w:r>
          </w:p>
        </w:tc>
        <w:tc>
          <w:tcPr>
            <w:tcW w:type="dxa" w:w="2514"/>
          </w:tcPr>
          <w:p>
            <w:pPr>
              <w:spacing w:after="0"/>
            </w:pPr>
            <w:r>
              <w:rPr>
                <w:sz w:val="16"/>
              </w:rPr>
            </w:r>
            <w:r>
              <w:rPr>
                <w:rFonts w:ascii="Arial" w:hAnsi="Arial" w:eastAsia="Arial" w:cs="Arial"/>
                <w:b w:val="0"/>
                <w:i w:val="0"/>
                <w:sz w:val="16"/>
              </w:rPr>
              <w:t>"Reduce the need to memorize passwords"</w:t>
            </w:r>
          </w:p>
        </w:tc>
        <w:tc>
          <w:tcPr>
            <w:tcW w:type="dxa" w:w="1490"/>
          </w:tcPr>
          <w:p>
            <w:pPr>
              <w:spacing w:after="0"/>
            </w:pPr>
            <w:r>
              <w:rPr>
                <w:sz w:val="16"/>
              </w:rPr>
            </w:r>
            <w:r>
              <w:rPr>
                <w:rFonts w:ascii="Arial" w:hAnsi="Arial" w:eastAsia="Arial" w:cs="Arial"/>
                <w:b w:val="0"/>
                <w:i w:val="0"/>
                <w:sz w:val="16"/>
              </w:rPr>
              <w:t>022 - Identification and Authentication, slide 16</w:t>
              <w:br/>
              <w:t>022 -​ Identification and Authentication::​s16::​1</w:t>
            </w:r>
          </w:p>
        </w:tc>
        <w:tc>
          <w:tcPr>
            <w:tcW w:type="dxa" w:w="1117"/>
          </w:tcPr>
          <w:p>
            <w:pPr>
              <w:spacing w:after="0"/>
            </w:pPr>
            <w:r>
              <w:rPr>
                <w:sz w:val="16"/>
              </w:rPr>
            </w:r>
            <w:r>
              <w:rPr>
                <w:rFonts w:ascii="Arial" w:hAnsi="Arial" w:eastAsia="Arial" w:cs="Arial"/>
                <w:b w:val="0"/>
                <w:i w:val="0"/>
                <w:sz w:val="16"/>
              </w:rPr>
              <w:t>supported</w:t>
            </w:r>
          </w:p>
        </w:tc>
        <w:tc>
          <w:tcPr>
            <w:tcW w:type="dxa" w:w="837"/>
          </w:tcPr>
          <w:p>
            <w:pPr>
              <w:spacing w:after="0"/>
            </w:pPr>
            <w:r>
              <w:rPr>
                <w:sz w:val="16"/>
              </w:rPr>
            </w:r>
            <w:r>
              <w:rPr>
                <w:rFonts w:ascii="Arial" w:hAnsi="Arial" w:eastAsia="Arial" w:cs="Arial"/>
                <w:b w:val="0"/>
                <w:i w:val="0"/>
                <w:sz w:val="16"/>
              </w:rPr>
              <w:t>0.33 LOW</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Single sign-on can be implemented through client-server architectures such as Kerberos or Active Directory.</w:t>
            </w:r>
          </w:p>
        </w:tc>
        <w:tc>
          <w:tcPr>
            <w:tcW w:type="dxa" w:w="2514"/>
          </w:tcPr>
          <w:p>
            <w:pPr>
              <w:spacing w:after="0"/>
            </w:pPr>
            <w:r>
              <w:rPr>
                <w:sz w:val="16"/>
              </w:rPr>
            </w:r>
            <w:r>
              <w:rPr>
                <w:rFonts w:ascii="Arial" w:hAnsi="Arial" w:eastAsia="Arial" w:cs="Arial"/>
                <w:b w:val="0"/>
                <w:i w:val="0"/>
                <w:sz w:val="16"/>
              </w:rPr>
              <w:t>"Client-server architectures (Kerberos, Active Directory)"</w:t>
            </w:r>
          </w:p>
        </w:tc>
        <w:tc>
          <w:tcPr>
            <w:tcW w:type="dxa" w:w="1490"/>
          </w:tcPr>
          <w:p>
            <w:pPr>
              <w:spacing w:after="0"/>
            </w:pPr>
            <w:r>
              <w:rPr>
                <w:sz w:val="16"/>
              </w:rPr>
            </w:r>
            <w:r>
              <w:rPr>
                <w:rFonts w:ascii="Arial" w:hAnsi="Arial" w:eastAsia="Arial" w:cs="Arial"/>
                <w:b w:val="0"/>
                <w:i w:val="0"/>
                <w:sz w:val="16"/>
              </w:rPr>
              <w:t>022 - Identification and Authentication, slide 16</w:t>
              <w:br/>
              <w:t>022 -​ Identification and Authentication::​s16::​1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0.50</w:t>
            </w:r>
          </w:p>
        </w:tc>
      </w:tr>
      <w:tr>
        <w:trPr>
          <w:cantSplit/>
        </w:trPr>
        <w:tc>
          <w:tcPr>
            <w:tcW w:type="dxa" w:w="559"/>
          </w:tcPr>
          <w:p>
            <w:pPr>
              <w:spacing w:after="0"/>
            </w:pPr>
            <w:r>
              <w:rPr>
                <w:sz w:val="16"/>
              </w:rPr>
            </w:r>
            <w:r>
              <w:rPr>
                <w:rFonts w:ascii="Arial" w:hAnsi="Arial" w:eastAsia="Arial" w:cs="Arial"/>
                <w:b w:val="0"/>
                <w:i w:val="0"/>
                <w:sz w:val="16"/>
              </w:rPr>
              <w:t>3</w:t>
            </w:r>
          </w:p>
        </w:tc>
        <w:tc>
          <w:tcPr>
            <w:tcW w:type="dxa" w:w="2793"/>
          </w:tcPr>
          <w:p>
            <w:pPr>
              <w:spacing w:after="0"/>
            </w:pPr>
            <w:r>
              <w:rPr>
                <w:sz w:val="16"/>
              </w:rPr>
            </w:r>
            <w:r>
              <w:rPr>
                <w:rFonts w:ascii="Arial" w:hAnsi="Arial" w:eastAsia="Arial" w:cs="Arial"/>
                <w:b w:val="0"/>
                <w:i w:val="0"/>
                <w:sz w:val="16"/>
              </w:rPr>
              <w:t>Kerberos is designed to resist eavesdropping by never transmitting passwords in clear text.</w:t>
            </w:r>
          </w:p>
        </w:tc>
        <w:tc>
          <w:tcPr>
            <w:tcW w:type="dxa" w:w="2514"/>
          </w:tcPr>
          <w:p>
            <w:pPr>
              <w:spacing w:after="0"/>
            </w:pPr>
            <w:r>
              <w:rPr>
                <w:sz w:val="16"/>
              </w:rPr>
            </w:r>
            <w:r>
              <w:rPr>
                <w:rFonts w:ascii="Arial" w:hAnsi="Arial" w:eastAsia="Arial" w:cs="Arial"/>
                <w:b w:val="0"/>
                <w:i w:val="0"/>
                <w:sz w:val="16"/>
              </w:rPr>
              <w:t>"Security against eavesdropping: no password transmission in clear text."</w:t>
            </w:r>
          </w:p>
        </w:tc>
        <w:tc>
          <w:tcPr>
            <w:tcW w:type="dxa" w:w="1490"/>
          </w:tcPr>
          <w:p>
            <w:pPr>
              <w:spacing w:after="0"/>
            </w:pPr>
            <w:r>
              <w:rPr>
                <w:sz w:val="16"/>
              </w:rPr>
            </w:r>
            <w:r>
              <w:rPr>
                <w:rFonts w:ascii="Arial" w:hAnsi="Arial" w:eastAsia="Arial" w:cs="Arial"/>
                <w:b w:val="0"/>
                <w:i w:val="0"/>
                <w:sz w:val="16"/>
              </w:rPr>
              <w:t>022 - Identification and Authentication, slide 18</w:t>
              <w:br/>
              <w:t>022 -​ Identification and Authentication::​s18::​1</w:t>
            </w:r>
          </w:p>
        </w:tc>
        <w:tc>
          <w:tcPr>
            <w:tcW w:type="dxa" w:w="1117"/>
          </w:tcPr>
          <w:p>
            <w:pPr>
              <w:spacing w:after="0"/>
            </w:pPr>
            <w:r>
              <w:rPr>
                <w:sz w:val="16"/>
              </w:rPr>
            </w:r>
            <w:r>
              <w:rPr>
                <w:rFonts w:ascii="Arial" w:hAnsi="Arial" w:eastAsia="Arial" w:cs="Arial"/>
                <w:b w:val="0"/>
                <w:i w:val="0"/>
                <w:sz w:val="16"/>
              </w:rPr>
              <w:t>supported</w:t>
            </w:r>
          </w:p>
        </w:tc>
        <w:tc>
          <w:tcPr>
            <w:tcW w:type="dxa" w:w="837"/>
          </w:tcPr>
          <w:p>
            <w:pPr>
              <w:spacing w:after="0"/>
            </w:pPr>
            <w:r>
              <w:rPr>
                <w:sz w:val="16"/>
              </w:rPr>
            </w:r>
            <w:r>
              <w:rPr>
                <w:rFonts w:ascii="Arial" w:hAnsi="Arial" w:eastAsia="Arial" w:cs="Arial"/>
                <w:b w:val="0"/>
                <w:i w:val="0"/>
                <w:sz w:val="16"/>
              </w:rPr>
              <w:t>0.44 LOW</w:t>
            </w:r>
          </w:p>
        </w:tc>
      </w:tr>
      <w:tr>
        <w:trPr>
          <w:cantSplit/>
        </w:trPr>
        <w:tc>
          <w:tcPr>
            <w:tcW w:type="dxa" w:w="559"/>
          </w:tcPr>
          <w:p>
            <w:pPr>
              <w:spacing w:after="0"/>
            </w:pPr>
            <w:r>
              <w:rPr>
                <w:sz w:val="16"/>
              </w:rPr>
            </w:r>
            <w:r>
              <w:rPr>
                <w:rFonts w:ascii="Arial" w:hAnsi="Arial" w:eastAsia="Arial" w:cs="Arial"/>
                <w:b w:val="0"/>
                <w:i w:val="0"/>
                <w:sz w:val="16"/>
              </w:rPr>
              <w:t>4</w:t>
            </w:r>
          </w:p>
        </w:tc>
        <w:tc>
          <w:tcPr>
            <w:tcW w:type="dxa" w:w="2793"/>
          </w:tcPr>
          <w:p>
            <w:pPr>
              <w:spacing w:after="0"/>
            </w:pPr>
            <w:r>
              <w:rPr>
                <w:sz w:val="16"/>
              </w:rPr>
            </w:r>
            <w:r>
              <w:rPr>
                <w:rFonts w:ascii="Arial" w:hAnsi="Arial" w:eastAsia="Arial" w:cs="Arial"/>
                <w:b w:val="0"/>
                <w:i w:val="0"/>
                <w:sz w:val="16"/>
              </w:rPr>
              <w:t>Kerberos is designed for transparency, so the user is unaware of any authentication beyond the initial login.</w:t>
            </w:r>
          </w:p>
        </w:tc>
        <w:tc>
          <w:tcPr>
            <w:tcW w:type="dxa" w:w="2514"/>
          </w:tcPr>
          <w:p>
            <w:pPr>
              <w:spacing w:after="0"/>
            </w:pPr>
            <w:r>
              <w:rPr>
                <w:sz w:val="16"/>
              </w:rPr>
            </w:r>
            <w:r>
              <w:rPr>
                <w:rFonts w:ascii="Arial" w:hAnsi="Arial" w:eastAsia="Arial" w:cs="Arial"/>
                <w:b w:val="0"/>
                <w:i w:val="0"/>
                <w:sz w:val="16"/>
              </w:rPr>
              <w:t>"Transparency: user is not aware of any authentication beyond an initial login."</w:t>
            </w:r>
          </w:p>
        </w:tc>
        <w:tc>
          <w:tcPr>
            <w:tcW w:type="dxa" w:w="1490"/>
          </w:tcPr>
          <w:p>
            <w:pPr>
              <w:spacing w:after="0"/>
            </w:pPr>
            <w:r>
              <w:rPr>
                <w:sz w:val="16"/>
              </w:rPr>
            </w:r>
            <w:r>
              <w:rPr>
                <w:rFonts w:ascii="Arial" w:hAnsi="Arial" w:eastAsia="Arial" w:cs="Arial"/>
                <w:b w:val="0"/>
                <w:i w:val="0"/>
                <w:sz w:val="16"/>
              </w:rPr>
              <w:t>022 - Identification and Authentication, slide 18</w:t>
              <w:br/>
              <w:t>022 -​ Identification and Authentication::​s18::​1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0.70</w:t>
            </w:r>
          </w:p>
        </w:tc>
      </w:tr>
      <w:tr>
        <w:trPr>
          <w:cantSplit/>
        </w:trPr>
        <w:tc>
          <w:tcPr>
            <w:tcW w:type="dxa" w:w="559"/>
          </w:tcPr>
          <w:p>
            <w:pPr>
              <w:spacing w:after="0"/>
            </w:pPr>
            <w:r>
              <w:rPr>
                <w:sz w:val="16"/>
              </w:rPr>
            </w:r>
            <w:r>
              <w:rPr>
                <w:rFonts w:ascii="Arial" w:hAnsi="Arial" w:eastAsia="Arial" w:cs="Arial"/>
                <w:b w:val="0"/>
                <w:i w:val="0"/>
                <w:sz w:val="16"/>
              </w:rPr>
              <w:t>5</w:t>
            </w:r>
          </w:p>
        </w:tc>
        <w:tc>
          <w:tcPr>
            <w:tcW w:type="dxa" w:w="2793"/>
          </w:tcPr>
          <w:p>
            <w:pPr>
              <w:spacing w:after="0"/>
            </w:pPr>
            <w:r>
              <w:rPr>
                <w:sz w:val="16"/>
              </w:rPr>
            </w:r>
            <w:r>
              <w:rPr>
                <w:rFonts w:ascii="Arial" w:hAnsi="Arial" w:eastAsia="Arial" w:cs="Arial"/>
                <w:b w:val="0"/>
                <w:i w:val="0"/>
                <w:sz w:val="16"/>
              </w:rPr>
              <w:t>Kerberos provides secure authentication even over an insecure network.</w:t>
            </w:r>
          </w:p>
        </w:tc>
        <w:tc>
          <w:tcPr>
            <w:tcW w:type="dxa" w:w="2514"/>
          </w:tcPr>
          <w:p>
            <w:pPr>
              <w:spacing w:after="0"/>
            </w:pPr>
            <w:r>
              <w:rPr>
                <w:sz w:val="16"/>
              </w:rPr>
            </w:r>
            <w:r>
              <w:rPr>
                <w:rFonts w:ascii="Arial" w:hAnsi="Arial" w:eastAsia="Arial" w:cs="Arial"/>
                <w:b w:val="0"/>
                <w:i w:val="0"/>
                <w:sz w:val="16"/>
              </w:rPr>
              <w:t>"Provides secure authentication in an insecure network."</w:t>
            </w:r>
          </w:p>
        </w:tc>
        <w:tc>
          <w:tcPr>
            <w:tcW w:type="dxa" w:w="1490"/>
          </w:tcPr>
          <w:p>
            <w:pPr>
              <w:spacing w:after="0"/>
            </w:pPr>
            <w:r>
              <w:rPr>
                <w:sz w:val="16"/>
              </w:rPr>
            </w:r>
            <w:r>
              <w:rPr>
                <w:rFonts w:ascii="Arial" w:hAnsi="Arial" w:eastAsia="Arial" w:cs="Arial"/>
                <w:b w:val="0"/>
                <w:i w:val="0"/>
                <w:sz w:val="16"/>
              </w:rPr>
              <w:t>022 - Identification and Authentication, slide 23</w:t>
              <w:br/>
              <w:t>022 -​ Identification and Authentication::​s23::​1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0.62</w:t>
            </w:r>
          </w:p>
        </w:tc>
      </w:tr>
      <w:tr>
        <w:trPr>
          <w:cantSplit/>
        </w:trPr>
        <w:tc>
          <w:tcPr>
            <w:tcW w:type="dxa" w:w="559"/>
          </w:tcPr>
          <w:p>
            <w:pPr>
              <w:spacing w:after="0"/>
            </w:pPr>
            <w:r>
              <w:rPr>
                <w:sz w:val="16"/>
              </w:rPr>
            </w:r>
            <w:r>
              <w:rPr>
                <w:rFonts w:ascii="Arial" w:hAnsi="Arial" w:eastAsia="Arial" w:cs="Arial"/>
                <w:b w:val="0"/>
                <w:i w:val="0"/>
                <w:sz w:val="16"/>
              </w:rPr>
              <w:t>6</w:t>
            </w:r>
          </w:p>
        </w:tc>
        <w:tc>
          <w:tcPr>
            <w:tcW w:type="dxa" w:w="2793"/>
          </w:tcPr>
          <w:p>
            <w:pPr>
              <w:spacing w:after="0"/>
            </w:pPr>
            <w:r>
              <w:rPr>
                <w:sz w:val="16"/>
              </w:rPr>
            </w:r>
            <w:r>
              <w:rPr>
                <w:rFonts w:ascii="Arial" w:hAnsi="Arial" w:eastAsia="Arial" w:cs="Arial"/>
                <w:b w:val="0"/>
                <w:i w:val="0"/>
                <w:sz w:val="16"/>
              </w:rPr>
              <w:t>A weakness of Kerberos is that it constitutes a single point of failure.</w:t>
            </w:r>
          </w:p>
        </w:tc>
        <w:tc>
          <w:tcPr>
            <w:tcW w:type="dxa" w:w="2514"/>
          </w:tcPr>
          <w:p>
            <w:pPr>
              <w:spacing w:after="0"/>
            </w:pPr>
            <w:r>
              <w:rPr>
                <w:sz w:val="16"/>
              </w:rPr>
            </w:r>
            <w:r>
              <w:rPr>
                <w:rFonts w:ascii="Arial" w:hAnsi="Arial" w:eastAsia="Arial" w:cs="Arial"/>
                <w:b w:val="0"/>
                <w:i w:val="0"/>
                <w:sz w:val="16"/>
              </w:rPr>
              <w:t>"Single point of failure."</w:t>
            </w:r>
          </w:p>
        </w:tc>
        <w:tc>
          <w:tcPr>
            <w:tcW w:type="dxa" w:w="1490"/>
          </w:tcPr>
          <w:p>
            <w:pPr>
              <w:spacing w:after="0"/>
            </w:pPr>
            <w:r>
              <w:rPr>
                <w:sz w:val="16"/>
              </w:rPr>
            </w:r>
            <w:r>
              <w:rPr>
                <w:rFonts w:ascii="Arial" w:hAnsi="Arial" w:eastAsia="Arial" w:cs="Arial"/>
                <w:b w:val="0"/>
                <w:i w:val="0"/>
                <w:sz w:val="16"/>
              </w:rPr>
              <w:t>022 - Identification and Authentication, slide 23</w:t>
              <w:br/>
              <w:t>022 -​ Identification and Authentication::​s23::​1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0.50</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022 - Identification and Authentication, slide 16; 022 - Identification and Authentication, slide 18; 022 - Identification and Authentication, slide 23</w:t>
      </w:r>
    </w:p>
    <w:p>
      <w:pPr>
        <w:spacing w:before="240" w:after="40"/>
      </w:pPr>
      <w:r>
        <w:rPr>
          <w:rFonts w:ascii="Arial" w:hAnsi="Arial" w:eastAsia="Arial" w:cs="Arial"/>
          <w:b/>
          <w:i w:val="0"/>
          <w:sz w:val="24"/>
        </w:rPr>
        <w:t>PART A - QUESTION 6</w:t>
      </w:r>
    </w:p>
    <w:p>
      <w:pPr>
        <w:spacing w:before="200" w:after="40"/>
      </w:pPr>
      <w:r>
        <w:rPr>
          <w:rFonts w:ascii="Arial" w:hAnsi="Arial" w:eastAsia="Arial" w:cs="Arial"/>
          <w:b/>
          <w:i w:val="0"/>
          <w:sz w:val="22"/>
        </w:rPr>
        <w:t>A6a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Explain two characteristics of Trojan horse malware as described in the lecture, focusing on how it behaves and what it does to the host system.</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Trojans disguise themselves as useful or benign software so that users install them unsuspectingly.</w:t>
            </w:r>
          </w:p>
        </w:tc>
        <w:tc>
          <w:tcPr>
            <w:tcW w:type="dxa" w:w="2514"/>
          </w:tcPr>
          <w:p>
            <w:pPr>
              <w:spacing w:after="0"/>
            </w:pPr>
            <w:r>
              <w:rPr>
                <w:sz w:val="16"/>
              </w:rPr>
            </w:r>
            <w:r>
              <w:rPr>
                <w:rFonts w:ascii="Arial" w:hAnsi="Arial" w:eastAsia="Arial" w:cs="Arial"/>
                <w:b w:val="0"/>
                <w:i w:val="0"/>
                <w:sz w:val="16"/>
              </w:rPr>
              <w:t>"They usually masquerade as helpful or harmless programs"</w:t>
            </w:r>
          </w:p>
        </w:tc>
        <w:tc>
          <w:tcPr>
            <w:tcW w:type="dxa" w:w="1490"/>
          </w:tcPr>
          <w:p>
            <w:pPr>
              <w:spacing w:after="0"/>
            </w:pPr>
            <w:r>
              <w:rPr>
                <w:sz w:val="16"/>
              </w:rPr>
            </w:r>
            <w:r>
              <w:rPr>
                <w:rFonts w:ascii="Arial" w:hAnsi="Arial" w:eastAsia="Arial" w:cs="Arial"/>
                <w:b w:val="0"/>
                <w:i w:val="0"/>
                <w:sz w:val="16"/>
              </w:rPr>
              <w:t>051 - Software Security, slide 12</w:t>
              <w:br/>
              <w:t>051 -​ Software Security::​s12::​1</w:t>
            </w:r>
          </w:p>
        </w:tc>
        <w:tc>
          <w:tcPr>
            <w:tcW w:type="dxa" w:w="1117"/>
          </w:tcPr>
          <w:p>
            <w:pPr>
              <w:spacing w:after="0"/>
            </w:pPr>
            <w:r>
              <w:rPr>
                <w:sz w:val="16"/>
              </w:rPr>
            </w:r>
            <w:r>
              <w:rPr>
                <w:rFonts w:ascii="Arial" w:hAnsi="Arial" w:eastAsia="Arial" w:cs="Arial"/>
                <w:b w:val="0"/>
                <w:i w:val="0"/>
                <w:sz w:val="16"/>
              </w:rPr>
              <w:t>supported</w:t>
            </w:r>
          </w:p>
        </w:tc>
        <w:tc>
          <w:tcPr>
            <w:tcW w:type="dxa" w:w="837"/>
          </w:tcPr>
          <w:p>
            <w:pPr>
              <w:spacing w:after="0"/>
            </w:pPr>
            <w:r>
              <w:rPr>
                <w:sz w:val="16"/>
              </w:rPr>
            </w:r>
            <w:r>
              <w:rPr>
                <w:rFonts w:ascii="Arial" w:hAnsi="Arial" w:eastAsia="Arial" w:cs="Arial"/>
                <w:b w:val="0"/>
                <w:i w:val="0"/>
                <w:sz w:val="16"/>
              </w:rPr>
              <w:t>0.00 LOW</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Once running, a Trojan steals private data, deletes files, records keystrokes, or creates a way for further malware to be installed.</w:t>
            </w:r>
          </w:p>
        </w:tc>
        <w:tc>
          <w:tcPr>
            <w:tcW w:type="dxa" w:w="2514"/>
          </w:tcPr>
          <w:p>
            <w:pPr>
              <w:spacing w:after="0"/>
            </w:pPr>
            <w:r>
              <w:rPr>
                <w:sz w:val="16"/>
              </w:rPr>
            </w:r>
            <w:r>
              <w:rPr>
                <w:rFonts w:ascii="Arial" w:hAnsi="Arial" w:eastAsia="Arial" w:cs="Arial"/>
                <w:b w:val="0"/>
                <w:i w:val="0"/>
                <w:sz w:val="16"/>
              </w:rPr>
              <w:t>"begin to steal private data, delete files, log keystrokes or provide an opening for further malware to get installed"</w:t>
            </w:r>
          </w:p>
        </w:tc>
        <w:tc>
          <w:tcPr>
            <w:tcW w:type="dxa" w:w="1490"/>
          </w:tcPr>
          <w:p>
            <w:pPr>
              <w:spacing w:after="0"/>
            </w:pPr>
            <w:r>
              <w:rPr>
                <w:sz w:val="16"/>
              </w:rPr>
            </w:r>
            <w:r>
              <w:rPr>
                <w:rFonts w:ascii="Arial" w:hAnsi="Arial" w:eastAsia="Arial" w:cs="Arial"/>
                <w:b w:val="0"/>
                <w:i w:val="0"/>
                <w:sz w:val="16"/>
              </w:rPr>
              <w:t>051 - Software Security, slide 12</w:t>
              <w:br/>
              <w:t>051 -​ Software Security::​s12::​1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0.60</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051 - Software Security, slide 12</w:t>
      </w:r>
    </w:p>
    <w:p>
      <w:pPr>
        <w:spacing w:before="200" w:after="40"/>
      </w:pPr>
      <w:r>
        <w:rPr>
          <w:rFonts w:ascii="Arial" w:hAnsi="Arial" w:eastAsia="Arial" w:cs="Arial"/>
          <w:b/>
          <w:i w:val="0"/>
          <w:sz w:val="22"/>
        </w:rPr>
        <w:t>A6b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Discuss six malware attack techniques and propagation methods described in the lecture, explaining for each how the technique operates and what impact it has on the infected system or its users.</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Rootkits conceal malicious processes and software on the infected machine so that the attacker retains privileged remote access.</w:t>
            </w:r>
          </w:p>
        </w:tc>
        <w:tc>
          <w:tcPr>
            <w:tcW w:type="dxa" w:w="2514"/>
          </w:tcPr>
          <w:p>
            <w:pPr>
              <w:spacing w:after="0"/>
            </w:pPr>
            <w:r>
              <w:rPr>
                <w:sz w:val="16"/>
              </w:rPr>
            </w:r>
            <w:r>
              <w:rPr>
                <w:rFonts w:ascii="Arial" w:hAnsi="Arial" w:eastAsia="Arial" w:cs="Arial"/>
                <w:b w:val="0"/>
                <w:i w:val="0"/>
                <w:sz w:val="16"/>
              </w:rPr>
              <w:t>"Rootkits are a type of malware that mask malicious processes and software in the infected systems to ensure privileged remote access."</w:t>
            </w:r>
          </w:p>
        </w:tc>
        <w:tc>
          <w:tcPr>
            <w:tcW w:type="dxa" w:w="1490"/>
          </w:tcPr>
          <w:p>
            <w:pPr>
              <w:spacing w:after="0"/>
            </w:pPr>
            <w:r>
              <w:rPr>
                <w:sz w:val="16"/>
              </w:rPr>
            </w:r>
            <w:r>
              <w:rPr>
                <w:rFonts w:ascii="Arial" w:hAnsi="Arial" w:eastAsia="Arial" w:cs="Arial"/>
                <w:b w:val="0"/>
                <w:i w:val="0"/>
                <w:sz w:val="16"/>
              </w:rPr>
              <w:t>051 - Software Security, slide 13</w:t>
              <w:br/>
              <w:t>051 -​ Software Security::​s13::​1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0.67</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Rootkits are typically installed after a vulnerability has been discovered, allowing the attacker to keep control of the compromised computer.</w:t>
            </w:r>
          </w:p>
        </w:tc>
        <w:tc>
          <w:tcPr>
            <w:tcW w:type="dxa" w:w="2514"/>
          </w:tcPr>
          <w:p>
            <w:pPr>
              <w:spacing w:after="0"/>
            </w:pPr>
            <w:r>
              <w:rPr>
                <w:sz w:val="16"/>
              </w:rPr>
            </w:r>
            <w:r>
              <w:rPr>
                <w:rFonts w:ascii="Arial" w:hAnsi="Arial" w:eastAsia="Arial" w:cs="Arial"/>
                <w:b w:val="0"/>
                <w:i w:val="0"/>
                <w:sz w:val="16"/>
              </w:rPr>
              <w:t>"They are usually installed after a vulnerability has been found and detected so that the infected computer continues to be under the control of the malware author."</w:t>
            </w:r>
          </w:p>
        </w:tc>
        <w:tc>
          <w:tcPr>
            <w:tcW w:type="dxa" w:w="1490"/>
          </w:tcPr>
          <w:p>
            <w:pPr>
              <w:spacing w:after="0"/>
            </w:pPr>
            <w:r>
              <w:rPr>
                <w:sz w:val="16"/>
              </w:rPr>
            </w:r>
            <w:r>
              <w:rPr>
                <w:rFonts w:ascii="Arial" w:hAnsi="Arial" w:eastAsia="Arial" w:cs="Arial"/>
                <w:b w:val="0"/>
                <w:i w:val="0"/>
                <w:sz w:val="16"/>
              </w:rPr>
              <w:t>051 - Software Security, slide 13</w:t>
              <w:br/>
              <w:t>051 -​ Software Security::​s13::​1</w:t>
            </w:r>
          </w:p>
        </w:tc>
        <w:tc>
          <w:tcPr>
            <w:tcW w:type="dxa" w:w="1117"/>
          </w:tcPr>
          <w:p>
            <w:pPr>
              <w:spacing w:after="0"/>
            </w:pPr>
            <w:r>
              <w:rPr>
                <w:sz w:val="16"/>
              </w:rPr>
            </w:r>
            <w:r>
              <w:rPr>
                <w:rFonts w:ascii="Arial" w:hAnsi="Arial" w:eastAsia="Arial" w:cs="Arial"/>
                <w:b w:val="0"/>
                <w:i w:val="0"/>
                <w:sz w:val="16"/>
              </w:rPr>
              <w:t>supported</w:t>
            </w:r>
          </w:p>
        </w:tc>
        <w:tc>
          <w:tcPr>
            <w:tcW w:type="dxa" w:w="837"/>
          </w:tcPr>
          <w:p>
            <w:pPr>
              <w:spacing w:after="0"/>
            </w:pPr>
            <w:r>
              <w:rPr>
                <w:sz w:val="16"/>
              </w:rPr>
            </w:r>
            <w:r>
              <w:rPr>
                <w:rFonts w:ascii="Arial" w:hAnsi="Arial" w:eastAsia="Arial" w:cs="Arial"/>
                <w:b w:val="0"/>
                <w:i w:val="0"/>
                <w:sz w:val="16"/>
              </w:rPr>
              <w:t>0.46 LOW</w:t>
            </w:r>
          </w:p>
        </w:tc>
      </w:tr>
      <w:tr>
        <w:trPr>
          <w:cantSplit/>
        </w:trPr>
        <w:tc>
          <w:tcPr>
            <w:tcW w:type="dxa" w:w="559"/>
          </w:tcPr>
          <w:p>
            <w:pPr>
              <w:spacing w:after="0"/>
            </w:pPr>
            <w:r>
              <w:rPr>
                <w:sz w:val="16"/>
              </w:rPr>
            </w:r>
            <w:r>
              <w:rPr>
                <w:rFonts w:ascii="Arial" w:hAnsi="Arial" w:eastAsia="Arial" w:cs="Arial"/>
                <w:b w:val="0"/>
                <w:i w:val="0"/>
                <w:sz w:val="16"/>
              </w:rPr>
              <w:t>3</w:t>
            </w:r>
          </w:p>
        </w:tc>
        <w:tc>
          <w:tcPr>
            <w:tcW w:type="dxa" w:w="2793"/>
          </w:tcPr>
          <w:p>
            <w:pPr>
              <w:spacing w:after="0"/>
            </w:pPr>
            <w:r>
              <w:rPr>
                <w:sz w:val="16"/>
              </w:rPr>
            </w:r>
            <w:r>
              <w:rPr>
                <w:rFonts w:ascii="Arial" w:hAnsi="Arial" w:eastAsia="Arial" w:cs="Arial"/>
                <w:b w:val="0"/>
                <w:i w:val="0"/>
                <w:sz w:val="16"/>
              </w:rPr>
              <w:t>Spyware gathers sensitive user data such as logins, passwords, visited sites and keystrokes, and can redirect the browser to unwanted sites.</w:t>
            </w:r>
          </w:p>
        </w:tc>
        <w:tc>
          <w:tcPr>
            <w:tcW w:type="dxa" w:w="2514"/>
          </w:tcPr>
          <w:p>
            <w:pPr>
              <w:spacing w:after="0"/>
            </w:pPr>
            <w:r>
              <w:rPr>
                <w:sz w:val="16"/>
              </w:rPr>
            </w:r>
            <w:r>
              <w:rPr>
                <w:rFonts w:ascii="Arial" w:hAnsi="Arial" w:eastAsia="Arial" w:cs="Arial"/>
                <w:b w:val="0"/>
                <w:i w:val="0"/>
                <w:sz w:val="16"/>
              </w:rPr>
              <w:t>"They steal user logins and passwords, document sites visited, log keystrokes and even redirect browsers to unwanted sites."</w:t>
            </w:r>
          </w:p>
        </w:tc>
        <w:tc>
          <w:tcPr>
            <w:tcW w:type="dxa" w:w="1490"/>
          </w:tcPr>
          <w:p>
            <w:pPr>
              <w:spacing w:after="0"/>
            </w:pPr>
            <w:r>
              <w:rPr>
                <w:sz w:val="16"/>
              </w:rPr>
            </w:r>
            <w:r>
              <w:rPr>
                <w:rFonts w:ascii="Arial" w:hAnsi="Arial" w:eastAsia="Arial" w:cs="Arial"/>
                <w:b w:val="0"/>
                <w:i w:val="0"/>
                <w:sz w:val="16"/>
              </w:rPr>
              <w:t>051 - Software Security, slide 13</w:t>
              <w:br/>
              <w:t>051 -​ Software Security::​s13::​1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0.60</w:t>
            </w:r>
          </w:p>
        </w:tc>
      </w:tr>
      <w:tr>
        <w:trPr>
          <w:cantSplit/>
        </w:trPr>
        <w:tc>
          <w:tcPr>
            <w:tcW w:type="dxa" w:w="559"/>
          </w:tcPr>
          <w:p>
            <w:pPr>
              <w:spacing w:after="0"/>
            </w:pPr>
            <w:r>
              <w:rPr>
                <w:sz w:val="16"/>
              </w:rPr>
            </w:r>
            <w:r>
              <w:rPr>
                <w:rFonts w:ascii="Arial" w:hAnsi="Arial" w:eastAsia="Arial" w:cs="Arial"/>
                <w:b w:val="0"/>
                <w:i w:val="0"/>
                <w:sz w:val="16"/>
              </w:rPr>
              <w:t>4</w:t>
            </w:r>
          </w:p>
        </w:tc>
        <w:tc>
          <w:tcPr>
            <w:tcW w:type="dxa" w:w="2793"/>
          </w:tcPr>
          <w:p>
            <w:pPr>
              <w:spacing w:after="0"/>
            </w:pPr>
            <w:r>
              <w:rPr>
                <w:sz w:val="16"/>
              </w:rPr>
            </w:r>
            <w:r>
              <w:rPr>
                <w:rFonts w:ascii="Arial" w:hAnsi="Arial" w:eastAsia="Arial" w:cs="Arial"/>
                <w:b w:val="0"/>
                <w:i w:val="0"/>
                <w:sz w:val="16"/>
              </w:rPr>
              <w:t>An executable-file virus can propagate by appending its virus body to a host program.</w:t>
            </w:r>
          </w:p>
        </w:tc>
        <w:tc>
          <w:tcPr>
            <w:tcW w:type="dxa" w:w="2514"/>
          </w:tcPr>
          <w:p>
            <w:pPr>
              <w:spacing w:after="0"/>
            </w:pPr>
            <w:r>
              <w:rPr>
                <w:sz w:val="16"/>
              </w:rPr>
            </w:r>
            <w:r>
              <w:rPr>
                <w:rFonts w:ascii="Arial" w:hAnsi="Arial" w:eastAsia="Arial" w:cs="Arial"/>
                <w:b w:val="0"/>
                <w:i w:val="0"/>
                <w:sz w:val="16"/>
              </w:rPr>
              <w:t>"Append a virus body to a program"</w:t>
            </w:r>
          </w:p>
        </w:tc>
        <w:tc>
          <w:tcPr>
            <w:tcW w:type="dxa" w:w="1490"/>
          </w:tcPr>
          <w:p>
            <w:pPr>
              <w:spacing w:after="0"/>
            </w:pPr>
            <w:r>
              <w:rPr>
                <w:sz w:val="16"/>
              </w:rPr>
            </w:r>
            <w:r>
              <w:rPr>
                <w:rFonts w:ascii="Arial" w:hAnsi="Arial" w:eastAsia="Arial" w:cs="Arial"/>
                <w:b w:val="0"/>
                <w:i w:val="0"/>
                <w:sz w:val="16"/>
              </w:rPr>
              <w:t>051 - Software Security, slide 10</w:t>
              <w:br/>
              <w:t>051 -​ Software Security::​s10::​1</w:t>
            </w:r>
          </w:p>
        </w:tc>
        <w:tc>
          <w:tcPr>
            <w:tcW w:type="dxa" w:w="1117"/>
          </w:tcPr>
          <w:p>
            <w:pPr>
              <w:spacing w:after="0"/>
            </w:pPr>
            <w:r>
              <w:rPr>
                <w:sz w:val="16"/>
              </w:rPr>
            </w:r>
            <w:r>
              <w:rPr>
                <w:rFonts w:ascii="Arial" w:hAnsi="Arial" w:eastAsia="Arial" w:cs="Arial"/>
                <w:b w:val="0"/>
                <w:i w:val="0"/>
                <w:sz w:val="16"/>
              </w:rPr>
              <w:t>supported</w:t>
            </w:r>
          </w:p>
        </w:tc>
        <w:tc>
          <w:tcPr>
            <w:tcW w:type="dxa" w:w="837"/>
          </w:tcPr>
          <w:p>
            <w:pPr>
              <w:spacing w:after="0"/>
            </w:pPr>
            <w:r>
              <w:rPr>
                <w:sz w:val="16"/>
              </w:rPr>
            </w:r>
            <w:r>
              <w:rPr>
                <w:rFonts w:ascii="Arial" w:hAnsi="Arial" w:eastAsia="Arial" w:cs="Arial"/>
                <w:b w:val="0"/>
                <w:i w:val="0"/>
                <w:sz w:val="16"/>
              </w:rPr>
              <w:t>0.44 LOW</w:t>
            </w:r>
          </w:p>
        </w:tc>
      </w:tr>
      <w:tr>
        <w:trPr>
          <w:cantSplit/>
        </w:trPr>
        <w:tc>
          <w:tcPr>
            <w:tcW w:type="dxa" w:w="559"/>
          </w:tcPr>
          <w:p>
            <w:pPr>
              <w:spacing w:after="0"/>
            </w:pPr>
            <w:r>
              <w:rPr>
                <w:sz w:val="16"/>
              </w:rPr>
            </w:r>
            <w:r>
              <w:rPr>
                <w:rFonts w:ascii="Arial" w:hAnsi="Arial" w:eastAsia="Arial" w:cs="Arial"/>
                <w:b w:val="0"/>
                <w:i w:val="0"/>
                <w:sz w:val="16"/>
              </w:rPr>
              <w:t>5</w:t>
            </w:r>
          </w:p>
        </w:tc>
        <w:tc>
          <w:tcPr>
            <w:tcW w:type="dxa" w:w="2793"/>
          </w:tcPr>
          <w:p>
            <w:pPr>
              <w:spacing w:after="0"/>
            </w:pPr>
            <w:r>
              <w:rPr>
                <w:sz w:val="16"/>
              </w:rPr>
            </w:r>
            <w:r>
              <w:rPr>
                <w:rFonts w:ascii="Arial" w:hAnsi="Arial" w:eastAsia="Arial" w:cs="Arial"/>
                <w:b w:val="0"/>
                <w:i w:val="0"/>
                <w:sz w:val="16"/>
              </w:rPr>
              <w:t>An executable-file virus can hijack execution by overwriting the program header so that the entry point switches to the virus.</w:t>
            </w:r>
          </w:p>
        </w:tc>
        <w:tc>
          <w:tcPr>
            <w:tcW w:type="dxa" w:w="2514"/>
          </w:tcPr>
          <w:p>
            <w:pPr>
              <w:spacing w:after="0"/>
            </w:pPr>
            <w:r>
              <w:rPr>
                <w:sz w:val="16"/>
              </w:rPr>
            </w:r>
            <w:r>
              <w:rPr>
                <w:rFonts w:ascii="Arial" w:hAnsi="Arial" w:eastAsia="Arial" w:cs="Arial"/>
                <w:b w:val="0"/>
                <w:i w:val="0"/>
                <w:sz w:val="16"/>
              </w:rPr>
              <w:t>"Over write a program header to switch the entry point to a virus"</w:t>
            </w:r>
          </w:p>
        </w:tc>
        <w:tc>
          <w:tcPr>
            <w:tcW w:type="dxa" w:w="1490"/>
          </w:tcPr>
          <w:p>
            <w:pPr>
              <w:spacing w:after="0"/>
            </w:pPr>
            <w:r>
              <w:rPr>
                <w:sz w:val="16"/>
              </w:rPr>
            </w:r>
            <w:r>
              <w:rPr>
                <w:rFonts w:ascii="Arial" w:hAnsi="Arial" w:eastAsia="Arial" w:cs="Arial"/>
                <w:b w:val="0"/>
                <w:i w:val="0"/>
                <w:sz w:val="16"/>
              </w:rPr>
              <w:t>051 - Software Security, slide 10</w:t>
              <w:br/>
              <w:t>051 -​ Software Security::​s10::​1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0.55</w:t>
            </w:r>
          </w:p>
        </w:tc>
      </w:tr>
      <w:tr>
        <w:trPr>
          <w:cantSplit/>
        </w:trPr>
        <w:tc>
          <w:tcPr>
            <w:tcW w:type="dxa" w:w="559"/>
          </w:tcPr>
          <w:p>
            <w:pPr>
              <w:spacing w:after="0"/>
            </w:pPr>
            <w:r>
              <w:rPr>
                <w:sz w:val="16"/>
              </w:rPr>
            </w:r>
            <w:r>
              <w:rPr>
                <w:rFonts w:ascii="Arial" w:hAnsi="Arial" w:eastAsia="Arial" w:cs="Arial"/>
                <w:b w:val="0"/>
                <w:i w:val="0"/>
                <w:sz w:val="16"/>
              </w:rPr>
              <w:t>6</w:t>
            </w:r>
          </w:p>
        </w:tc>
        <w:tc>
          <w:tcPr>
            <w:tcW w:type="dxa" w:w="2793"/>
          </w:tcPr>
          <w:p>
            <w:pPr>
              <w:spacing w:after="0"/>
            </w:pPr>
            <w:r>
              <w:rPr>
                <w:sz w:val="16"/>
              </w:rPr>
            </w:r>
            <w:r>
              <w:rPr>
                <w:rFonts w:ascii="Arial" w:hAnsi="Arial" w:eastAsia="Arial" w:cs="Arial"/>
                <w:b w:val="0"/>
                <w:i w:val="0"/>
                <w:sz w:val="16"/>
              </w:rPr>
              <w:t>The Morris worm propagated across the Arpanet by exploiting a debugging feature of sendmail that allowed remote execution.</w:t>
            </w:r>
          </w:p>
        </w:tc>
        <w:tc>
          <w:tcPr>
            <w:tcW w:type="dxa" w:w="2514"/>
          </w:tcPr>
          <w:p>
            <w:pPr>
              <w:spacing w:after="0"/>
            </w:pPr>
            <w:r>
              <w:rPr>
                <w:sz w:val="16"/>
              </w:rPr>
            </w:r>
            <w:r>
              <w:rPr>
                <w:rFonts w:ascii="Arial" w:hAnsi="Arial" w:eastAsia="Arial" w:cs="Arial"/>
                <w:b w:val="0"/>
                <w:i w:val="0"/>
                <w:sz w:val="16"/>
              </w:rPr>
              <w:t>"Used a debugging feature of sendmail (remote execution)"</w:t>
            </w:r>
          </w:p>
        </w:tc>
        <w:tc>
          <w:tcPr>
            <w:tcW w:type="dxa" w:w="1490"/>
          </w:tcPr>
          <w:p>
            <w:pPr>
              <w:spacing w:after="0"/>
            </w:pPr>
            <w:r>
              <w:rPr>
                <w:sz w:val="16"/>
              </w:rPr>
            </w:r>
            <w:r>
              <w:rPr>
                <w:rFonts w:ascii="Arial" w:hAnsi="Arial" w:eastAsia="Arial" w:cs="Arial"/>
                <w:b w:val="0"/>
                <w:i w:val="0"/>
                <w:sz w:val="16"/>
              </w:rPr>
              <w:t>051 - Software Security, slide 7</w:t>
              <w:br/>
              <w:t>051 -​ Software Security::​s07::​1</w:t>
            </w:r>
          </w:p>
        </w:tc>
        <w:tc>
          <w:tcPr>
            <w:tcW w:type="dxa" w:w="1117"/>
          </w:tcPr>
          <w:p>
            <w:pPr>
              <w:spacing w:after="0"/>
            </w:pPr>
            <w:r>
              <w:rPr>
                <w:sz w:val="16"/>
              </w:rPr>
            </w:r>
            <w:r>
              <w:rPr>
                <w:rFonts w:ascii="Arial" w:hAnsi="Arial" w:eastAsia="Arial" w:cs="Arial"/>
                <w:b w:val="0"/>
                <w:i w:val="0"/>
                <w:sz w:val="16"/>
              </w:rPr>
              <w:t>partly supported</w:t>
            </w:r>
          </w:p>
        </w:tc>
        <w:tc>
          <w:tcPr>
            <w:tcW w:type="dxa" w:w="837"/>
          </w:tcPr>
          <w:p>
            <w:pPr>
              <w:spacing w:after="0"/>
            </w:pPr>
            <w:r>
              <w:rPr>
                <w:sz w:val="16"/>
              </w:rPr>
            </w:r>
            <w:r>
              <w:rPr>
                <w:rFonts w:ascii="Arial" w:hAnsi="Arial" w:eastAsia="Arial" w:cs="Arial"/>
                <w:b w:val="0"/>
                <w:i w:val="0"/>
                <w:sz w:val="16"/>
              </w:rPr>
              <w:t>0.36 LOW</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051 - Software Security, slide 10; 051 - Software Security, slide 13; 051 - Software Security, slide 7</w:t>
      </w:r>
    </w:p>
    <w:p>
      <w:pPr>
        <w:spacing w:before="240" w:after="40"/>
      </w:pPr>
      <w:r>
        <w:rPr>
          <w:rFonts w:ascii="Arial" w:hAnsi="Arial" w:eastAsia="Arial" w:cs="Arial"/>
          <w:b/>
          <w:i w:val="0"/>
          <w:sz w:val="24"/>
        </w:rPr>
        <w:t>PART A - QUESTION 7</w:t>
      </w:r>
    </w:p>
    <w:p>
      <w:pPr>
        <w:spacing w:before="200" w:after="40"/>
      </w:pPr>
      <w:r>
        <w:rPr>
          <w:rFonts w:ascii="Arial" w:hAnsi="Arial" w:eastAsia="Arial" w:cs="Arial"/>
          <w:b/>
          <w:i w:val="0"/>
          <w:sz w:val="22"/>
        </w:rPr>
        <w:t>A7a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List the four goals of access control and state what a reference monitor does in an access control system.</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The four goals of access control are granting access, limiting access, preventing access and revoking access.</w:t>
            </w:r>
          </w:p>
        </w:tc>
        <w:tc>
          <w:tcPr>
            <w:tcW w:type="dxa" w:w="2514"/>
          </w:tcPr>
          <w:p>
            <w:pPr>
              <w:spacing w:after="0"/>
            </w:pPr>
            <w:r>
              <w:rPr>
                <w:sz w:val="16"/>
              </w:rPr>
            </w:r>
            <w:r>
              <w:rPr>
                <w:rFonts w:ascii="Arial" w:hAnsi="Arial" w:eastAsia="Arial" w:cs="Arial"/>
                <w:b w:val="0"/>
                <w:i w:val="0"/>
                <w:sz w:val="16"/>
              </w:rPr>
              <w:t>"Goals of access control: Granting access Limiting access Preventing access Revoking access"</w:t>
            </w:r>
          </w:p>
        </w:tc>
        <w:tc>
          <w:tcPr>
            <w:tcW w:type="dxa" w:w="1490"/>
          </w:tcPr>
          <w:p>
            <w:pPr>
              <w:spacing w:after="0"/>
            </w:pPr>
            <w:r>
              <w:rPr>
                <w:sz w:val="16"/>
              </w:rPr>
            </w:r>
            <w:r>
              <w:rPr>
                <w:rFonts w:ascii="Arial" w:hAnsi="Arial" w:eastAsia="Arial" w:cs="Arial"/>
                <w:b w:val="0"/>
                <w:i w:val="0"/>
                <w:sz w:val="16"/>
              </w:rPr>
              <w:t>023 - Access Control and Authorization, slide 4</w:t>
              <w:br/>
              <w:t>023 -​ Access Control and Authorization::​s04::​1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1.00</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A reference monitor is the instrument that makes authorization decisions and realizes access control policies.</w:t>
            </w:r>
          </w:p>
        </w:tc>
        <w:tc>
          <w:tcPr>
            <w:tcW w:type="dxa" w:w="2514"/>
          </w:tcPr>
          <w:p>
            <w:pPr>
              <w:spacing w:after="0"/>
            </w:pPr>
            <w:r>
              <w:rPr>
                <w:sz w:val="16"/>
              </w:rPr>
            </w:r>
            <w:r>
              <w:rPr>
                <w:rFonts w:ascii="Arial" w:hAnsi="Arial" w:eastAsia="Arial" w:cs="Arial"/>
                <w:b w:val="0"/>
                <w:i w:val="0"/>
                <w:sz w:val="16"/>
              </w:rPr>
              <w:t>"Reference monitor makes authorization decisions."</w:t>
            </w:r>
          </w:p>
        </w:tc>
        <w:tc>
          <w:tcPr>
            <w:tcW w:type="dxa" w:w="1490"/>
          </w:tcPr>
          <w:p>
            <w:pPr>
              <w:spacing w:after="0"/>
            </w:pPr>
            <w:r>
              <w:rPr>
                <w:sz w:val="16"/>
              </w:rPr>
            </w:r>
            <w:r>
              <w:rPr>
                <w:rFonts w:ascii="Arial" w:hAnsi="Arial" w:eastAsia="Arial" w:cs="Arial"/>
                <w:b w:val="0"/>
                <w:i w:val="0"/>
                <w:sz w:val="16"/>
              </w:rPr>
              <w:t>023 - Access Control and Authorization, slide 4</w:t>
              <w:br/>
              <w:t>023 -​ Access Control and Authorization::​s04::​1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0.50</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023 - Access Control and Authorization, slide 4</w:t>
      </w:r>
    </w:p>
    <w:p>
      <w:pPr>
        <w:spacing w:before="200" w:after="40"/>
      </w:pPr>
      <w:r>
        <w:rPr>
          <w:rFonts w:ascii="Arial" w:hAnsi="Arial" w:eastAsia="Arial" w:cs="Arial"/>
          <w:b/>
          <w:i w:val="0"/>
          <w:sz w:val="22"/>
        </w:rPr>
        <w:t>A7b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Describe the Chinese Wall model by stating the concern it is designed to address, explaining its simple security rule and its write-access rule, and explaining how a subject's permitted access changes over time.</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The Chinese Wall policy is intended to resolve conflicts of interest.</w:t>
            </w:r>
          </w:p>
        </w:tc>
        <w:tc>
          <w:tcPr>
            <w:tcW w:type="dxa" w:w="2514"/>
          </w:tcPr>
          <w:p>
            <w:pPr>
              <w:spacing w:after="0"/>
            </w:pPr>
            <w:r>
              <w:rPr>
                <w:sz w:val="16"/>
              </w:rPr>
            </w:r>
            <w:r>
              <w:rPr>
                <w:rFonts w:ascii="Arial" w:hAnsi="Arial" w:eastAsia="Arial" w:cs="Arial"/>
                <w:b w:val="0"/>
                <w:i w:val="0"/>
                <w:sz w:val="16"/>
              </w:rPr>
              <w:t>"Brewer and Nash (1989) proposed a policy called the Chinese Wall Policy that addresses such conflicts of interest."</w:t>
            </w:r>
          </w:p>
        </w:tc>
        <w:tc>
          <w:tcPr>
            <w:tcW w:type="dxa" w:w="1490"/>
          </w:tcPr>
          <w:p>
            <w:pPr>
              <w:spacing w:after="0"/>
            </w:pPr>
            <w:r>
              <w:rPr>
                <w:sz w:val="16"/>
              </w:rPr>
            </w:r>
            <w:r>
              <w:rPr>
                <w:rFonts w:ascii="Arial" w:hAnsi="Arial" w:eastAsia="Arial" w:cs="Arial"/>
                <w:b w:val="0"/>
                <w:i w:val="0"/>
                <w:sz w:val="16"/>
              </w:rPr>
              <w:t>024 - Formal Security Model, slide 21</w:t>
              <w:br/>
              <w:t>024 -​ Formal Security Model::​s21::​1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0.71</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It is classified as a confidentiality access control policy rather than an integrity policy.</w:t>
            </w:r>
          </w:p>
        </w:tc>
        <w:tc>
          <w:tcPr>
            <w:tcW w:type="dxa" w:w="2514"/>
          </w:tcPr>
          <w:p>
            <w:pPr>
              <w:spacing w:after="0"/>
            </w:pPr>
            <w:r>
              <w:rPr>
                <w:sz w:val="16"/>
              </w:rPr>
            </w:r>
            <w:r>
              <w:rPr>
                <w:rFonts w:ascii="Arial" w:hAnsi="Arial" w:eastAsia="Arial" w:cs="Arial"/>
                <w:b w:val="0"/>
                <w:i w:val="0"/>
                <w:sz w:val="16"/>
              </w:rPr>
              <w:t>"Strictly speaking, this is not an integrity policy, but an access control confidentiality policy."</w:t>
            </w:r>
          </w:p>
        </w:tc>
        <w:tc>
          <w:tcPr>
            <w:tcW w:type="dxa" w:w="1490"/>
          </w:tcPr>
          <w:p>
            <w:pPr>
              <w:spacing w:after="0"/>
            </w:pPr>
            <w:r>
              <w:rPr>
                <w:sz w:val="16"/>
              </w:rPr>
            </w:r>
            <w:r>
              <w:rPr>
                <w:rFonts w:ascii="Arial" w:hAnsi="Arial" w:eastAsia="Arial" w:cs="Arial"/>
                <w:b w:val="0"/>
                <w:i w:val="0"/>
                <w:sz w:val="16"/>
              </w:rPr>
              <w:t>024 - Formal Security Model, slide 21</w:t>
              <w:br/>
              <w:t>024 -​ Formal Security Model::​s21::​1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0.62</w:t>
            </w:r>
          </w:p>
        </w:tc>
      </w:tr>
      <w:tr>
        <w:trPr>
          <w:cantSplit/>
        </w:trPr>
        <w:tc>
          <w:tcPr>
            <w:tcW w:type="dxa" w:w="559"/>
          </w:tcPr>
          <w:p>
            <w:pPr>
              <w:spacing w:after="0"/>
            </w:pPr>
            <w:r>
              <w:rPr>
                <w:sz w:val="16"/>
              </w:rPr>
            </w:r>
            <w:r>
              <w:rPr>
                <w:rFonts w:ascii="Arial" w:hAnsi="Arial" w:eastAsia="Arial" w:cs="Arial"/>
                <w:b w:val="0"/>
                <w:i w:val="0"/>
                <w:sz w:val="16"/>
              </w:rPr>
              <w:t>3</w:t>
            </w:r>
          </w:p>
        </w:tc>
        <w:tc>
          <w:tcPr>
            <w:tcW w:type="dxa" w:w="2793"/>
          </w:tcPr>
          <w:p>
            <w:pPr>
              <w:spacing w:after="0"/>
            </w:pPr>
            <w:r>
              <w:rPr>
                <w:sz w:val="16"/>
              </w:rPr>
            </w:r>
            <w:r>
              <w:rPr>
                <w:rFonts w:ascii="Arial" w:hAnsi="Arial" w:eastAsia="Arial" w:cs="Arial"/>
                <w:b w:val="0"/>
                <w:i w:val="0"/>
                <w:sz w:val="16"/>
              </w:rPr>
              <w:t>Under the simple security rule, access is granted only if the object lies within the Wall or in a completely different conflict of interest class.</w:t>
            </w:r>
          </w:p>
        </w:tc>
        <w:tc>
          <w:tcPr>
            <w:tcW w:type="dxa" w:w="2514"/>
          </w:tcPr>
          <w:p>
            <w:pPr>
              <w:spacing w:after="0"/>
            </w:pPr>
            <w:r>
              <w:rPr>
                <w:sz w:val="16"/>
              </w:rPr>
            </w:r>
            <w:r>
              <w:rPr>
                <w:rFonts w:ascii="Arial" w:hAnsi="Arial" w:eastAsia="Arial" w:cs="Arial"/>
                <w:b w:val="0"/>
                <w:i w:val="0"/>
                <w:sz w:val="16"/>
              </w:rPr>
              <w:t>"belongs to an entirely different conflict of interest class."</w:t>
            </w:r>
          </w:p>
        </w:tc>
        <w:tc>
          <w:tcPr>
            <w:tcW w:type="dxa" w:w="1490"/>
          </w:tcPr>
          <w:p>
            <w:pPr>
              <w:spacing w:after="0"/>
            </w:pPr>
            <w:r>
              <w:rPr>
                <w:sz w:val="16"/>
              </w:rPr>
            </w:r>
            <w:r>
              <w:rPr>
                <w:rFonts w:ascii="Arial" w:hAnsi="Arial" w:eastAsia="Arial" w:cs="Arial"/>
                <w:b w:val="0"/>
                <w:i w:val="0"/>
                <w:sz w:val="16"/>
              </w:rPr>
              <w:t>024 - Formal Security Model, slide 25</w:t>
              <w:br/>
              <w:t>024 -​ Formal Security Model::​s25::​1</w:t>
            </w:r>
          </w:p>
        </w:tc>
        <w:tc>
          <w:tcPr>
            <w:tcW w:type="dxa" w:w="1117"/>
          </w:tcPr>
          <w:p>
            <w:pPr>
              <w:spacing w:after="0"/>
            </w:pPr>
            <w:r>
              <w:rPr>
                <w:sz w:val="16"/>
              </w:rPr>
            </w:r>
            <w:r>
              <w:rPr>
                <w:rFonts w:ascii="Arial" w:hAnsi="Arial" w:eastAsia="Arial" w:cs="Arial"/>
                <w:b w:val="0"/>
                <w:i w:val="0"/>
                <w:sz w:val="16"/>
              </w:rPr>
              <w:t>partly supported</w:t>
            </w:r>
          </w:p>
        </w:tc>
        <w:tc>
          <w:tcPr>
            <w:tcW w:type="dxa" w:w="837"/>
          </w:tcPr>
          <w:p>
            <w:pPr>
              <w:spacing w:after="0"/>
            </w:pPr>
            <w:r>
              <w:rPr>
                <w:sz w:val="16"/>
              </w:rPr>
            </w:r>
            <w:r>
              <w:rPr>
                <w:rFonts w:ascii="Arial" w:hAnsi="Arial" w:eastAsia="Arial" w:cs="Arial"/>
                <w:b w:val="0"/>
                <w:i w:val="0"/>
                <w:sz w:val="16"/>
              </w:rPr>
              <w:t>0.20 LOW</w:t>
            </w:r>
          </w:p>
        </w:tc>
      </w:tr>
      <w:tr>
        <w:trPr>
          <w:cantSplit/>
        </w:trPr>
        <w:tc>
          <w:tcPr>
            <w:tcW w:type="dxa" w:w="559"/>
          </w:tcPr>
          <w:p>
            <w:pPr>
              <w:spacing w:after="0"/>
            </w:pPr>
            <w:r>
              <w:rPr>
                <w:sz w:val="16"/>
              </w:rPr>
            </w:r>
            <w:r>
              <w:rPr>
                <w:rFonts w:ascii="Arial" w:hAnsi="Arial" w:eastAsia="Arial" w:cs="Arial"/>
                <w:b w:val="0"/>
                <w:i w:val="0"/>
                <w:sz w:val="16"/>
              </w:rPr>
              <w:t>4</w:t>
            </w:r>
          </w:p>
        </w:tc>
        <w:tc>
          <w:tcPr>
            <w:tcW w:type="dxa" w:w="2793"/>
          </w:tcPr>
          <w:p>
            <w:pPr>
              <w:spacing w:after="0"/>
            </w:pPr>
            <w:r>
              <w:rPr>
                <w:sz w:val="16"/>
              </w:rPr>
            </w:r>
            <w:r>
              <w:rPr>
                <w:rFonts w:ascii="Arial" w:hAnsi="Arial" w:eastAsia="Arial" w:cs="Arial"/>
                <w:b w:val="0"/>
                <w:i w:val="0"/>
                <w:sz w:val="16"/>
              </w:rPr>
              <w:t>The write rule allows a write only if the simple security rule permits it and no object readable by the subject lies in a different company dataset containing unsanitized information.</w:t>
            </w:r>
          </w:p>
        </w:tc>
        <w:tc>
          <w:tcPr>
            <w:tcW w:type="dxa" w:w="2514"/>
          </w:tcPr>
          <w:p>
            <w:pPr>
              <w:spacing w:after="0"/>
            </w:pPr>
            <w:r>
              <w:rPr>
                <w:sz w:val="16"/>
              </w:rPr>
            </w:r>
            <w:r>
              <w:rPr>
                <w:rFonts w:ascii="Arial" w:hAnsi="Arial" w:eastAsia="Arial" w:cs="Arial"/>
                <w:b w:val="0"/>
                <w:i w:val="0"/>
                <w:sz w:val="16"/>
              </w:rPr>
              <w:t>"Write access is only permitted if: access is permitted by the simple security rule, and no object can be read which is: in a different company dataset than the one for which write access is requested, and contains unsanitized information."</w:t>
            </w:r>
          </w:p>
        </w:tc>
        <w:tc>
          <w:tcPr>
            <w:tcW w:type="dxa" w:w="1490"/>
          </w:tcPr>
          <w:p>
            <w:pPr>
              <w:spacing w:after="0"/>
            </w:pPr>
            <w:r>
              <w:rPr>
                <w:sz w:val="16"/>
              </w:rPr>
            </w:r>
            <w:r>
              <w:rPr>
                <w:rFonts w:ascii="Arial" w:hAnsi="Arial" w:eastAsia="Arial" w:cs="Arial"/>
                <w:b w:val="0"/>
                <w:i w:val="0"/>
                <w:sz w:val="16"/>
              </w:rPr>
              <w:t>024 - Formal Security Model, slide 26</w:t>
              <w:br/>
              <w:t>024 -​ Formal Security Model::​s26::​1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0.75</w:t>
            </w:r>
          </w:p>
        </w:tc>
      </w:tr>
      <w:tr>
        <w:trPr>
          <w:cantSplit/>
        </w:trPr>
        <w:tc>
          <w:tcPr>
            <w:tcW w:type="dxa" w:w="559"/>
          </w:tcPr>
          <w:p>
            <w:pPr>
              <w:spacing w:after="0"/>
            </w:pPr>
            <w:r>
              <w:rPr>
                <w:sz w:val="16"/>
              </w:rPr>
            </w:r>
            <w:r>
              <w:rPr>
                <w:rFonts w:ascii="Arial" w:hAnsi="Arial" w:eastAsia="Arial" w:cs="Arial"/>
                <w:b w:val="0"/>
                <w:i w:val="0"/>
                <w:sz w:val="16"/>
              </w:rPr>
              <w:t>5</w:t>
            </w:r>
          </w:p>
        </w:tc>
        <w:tc>
          <w:tcPr>
            <w:tcW w:type="dxa" w:w="2793"/>
          </w:tcPr>
          <w:p>
            <w:pPr>
              <w:spacing w:after="0"/>
            </w:pPr>
            <w:r>
              <w:rPr>
                <w:sz w:val="16"/>
              </w:rPr>
            </w:r>
            <w:r>
              <w:rPr>
                <w:rFonts w:ascii="Arial" w:hAnsi="Arial" w:eastAsia="Arial" w:cs="Arial"/>
                <w:b w:val="0"/>
                <w:i w:val="0"/>
                <w:sz w:val="16"/>
              </w:rPr>
              <w:t>Access rights are dynamic and depend on the subject's history of previous accesses.</w:t>
            </w:r>
          </w:p>
        </w:tc>
        <w:tc>
          <w:tcPr>
            <w:tcW w:type="dxa" w:w="2514"/>
          </w:tcPr>
          <w:p>
            <w:pPr>
              <w:spacing w:after="0"/>
            </w:pPr>
            <w:r>
              <w:rPr>
                <w:sz w:val="16"/>
              </w:rPr>
            </w:r>
            <w:r>
              <w:rPr>
                <w:rFonts w:ascii="Arial" w:hAnsi="Arial" w:eastAsia="Arial" w:cs="Arial"/>
                <w:b w:val="0"/>
                <w:i w:val="0"/>
                <w:sz w:val="16"/>
              </w:rPr>
              <w:t>"Notice that permissions change dynamically. The access rights that any subject enjoys depends on the history of past accesses"</w:t>
            </w:r>
          </w:p>
        </w:tc>
        <w:tc>
          <w:tcPr>
            <w:tcW w:type="dxa" w:w="1490"/>
          </w:tcPr>
          <w:p>
            <w:pPr>
              <w:spacing w:after="0"/>
            </w:pPr>
            <w:r>
              <w:rPr>
                <w:sz w:val="16"/>
              </w:rPr>
            </w:r>
            <w:r>
              <w:rPr>
                <w:rFonts w:ascii="Arial" w:hAnsi="Arial" w:eastAsia="Arial" w:cs="Arial"/>
                <w:b w:val="0"/>
                <w:i w:val="0"/>
                <w:sz w:val="16"/>
              </w:rPr>
              <w:t>024 - Formal Security Model, slide 24</w:t>
              <w:br/>
              <w:t>024 -​ Formal Security Model::​s24::​1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0.86</w:t>
            </w:r>
          </w:p>
        </w:tc>
      </w:tr>
      <w:tr>
        <w:trPr>
          <w:cantSplit/>
        </w:trPr>
        <w:tc>
          <w:tcPr>
            <w:tcW w:type="dxa" w:w="559"/>
          </w:tcPr>
          <w:p>
            <w:pPr>
              <w:spacing w:after="0"/>
            </w:pPr>
            <w:r>
              <w:rPr>
                <w:sz w:val="16"/>
              </w:rPr>
            </w:r>
            <w:r>
              <w:rPr>
                <w:rFonts w:ascii="Arial" w:hAnsi="Arial" w:eastAsia="Arial" w:cs="Arial"/>
                <w:b w:val="0"/>
                <w:i w:val="0"/>
                <w:sz w:val="16"/>
              </w:rPr>
              <w:t>6</w:t>
            </w:r>
          </w:p>
        </w:tc>
        <w:tc>
          <w:tcPr>
            <w:tcW w:type="dxa" w:w="2793"/>
          </w:tcPr>
          <w:p>
            <w:pPr>
              <w:spacing w:after="0"/>
            </w:pPr>
            <w:r>
              <w:rPr>
                <w:sz w:val="16"/>
              </w:rPr>
            </w:r>
            <w:r>
              <w:rPr>
                <w:rFonts w:ascii="Arial" w:hAnsi="Arial" w:eastAsia="Arial" w:cs="Arial"/>
                <w:b w:val="0"/>
                <w:i w:val="0"/>
                <w:sz w:val="16"/>
              </w:rPr>
              <w:t>Once a subject accesses one company's information, it is blocked from companies in the same conflict class but remains free to access companies in other conflict classes.</w:t>
            </w:r>
          </w:p>
        </w:tc>
        <w:tc>
          <w:tcPr>
            <w:tcW w:type="dxa" w:w="2514"/>
          </w:tcPr>
          <w:p>
            <w:pPr>
              <w:spacing w:after="0"/>
            </w:pPr>
            <w:r>
              <w:rPr>
                <w:sz w:val="16"/>
              </w:rPr>
            </w:r>
            <w:r>
              <w:rPr>
                <w:rFonts w:ascii="Arial" w:hAnsi="Arial" w:eastAsia="Arial" w:cs="Arial"/>
                <w:b w:val="0"/>
                <w:i w:val="0"/>
                <w:sz w:val="16"/>
              </w:rPr>
              <w:t>"For example, if you access a file from Proton, you subsequently will be blocked from accessing any files from Perodua or Naza."</w:t>
            </w:r>
          </w:p>
        </w:tc>
        <w:tc>
          <w:tcPr>
            <w:tcW w:type="dxa" w:w="1490"/>
          </w:tcPr>
          <w:p>
            <w:pPr>
              <w:spacing w:after="0"/>
            </w:pPr>
            <w:r>
              <w:rPr>
                <w:sz w:val="16"/>
              </w:rPr>
            </w:r>
            <w:r>
              <w:rPr>
                <w:rFonts w:ascii="Arial" w:hAnsi="Arial" w:eastAsia="Arial" w:cs="Arial"/>
                <w:b w:val="0"/>
                <w:i w:val="0"/>
                <w:sz w:val="16"/>
              </w:rPr>
              <w:t>024 - Formal Security Model, slide 24</w:t>
              <w:br/>
              <w:t>024 -​ Formal Security Model::​s24::​1</w:t>
            </w:r>
          </w:p>
        </w:tc>
        <w:tc>
          <w:tcPr>
            <w:tcW w:type="dxa" w:w="1117"/>
          </w:tcPr>
          <w:p>
            <w:pPr>
              <w:spacing w:after="0"/>
            </w:pPr>
            <w:r>
              <w:rPr>
                <w:sz w:val="16"/>
              </w:rPr>
            </w:r>
            <w:r>
              <w:rPr>
                <w:rFonts w:ascii="Arial" w:hAnsi="Arial" w:eastAsia="Arial" w:cs="Arial"/>
                <w:b w:val="0"/>
                <w:i w:val="0"/>
                <w:sz w:val="16"/>
              </w:rPr>
              <w:t>partly supported</w:t>
            </w:r>
          </w:p>
        </w:tc>
        <w:tc>
          <w:tcPr>
            <w:tcW w:type="dxa" w:w="837"/>
          </w:tcPr>
          <w:p>
            <w:pPr>
              <w:spacing w:after="0"/>
            </w:pPr>
            <w:r>
              <w:rPr>
                <w:sz w:val="16"/>
              </w:rPr>
            </w:r>
            <w:r>
              <w:rPr>
                <w:rFonts w:ascii="Arial" w:hAnsi="Arial" w:eastAsia="Arial" w:cs="Arial"/>
                <w:b w:val="0"/>
                <w:i w:val="0"/>
                <w:sz w:val="16"/>
              </w:rPr>
              <w:t>0.15 LOW</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024 - Formal Security Model, slide 21; 024 - Formal Security Model, slide 24; 024 - Formal Security Model, slide 25; 024 - Formal Security Model, slide 26</w:t>
      </w:r>
    </w:p>
    <w:p>
      <w:pPr>
        <w:spacing w:before="240" w:after="40"/>
      </w:pPr>
      <w:r>
        <w:rPr>
          <w:rFonts w:ascii="Arial" w:hAnsi="Arial" w:eastAsia="Arial" w:cs="Arial"/>
          <w:b/>
          <w:i w:val="0"/>
          <w:sz w:val="24"/>
        </w:rPr>
        <w:t>PART A - QUESTION 8</w:t>
      </w:r>
    </w:p>
    <w:p>
      <w:pPr>
        <w:spacing w:before="200" w:after="40"/>
      </w:pPr>
      <w:r>
        <w:rPr>
          <w:rFonts w:ascii="Arial" w:hAnsi="Arial" w:eastAsia="Arial" w:cs="Arial"/>
          <w:b/>
          <w:i w:val="0"/>
          <w:sz w:val="22"/>
        </w:rPr>
        <w:t>A8a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Explain how a disclosure threat and a usurpation threat each affect the confidentiality, integrity and availability of a system's assets.</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A disclosure threat involves unauthorized access to information, which breaches confidentiality, and confidentiality services are the countermeasure against it.</w:t>
            </w:r>
          </w:p>
        </w:tc>
        <w:tc>
          <w:tcPr>
            <w:tcW w:type="dxa" w:w="2514"/>
          </w:tcPr>
          <w:p>
            <w:pPr>
              <w:spacing w:after="0"/>
            </w:pPr>
            <w:r>
              <w:rPr>
                <w:sz w:val="16"/>
              </w:rPr>
            </w:r>
            <w:r>
              <w:rPr>
                <w:rFonts w:ascii="Arial" w:hAnsi="Arial" w:eastAsia="Arial" w:cs="Arial"/>
                <w:b w:val="0"/>
                <w:i w:val="0"/>
                <w:sz w:val="16"/>
              </w:rPr>
              <w:t>"Disclosure - unauthorized access to information"</w:t>
            </w:r>
          </w:p>
        </w:tc>
        <w:tc>
          <w:tcPr>
            <w:tcW w:type="dxa" w:w="1490"/>
          </w:tcPr>
          <w:p>
            <w:pPr>
              <w:spacing w:after="0"/>
            </w:pPr>
            <w:r>
              <w:rPr>
                <w:sz w:val="16"/>
              </w:rPr>
            </w:r>
            <w:r>
              <w:rPr>
                <w:rFonts w:ascii="Arial" w:hAnsi="Arial" w:eastAsia="Arial" w:cs="Arial"/>
                <w:b w:val="0"/>
                <w:i w:val="0"/>
                <w:sz w:val="16"/>
              </w:rPr>
              <w:t>011 - Introduction to Computer Security, slide 10</w:t>
              <w:br/>
              <w:t>011 -​ Introduction to Computer Security::​s10::​1</w:t>
            </w:r>
          </w:p>
        </w:tc>
        <w:tc>
          <w:tcPr>
            <w:tcW w:type="dxa" w:w="1117"/>
          </w:tcPr>
          <w:p>
            <w:pPr>
              <w:spacing w:after="0"/>
            </w:pPr>
            <w:r>
              <w:rPr>
                <w:sz w:val="16"/>
              </w:rPr>
            </w:r>
            <w:r>
              <w:rPr>
                <w:rFonts w:ascii="Arial" w:hAnsi="Arial" w:eastAsia="Arial" w:cs="Arial"/>
                <w:b w:val="0"/>
                <w:i w:val="0"/>
                <w:sz w:val="16"/>
              </w:rPr>
              <w:t>partly supported</w:t>
            </w:r>
          </w:p>
        </w:tc>
        <w:tc>
          <w:tcPr>
            <w:tcW w:type="dxa" w:w="837"/>
          </w:tcPr>
          <w:p>
            <w:pPr>
              <w:spacing w:after="0"/>
            </w:pPr>
            <w:r>
              <w:rPr>
                <w:sz w:val="16"/>
              </w:rPr>
            </w:r>
            <w:r>
              <w:rPr>
                <w:rFonts w:ascii="Arial" w:hAnsi="Arial" w:eastAsia="Arial" w:cs="Arial"/>
                <w:b w:val="0"/>
                <w:i w:val="0"/>
                <w:sz w:val="16"/>
              </w:rPr>
              <w:t>0.36 LOW</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A usurpation threat is unauthorized control of part of a system, and availability services are what counter this threat.</w:t>
            </w:r>
          </w:p>
        </w:tc>
        <w:tc>
          <w:tcPr>
            <w:tcW w:type="dxa" w:w="2514"/>
          </w:tcPr>
          <w:p>
            <w:pPr>
              <w:spacing w:after="0"/>
            </w:pPr>
            <w:r>
              <w:rPr>
                <w:sz w:val="16"/>
              </w:rPr>
            </w:r>
            <w:r>
              <w:rPr>
                <w:rFonts w:ascii="Arial" w:hAnsi="Arial" w:eastAsia="Arial" w:cs="Arial"/>
                <w:b w:val="0"/>
                <w:i w:val="0"/>
                <w:sz w:val="16"/>
              </w:rPr>
              <w:t>"Usurpation - unauthorized control of some part of a system"</w:t>
            </w:r>
          </w:p>
        </w:tc>
        <w:tc>
          <w:tcPr>
            <w:tcW w:type="dxa" w:w="1490"/>
          </w:tcPr>
          <w:p>
            <w:pPr>
              <w:spacing w:after="0"/>
            </w:pPr>
            <w:r>
              <w:rPr>
                <w:sz w:val="16"/>
              </w:rPr>
            </w:r>
            <w:r>
              <w:rPr>
                <w:rFonts w:ascii="Arial" w:hAnsi="Arial" w:eastAsia="Arial" w:cs="Arial"/>
                <w:b w:val="0"/>
                <w:i w:val="0"/>
                <w:sz w:val="16"/>
              </w:rPr>
              <w:t>011 - Introduction to Computer Security, slide 10</w:t>
              <w:br/>
              <w:t>011 -​ Introduction to Computer Security::​s10::​1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0.56</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011 - Introduction to Computer Security, slide 10</w:t>
      </w:r>
    </w:p>
    <w:p>
      <w:pPr>
        <w:spacing w:before="200" w:after="40"/>
      </w:pPr>
      <w:r>
        <w:rPr>
          <w:rFonts w:ascii="Arial" w:hAnsi="Arial" w:eastAsia="Arial" w:cs="Arial"/>
          <w:b/>
          <w:i w:val="0"/>
          <w:sz w:val="22"/>
        </w:rPr>
        <w:t>A8b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State six facts about the Samy worm and the cross-site scripting (XSS) behaviour it exploited, covering how the malicious script was injected, how it spread between users, and the outcome of the incident.</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The worm injected JavaScript into a user profile by manipulating document.body.innerHTML.</w:t>
            </w:r>
          </w:p>
        </w:tc>
        <w:tc>
          <w:tcPr>
            <w:tcW w:type="dxa" w:w="2514"/>
          </w:tcPr>
          <w:p>
            <w:pPr>
              <w:spacing w:after="0"/>
            </w:pPr>
            <w:r>
              <w:rPr>
                <w:sz w:val="16"/>
              </w:rPr>
            </w:r>
            <w:r>
              <w:rPr>
                <w:rFonts w:ascii="Arial" w:hAnsi="Arial" w:eastAsia="Arial" w:cs="Arial"/>
                <w:b w:val="0"/>
                <w:i w:val="0"/>
                <w:sz w:val="16"/>
              </w:rPr>
              <w:t>"Inject Javascript into a user proﬁle using document.body.innerHTML"</w:t>
            </w:r>
          </w:p>
        </w:tc>
        <w:tc>
          <w:tcPr>
            <w:tcW w:type="dxa" w:w="1490"/>
          </w:tcPr>
          <w:p>
            <w:pPr>
              <w:spacing w:after="0"/>
            </w:pPr>
            <w:r>
              <w:rPr>
                <w:sz w:val="16"/>
              </w:rPr>
            </w:r>
            <w:r>
              <w:rPr>
                <w:rFonts w:ascii="Arial" w:hAnsi="Arial" w:eastAsia="Arial" w:cs="Arial"/>
                <w:b w:val="0"/>
                <w:i w:val="0"/>
                <w:sz w:val="16"/>
              </w:rPr>
              <w:t>052 - Web Security, slide 15</w:t>
              <w:br/>
              <w:t>052 -​ Web Security::​s15::​1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0.70</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The worm retrieved the list of a user's heroes by issuing a GET request on a user profile.</w:t>
            </w:r>
          </w:p>
        </w:tc>
        <w:tc>
          <w:tcPr>
            <w:tcW w:type="dxa" w:w="2514"/>
          </w:tcPr>
          <w:p>
            <w:pPr>
              <w:spacing w:after="0"/>
            </w:pPr>
            <w:r>
              <w:rPr>
                <w:sz w:val="16"/>
              </w:rPr>
            </w:r>
            <w:r>
              <w:rPr>
                <w:rFonts w:ascii="Arial" w:hAnsi="Arial" w:eastAsia="Arial" w:cs="Arial"/>
                <w:b w:val="0"/>
                <w:i w:val="0"/>
                <w:sz w:val="16"/>
              </w:rPr>
              <w:t>"Get the list of user's heros by using a GET on a user proﬁle"</w:t>
            </w:r>
          </w:p>
        </w:tc>
        <w:tc>
          <w:tcPr>
            <w:tcW w:type="dxa" w:w="1490"/>
          </w:tcPr>
          <w:p>
            <w:pPr>
              <w:spacing w:after="0"/>
            </w:pPr>
            <w:r>
              <w:rPr>
                <w:sz w:val="16"/>
              </w:rPr>
            </w:r>
            <w:r>
              <w:rPr>
                <w:rFonts w:ascii="Arial" w:hAnsi="Arial" w:eastAsia="Arial" w:cs="Arial"/>
                <w:b w:val="0"/>
                <w:i w:val="0"/>
                <w:sz w:val="16"/>
              </w:rPr>
              <w:t>052 - Web Security, slide 15</w:t>
              <w:br/>
              <w:t>052 -​ Web Security::​s15::​1</w:t>
            </w:r>
          </w:p>
        </w:tc>
        <w:tc>
          <w:tcPr>
            <w:tcW w:type="dxa" w:w="1117"/>
          </w:tcPr>
          <w:p>
            <w:pPr>
              <w:spacing w:after="0"/>
            </w:pPr>
            <w:r>
              <w:rPr>
                <w:sz w:val="16"/>
              </w:rPr>
            </w:r>
            <w:r>
              <w:rPr>
                <w:rFonts w:ascii="Arial" w:hAnsi="Arial" w:eastAsia="Arial" w:cs="Arial"/>
                <w:b w:val="0"/>
                <w:i w:val="0"/>
                <w:sz w:val="16"/>
              </w:rPr>
              <w:t>supported</w:t>
            </w:r>
          </w:p>
        </w:tc>
        <w:tc>
          <w:tcPr>
            <w:tcW w:type="dxa" w:w="837"/>
          </w:tcPr>
          <w:p>
            <w:pPr>
              <w:spacing w:after="0"/>
            </w:pPr>
            <w:r>
              <w:rPr>
                <w:sz w:val="16"/>
              </w:rPr>
            </w:r>
            <w:r>
              <w:rPr>
                <w:rFonts w:ascii="Arial" w:hAnsi="Arial" w:eastAsia="Arial" w:cs="Arial"/>
                <w:b w:val="0"/>
                <w:i w:val="0"/>
                <w:sz w:val="16"/>
              </w:rPr>
              <w:t>0.38 LOW</w:t>
            </w:r>
          </w:p>
        </w:tc>
      </w:tr>
      <w:tr>
        <w:trPr>
          <w:cantSplit/>
        </w:trPr>
        <w:tc>
          <w:tcPr>
            <w:tcW w:type="dxa" w:w="559"/>
          </w:tcPr>
          <w:p>
            <w:pPr>
              <w:spacing w:after="0"/>
            </w:pPr>
            <w:r>
              <w:rPr>
                <w:sz w:val="16"/>
              </w:rPr>
            </w:r>
            <w:r>
              <w:rPr>
                <w:rFonts w:ascii="Arial" w:hAnsi="Arial" w:eastAsia="Arial" w:cs="Arial"/>
                <w:b w:val="0"/>
                <w:i w:val="0"/>
                <w:sz w:val="16"/>
              </w:rPr>
              <w:t>3</w:t>
            </w:r>
          </w:p>
        </w:tc>
        <w:tc>
          <w:tcPr>
            <w:tcW w:type="dxa" w:w="2793"/>
          </w:tcPr>
          <w:p>
            <w:pPr>
              <w:spacing w:after="0"/>
            </w:pPr>
            <w:r>
              <w:rPr>
                <w:sz w:val="16"/>
              </w:rPr>
            </w:r>
            <w:r>
              <w:rPr>
                <w:rFonts w:ascii="Arial" w:hAnsi="Arial" w:eastAsia="Arial" w:cs="Arial"/>
                <w:b w:val="0"/>
                <w:i w:val="0"/>
                <w:sz w:val="16"/>
              </w:rPr>
              <w:t>The worm added Samy as a field by performing XML-HTTP on the addFriends page.</w:t>
            </w:r>
          </w:p>
        </w:tc>
        <w:tc>
          <w:tcPr>
            <w:tcW w:type="dxa" w:w="2514"/>
          </w:tcPr>
          <w:p>
            <w:pPr>
              <w:spacing w:after="0"/>
            </w:pPr>
            <w:r>
              <w:rPr>
                <w:sz w:val="16"/>
              </w:rPr>
            </w:r>
            <w:r>
              <w:rPr>
                <w:rFonts w:ascii="Arial" w:hAnsi="Arial" w:eastAsia="Arial" w:cs="Arial"/>
                <w:b w:val="0"/>
                <w:i w:val="0"/>
                <w:sz w:val="16"/>
              </w:rPr>
              <w:t>"Add Samy as a ﬁeld by performing XML-HTTP on the addFriends page"</w:t>
            </w:r>
          </w:p>
        </w:tc>
        <w:tc>
          <w:tcPr>
            <w:tcW w:type="dxa" w:w="1490"/>
          </w:tcPr>
          <w:p>
            <w:pPr>
              <w:spacing w:after="0"/>
            </w:pPr>
            <w:r>
              <w:rPr>
                <w:sz w:val="16"/>
              </w:rPr>
            </w:r>
            <w:r>
              <w:rPr>
                <w:rFonts w:ascii="Arial" w:hAnsi="Arial" w:eastAsia="Arial" w:cs="Arial"/>
                <w:b w:val="0"/>
                <w:i w:val="0"/>
                <w:sz w:val="16"/>
              </w:rPr>
              <w:t>052 - Web Security, slide 15</w:t>
              <w:br/>
              <w:t>052 -​ Web Security::​s15::​1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0.78</w:t>
            </w:r>
          </w:p>
        </w:tc>
      </w:tr>
      <w:tr>
        <w:trPr>
          <w:cantSplit/>
        </w:trPr>
        <w:tc>
          <w:tcPr>
            <w:tcW w:type="dxa" w:w="559"/>
          </w:tcPr>
          <w:p>
            <w:pPr>
              <w:spacing w:after="0"/>
            </w:pPr>
            <w:r>
              <w:rPr>
                <w:sz w:val="16"/>
              </w:rPr>
            </w:r>
            <w:r>
              <w:rPr>
                <w:rFonts w:ascii="Arial" w:hAnsi="Arial" w:eastAsia="Arial" w:cs="Arial"/>
                <w:b w:val="0"/>
                <w:i w:val="0"/>
                <w:sz w:val="16"/>
              </w:rPr>
              <w:t>4</w:t>
            </w:r>
          </w:p>
        </w:tc>
        <w:tc>
          <w:tcPr>
            <w:tcW w:type="dxa" w:w="2793"/>
          </w:tcPr>
          <w:p>
            <w:pPr>
              <w:spacing w:after="0"/>
            </w:pPr>
            <w:r>
              <w:rPr>
                <w:sz w:val="16"/>
              </w:rPr>
            </w:r>
            <w:r>
              <w:rPr>
                <w:rFonts w:ascii="Arial" w:hAnsi="Arial" w:eastAsia="Arial" w:cs="Arial"/>
                <w:b w:val="0"/>
                <w:i w:val="0"/>
                <w:sz w:val="16"/>
              </w:rPr>
              <w:t>Any user visiting an infected user's page had their own profile and friends list infected with the JavaScript and with Samy.</w:t>
            </w:r>
          </w:p>
        </w:tc>
        <w:tc>
          <w:tcPr>
            <w:tcW w:type="dxa" w:w="2514"/>
          </w:tcPr>
          <w:p>
            <w:pPr>
              <w:spacing w:after="0"/>
            </w:pPr>
            <w:r>
              <w:rPr>
                <w:sz w:val="16"/>
              </w:rPr>
            </w:r>
            <w:r>
              <w:rPr>
                <w:rFonts w:ascii="Arial" w:hAnsi="Arial" w:eastAsia="Arial" w:cs="Arial"/>
                <w:b w:val="0"/>
                <w:i w:val="0"/>
                <w:sz w:val="16"/>
              </w:rPr>
              <w:t>"Any user who visits an infected user's page will gets proﬁle infected with Javascript and his friends list infected with Samy"</w:t>
            </w:r>
          </w:p>
        </w:tc>
        <w:tc>
          <w:tcPr>
            <w:tcW w:type="dxa" w:w="1490"/>
          </w:tcPr>
          <w:p>
            <w:pPr>
              <w:spacing w:after="0"/>
            </w:pPr>
            <w:r>
              <w:rPr>
                <w:sz w:val="16"/>
              </w:rPr>
            </w:r>
            <w:r>
              <w:rPr>
                <w:rFonts w:ascii="Arial" w:hAnsi="Arial" w:eastAsia="Arial" w:cs="Arial"/>
                <w:b w:val="0"/>
                <w:i w:val="0"/>
                <w:sz w:val="16"/>
              </w:rPr>
              <w:t>052 - Web Security, slide 15</w:t>
              <w:br/>
              <w:t>052 -​ Web Security::​s15::​1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0.73</w:t>
            </w:r>
          </w:p>
        </w:tc>
      </w:tr>
      <w:tr>
        <w:trPr>
          <w:cantSplit/>
        </w:trPr>
        <w:tc>
          <w:tcPr>
            <w:tcW w:type="dxa" w:w="559"/>
          </w:tcPr>
          <w:p>
            <w:pPr>
              <w:spacing w:after="0"/>
            </w:pPr>
            <w:r>
              <w:rPr>
                <w:sz w:val="16"/>
              </w:rPr>
            </w:r>
            <w:r>
              <w:rPr>
                <w:rFonts w:ascii="Arial" w:hAnsi="Arial" w:eastAsia="Arial" w:cs="Arial"/>
                <w:b w:val="0"/>
                <w:i w:val="0"/>
                <w:sz w:val="16"/>
              </w:rPr>
              <w:t>5</w:t>
            </w:r>
          </w:p>
        </w:tc>
        <w:tc>
          <w:tcPr>
            <w:tcW w:type="dxa" w:w="2793"/>
          </w:tcPr>
          <w:p>
            <w:pPr>
              <w:spacing w:after="0"/>
            </w:pPr>
            <w:r>
              <w:rPr>
                <w:sz w:val="16"/>
              </w:rPr>
            </w:r>
            <w:r>
              <w:rPr>
                <w:rFonts w:ascii="Arial" w:hAnsi="Arial" w:eastAsia="Arial" w:cs="Arial"/>
                <w:b w:val="0"/>
                <w:i w:val="0"/>
                <w:sz w:val="16"/>
              </w:rPr>
              <w:t>The incident eventually infected about 1,000,000 MySpace profiles.</w:t>
            </w:r>
          </w:p>
        </w:tc>
        <w:tc>
          <w:tcPr>
            <w:tcW w:type="dxa" w:w="2514"/>
          </w:tcPr>
          <w:p>
            <w:pPr>
              <w:spacing w:after="0"/>
            </w:pPr>
            <w:r>
              <w:rPr>
                <w:sz w:val="16"/>
              </w:rPr>
            </w:r>
            <w:r>
              <w:rPr>
                <w:rFonts w:ascii="Arial" w:hAnsi="Arial" w:eastAsia="Arial" w:cs="Arial"/>
                <w:b w:val="0"/>
                <w:i w:val="0"/>
                <w:sz w:val="16"/>
              </w:rPr>
              <w:t>"Eventually about 1,000,000 MySpace proﬁles were infected."</w:t>
            </w:r>
          </w:p>
        </w:tc>
        <w:tc>
          <w:tcPr>
            <w:tcW w:type="dxa" w:w="1490"/>
          </w:tcPr>
          <w:p>
            <w:pPr>
              <w:spacing w:after="0"/>
            </w:pPr>
            <w:r>
              <w:rPr>
                <w:sz w:val="16"/>
              </w:rPr>
            </w:r>
            <w:r>
              <w:rPr>
                <w:rFonts w:ascii="Arial" w:hAnsi="Arial" w:eastAsia="Arial" w:cs="Arial"/>
                <w:b w:val="0"/>
                <w:i w:val="0"/>
                <w:sz w:val="16"/>
              </w:rPr>
              <w:t>052 - Web Security, slide 15</w:t>
              <w:br/>
              <w:t>052 -​ Web Security::​s15::​1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0.71</w:t>
            </w:r>
          </w:p>
        </w:tc>
      </w:tr>
      <w:tr>
        <w:trPr>
          <w:cantSplit/>
        </w:trPr>
        <w:tc>
          <w:tcPr>
            <w:tcW w:type="dxa" w:w="559"/>
          </w:tcPr>
          <w:p>
            <w:pPr>
              <w:spacing w:after="0"/>
            </w:pPr>
            <w:r>
              <w:rPr>
                <w:sz w:val="16"/>
              </w:rPr>
            </w:r>
            <w:r>
              <w:rPr>
                <w:rFonts w:ascii="Arial" w:hAnsi="Arial" w:eastAsia="Arial" w:cs="Arial"/>
                <w:b w:val="0"/>
                <w:i w:val="0"/>
                <w:sz w:val="16"/>
              </w:rPr>
              <w:t>6</w:t>
            </w:r>
          </w:p>
        </w:tc>
        <w:tc>
          <w:tcPr>
            <w:tcW w:type="dxa" w:w="2793"/>
          </w:tcPr>
          <w:p>
            <w:pPr>
              <w:spacing w:after="0"/>
            </w:pPr>
            <w:r>
              <w:rPr>
                <w:sz w:val="16"/>
              </w:rPr>
            </w:r>
            <w:r>
              <w:rPr>
                <w:rFonts w:ascii="Arial" w:hAnsi="Arial" w:eastAsia="Arial" w:cs="Arial"/>
                <w:b w:val="0"/>
                <w:i w:val="0"/>
                <w:sz w:val="16"/>
              </w:rPr>
              <w:t>The underlying XSS weakness is that any web application returning user input without filtering is a potential XSS vulnerability, allowing arbitrary JavaScript to run in the user's browser.</w:t>
            </w:r>
          </w:p>
        </w:tc>
        <w:tc>
          <w:tcPr>
            <w:tcW w:type="dxa" w:w="2514"/>
          </w:tcPr>
          <w:p>
            <w:pPr>
              <w:spacing w:after="0"/>
            </w:pPr>
            <w:r>
              <w:rPr>
                <w:sz w:val="16"/>
              </w:rPr>
            </w:r>
            <w:r>
              <w:rPr>
                <w:rFonts w:ascii="Arial" w:hAnsi="Arial" w:eastAsia="Arial" w:cs="Arial"/>
                <w:b w:val="0"/>
                <w:i w:val="0"/>
                <w:sz w:val="16"/>
              </w:rPr>
              <w:t>"Any web application that returns user input without ﬁltering is a potential XSS vulnerability!"</w:t>
            </w:r>
          </w:p>
        </w:tc>
        <w:tc>
          <w:tcPr>
            <w:tcW w:type="dxa" w:w="1490"/>
          </w:tcPr>
          <w:p>
            <w:pPr>
              <w:spacing w:after="0"/>
            </w:pPr>
            <w:r>
              <w:rPr>
                <w:sz w:val="16"/>
              </w:rPr>
            </w:r>
            <w:r>
              <w:rPr>
                <w:rFonts w:ascii="Arial" w:hAnsi="Arial" w:eastAsia="Arial" w:cs="Arial"/>
                <w:b w:val="0"/>
                <w:i w:val="0"/>
                <w:sz w:val="16"/>
              </w:rPr>
              <w:t>052 - Web Security, slide 13</w:t>
              <w:br/>
              <w:t>052 -​ Web Security::​s13::​1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0.56</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052 - Web Security, slide 13; 052 - Web Security, slide 15</w:t>
      </w:r>
    </w:p>
    <w:p>
      <w:pPr>
        <w:spacing w:before="240" w:after="40"/>
      </w:pPr>
      <w:r>
        <w:rPr>
          <w:rFonts w:ascii="Arial" w:hAnsi="Arial" w:eastAsia="Arial" w:cs="Arial"/>
          <w:b/>
          <w:i w:val="0"/>
          <w:sz w:val="24"/>
        </w:rPr>
        <w:t>PART A - QUESTION 9</w:t>
      </w:r>
    </w:p>
    <w:p>
      <w:pPr>
        <w:spacing w:before="200" w:after="40"/>
      </w:pPr>
      <w:r>
        <w:rPr>
          <w:rFonts w:ascii="Arial" w:hAnsi="Arial" w:eastAsia="Arial" w:cs="Arial"/>
          <w:b/>
          <w:i w:val="0"/>
          <w:sz w:val="22"/>
        </w:rPr>
        <w:t>A9a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Explain how NIDS sensors should be positioned in a network and give one typical location for such a sensor.</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Sensors should be placed strategically so that the most valuable assets are defended.</w:t>
            </w:r>
          </w:p>
        </w:tc>
        <w:tc>
          <w:tcPr>
            <w:tcW w:type="dxa" w:w="2514"/>
          </w:tcPr>
          <w:p>
            <w:pPr>
              <w:spacing w:after="0"/>
            </w:pPr>
            <w:r>
              <w:rPr>
                <w:sz w:val="16"/>
              </w:rPr>
            </w:r>
            <w:r>
              <w:rPr>
                <w:rFonts w:ascii="Arial" w:hAnsi="Arial" w:eastAsia="Arial" w:cs="Arial"/>
                <w:b w:val="0"/>
                <w:i w:val="0"/>
                <w:sz w:val="16"/>
              </w:rPr>
              <w:t>"Place IDS sensors strategically to defend most valuable assets"</w:t>
            </w:r>
          </w:p>
        </w:tc>
        <w:tc>
          <w:tcPr>
            <w:tcW w:type="dxa" w:w="1490"/>
          </w:tcPr>
          <w:p>
            <w:pPr>
              <w:spacing w:after="0"/>
            </w:pPr>
            <w:r>
              <w:rPr>
                <w:sz w:val="16"/>
              </w:rPr>
            </w:r>
            <w:r>
              <w:rPr>
                <w:rFonts w:ascii="Arial" w:hAnsi="Arial" w:eastAsia="Arial" w:cs="Arial"/>
                <w:b w:val="0"/>
                <w:i w:val="0"/>
                <w:sz w:val="16"/>
              </w:rPr>
              <w:t>062 - Intrusion Detection System, slide 7</w:t>
              <w:br/>
              <w:t>062 -​ Intrusion Detection System::​s07::​1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0.88</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A typical sensor location is just inside the firewall (or on the DMZ, server farm segment, or segment connecting mainframe/midrange hosts).</w:t>
            </w:r>
          </w:p>
        </w:tc>
        <w:tc>
          <w:tcPr>
            <w:tcW w:type="dxa" w:w="2514"/>
          </w:tcPr>
          <w:p>
            <w:pPr>
              <w:spacing w:after="0"/>
            </w:pPr>
            <w:r>
              <w:rPr>
                <w:sz w:val="16"/>
              </w:rPr>
            </w:r>
            <w:r>
              <w:rPr>
                <w:rFonts w:ascii="Arial" w:hAnsi="Arial" w:eastAsia="Arial" w:cs="Arial"/>
                <w:b w:val="0"/>
                <w:i w:val="0"/>
                <w:sz w:val="16"/>
              </w:rPr>
              <w:t>"Just inside the firewall"</w:t>
            </w:r>
          </w:p>
        </w:tc>
        <w:tc>
          <w:tcPr>
            <w:tcW w:type="dxa" w:w="1490"/>
          </w:tcPr>
          <w:p>
            <w:pPr>
              <w:spacing w:after="0"/>
            </w:pPr>
            <w:r>
              <w:rPr>
                <w:sz w:val="16"/>
              </w:rPr>
            </w:r>
            <w:r>
              <w:rPr>
                <w:rFonts w:ascii="Arial" w:hAnsi="Arial" w:eastAsia="Arial" w:cs="Arial"/>
                <w:b w:val="0"/>
                <w:i w:val="0"/>
                <w:sz w:val="16"/>
              </w:rPr>
              <w:t>062 - Intrusion Detection System, slide 7</w:t>
              <w:br/>
              <w:t>062 -​ Intrusion Detection System::​s07::​1</w:t>
            </w:r>
          </w:p>
        </w:tc>
        <w:tc>
          <w:tcPr>
            <w:tcW w:type="dxa" w:w="1117"/>
          </w:tcPr>
          <w:p>
            <w:pPr>
              <w:spacing w:after="0"/>
            </w:pPr>
            <w:r>
              <w:rPr>
                <w:sz w:val="16"/>
              </w:rPr>
            </w:r>
            <w:r>
              <w:rPr>
                <w:rFonts w:ascii="Arial" w:hAnsi="Arial" w:eastAsia="Arial" w:cs="Arial"/>
                <w:b w:val="0"/>
                <w:i w:val="0"/>
                <w:sz w:val="16"/>
              </w:rPr>
              <w:t>supported</w:t>
            </w:r>
          </w:p>
        </w:tc>
        <w:tc>
          <w:tcPr>
            <w:tcW w:type="dxa" w:w="837"/>
          </w:tcPr>
          <w:p>
            <w:pPr>
              <w:spacing w:after="0"/>
            </w:pPr>
            <w:r>
              <w:rPr>
                <w:sz w:val="16"/>
              </w:rPr>
            </w:r>
            <w:r>
              <w:rPr>
                <w:rFonts w:ascii="Arial" w:hAnsi="Arial" w:eastAsia="Arial" w:cs="Arial"/>
                <w:b w:val="0"/>
                <w:i w:val="0"/>
                <w:sz w:val="16"/>
              </w:rPr>
              <w:t>0.21 LOW</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062 - Intrusion Detection System, slide 7</w:t>
      </w:r>
    </w:p>
    <w:p>
      <w:pPr>
        <w:spacing w:before="200" w:after="40"/>
      </w:pPr>
      <w:r>
        <w:rPr>
          <w:rFonts w:ascii="Arial" w:hAnsi="Arial" w:eastAsia="Arial" w:cs="Arial"/>
          <w:b/>
          <w:i w:val="0"/>
          <w:sz w:val="22"/>
        </w:rPr>
        <w:t>A9b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Describe six preventive network security mechanisms and, for each, state the protection it provides to an organization's network.</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A firewall controls incoming and outgoing network traffic according to predetermined security policies.</w:t>
            </w:r>
          </w:p>
        </w:tc>
        <w:tc>
          <w:tcPr>
            <w:tcW w:type="dxa" w:w="2514"/>
          </w:tcPr>
          <w:p>
            <w:pPr>
              <w:spacing w:after="0"/>
            </w:pPr>
            <w:r>
              <w:rPr>
                <w:sz w:val="16"/>
              </w:rPr>
            </w:r>
            <w:r>
              <w:rPr>
                <w:rFonts w:ascii="Arial" w:hAnsi="Arial" w:eastAsia="Arial" w:cs="Arial"/>
                <w:b w:val="0"/>
                <w:i w:val="0"/>
                <w:sz w:val="16"/>
              </w:rPr>
              <w:t>"Control incoming and outgoing traffic on network with predetermined security policies."</w:t>
            </w:r>
          </w:p>
        </w:tc>
        <w:tc>
          <w:tcPr>
            <w:tcW w:type="dxa" w:w="1490"/>
          </w:tcPr>
          <w:p>
            <w:pPr>
              <w:spacing w:after="0"/>
            </w:pPr>
            <w:r>
              <w:rPr>
                <w:sz w:val="16"/>
              </w:rPr>
            </w:r>
            <w:r>
              <w:rPr>
                <w:rFonts w:ascii="Arial" w:hAnsi="Arial" w:eastAsia="Arial" w:cs="Arial"/>
                <w:b w:val="0"/>
                <w:i w:val="0"/>
                <w:sz w:val="16"/>
              </w:rPr>
              <w:t>061 - Network Security, slide 3</w:t>
              <w:br/>
              <w:t>061 -​ Network Security::​s03::​1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0.80</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A proxy server acts as a firewall and web filter to improve data security and network performance.</w:t>
            </w:r>
          </w:p>
        </w:tc>
        <w:tc>
          <w:tcPr>
            <w:tcW w:type="dxa" w:w="2514"/>
          </w:tcPr>
          <w:p>
            <w:pPr>
              <w:spacing w:after="0"/>
            </w:pPr>
            <w:r>
              <w:rPr>
                <w:sz w:val="16"/>
              </w:rPr>
            </w:r>
            <w:r>
              <w:rPr>
                <w:rFonts w:ascii="Arial" w:hAnsi="Arial" w:eastAsia="Arial" w:cs="Arial"/>
                <w:b w:val="0"/>
                <w:i w:val="0"/>
                <w:sz w:val="16"/>
              </w:rPr>
              <w:t>"Proxy servers act as a firewall and web filter, provide shared network connections, and cache data to speed up common requests."</w:t>
            </w:r>
          </w:p>
        </w:tc>
        <w:tc>
          <w:tcPr>
            <w:tcW w:type="dxa" w:w="1490"/>
          </w:tcPr>
          <w:p>
            <w:pPr>
              <w:spacing w:after="0"/>
            </w:pPr>
            <w:r>
              <w:rPr>
                <w:sz w:val="16"/>
              </w:rPr>
            </w:r>
            <w:r>
              <w:rPr>
                <w:rFonts w:ascii="Arial" w:hAnsi="Arial" w:eastAsia="Arial" w:cs="Arial"/>
                <w:b w:val="0"/>
                <w:i w:val="0"/>
                <w:sz w:val="16"/>
              </w:rPr>
              <w:t>061 - Network Security, slide 3</w:t>
              <w:br/>
              <w:t>061 -​ Network Security::​s03::​1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0.73</w:t>
            </w:r>
          </w:p>
        </w:tc>
      </w:tr>
      <w:tr>
        <w:trPr>
          <w:cantSplit/>
        </w:trPr>
        <w:tc>
          <w:tcPr>
            <w:tcW w:type="dxa" w:w="559"/>
          </w:tcPr>
          <w:p>
            <w:pPr>
              <w:spacing w:after="0"/>
            </w:pPr>
            <w:r>
              <w:rPr>
                <w:sz w:val="16"/>
              </w:rPr>
            </w:r>
            <w:r>
              <w:rPr>
                <w:rFonts w:ascii="Arial" w:hAnsi="Arial" w:eastAsia="Arial" w:cs="Arial"/>
                <w:b w:val="0"/>
                <w:i w:val="0"/>
                <w:sz w:val="16"/>
              </w:rPr>
              <w:t>3</w:t>
            </w:r>
          </w:p>
        </w:tc>
        <w:tc>
          <w:tcPr>
            <w:tcW w:type="dxa" w:w="2793"/>
          </w:tcPr>
          <w:p>
            <w:pPr>
              <w:spacing w:after="0"/>
            </w:pPr>
            <w:r>
              <w:rPr>
                <w:sz w:val="16"/>
              </w:rPr>
            </w:r>
            <w:r>
              <w:rPr>
                <w:rFonts w:ascii="Arial" w:hAnsi="Arial" w:eastAsia="Arial" w:cs="Arial"/>
                <w:b w:val="0"/>
                <w:i w:val="0"/>
                <w:sz w:val="16"/>
              </w:rPr>
              <w:t>Network segmentation creates boundaries between segments whose assets share a common function, risk or role.</w:t>
            </w:r>
          </w:p>
        </w:tc>
        <w:tc>
          <w:tcPr>
            <w:tcW w:type="dxa" w:w="2514"/>
          </w:tcPr>
          <w:p>
            <w:pPr>
              <w:spacing w:after="0"/>
            </w:pPr>
            <w:r>
              <w:rPr>
                <w:sz w:val="16"/>
              </w:rPr>
            </w:r>
            <w:r>
              <w:rPr>
                <w:rFonts w:ascii="Arial" w:hAnsi="Arial" w:eastAsia="Arial" w:cs="Arial"/>
                <w:b w:val="0"/>
                <w:i w:val="0"/>
                <w:sz w:val="16"/>
              </w:rPr>
              <w:t>"Boundaries between network segments where computing assets within the segment have a common function, risk or role within an organization."</w:t>
            </w:r>
          </w:p>
        </w:tc>
        <w:tc>
          <w:tcPr>
            <w:tcW w:type="dxa" w:w="1490"/>
          </w:tcPr>
          <w:p>
            <w:pPr>
              <w:spacing w:after="0"/>
            </w:pPr>
            <w:r>
              <w:rPr>
                <w:sz w:val="16"/>
              </w:rPr>
            </w:r>
            <w:r>
              <w:rPr>
                <w:rFonts w:ascii="Arial" w:hAnsi="Arial" w:eastAsia="Arial" w:cs="Arial"/>
                <w:b w:val="0"/>
                <w:i w:val="0"/>
                <w:sz w:val="16"/>
              </w:rPr>
              <w:t>061 - Network Security, slide 3</w:t>
              <w:br/>
              <w:t>061 -​ Network Security::​s03::​1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0.75</w:t>
            </w:r>
          </w:p>
        </w:tc>
      </w:tr>
      <w:tr>
        <w:trPr>
          <w:cantSplit/>
        </w:trPr>
        <w:tc>
          <w:tcPr>
            <w:tcW w:type="dxa" w:w="559"/>
          </w:tcPr>
          <w:p>
            <w:pPr>
              <w:spacing w:after="0"/>
            </w:pPr>
            <w:r>
              <w:rPr>
                <w:sz w:val="16"/>
              </w:rPr>
            </w:r>
            <w:r>
              <w:rPr>
                <w:rFonts w:ascii="Arial" w:hAnsi="Arial" w:eastAsia="Arial" w:cs="Arial"/>
                <w:b w:val="0"/>
                <w:i w:val="0"/>
                <w:sz w:val="16"/>
              </w:rPr>
              <w:t>4</w:t>
            </w:r>
          </w:p>
        </w:tc>
        <w:tc>
          <w:tcPr>
            <w:tcW w:type="dxa" w:w="2793"/>
          </w:tcPr>
          <w:p>
            <w:pPr>
              <w:spacing w:after="0"/>
            </w:pPr>
            <w:r>
              <w:rPr>
                <w:sz w:val="16"/>
              </w:rPr>
            </w:r>
            <w:r>
              <w:rPr>
                <w:rFonts w:ascii="Arial" w:hAnsi="Arial" w:eastAsia="Arial" w:cs="Arial"/>
                <w:b w:val="0"/>
                <w:i w:val="0"/>
                <w:sz w:val="16"/>
              </w:rPr>
              <w:t>A remote access VPN gives individual hosts or clients secure access to the organization network.</w:t>
            </w:r>
          </w:p>
        </w:tc>
        <w:tc>
          <w:tcPr>
            <w:tcW w:type="dxa" w:w="2514"/>
          </w:tcPr>
          <w:p>
            <w:pPr>
              <w:spacing w:after="0"/>
            </w:pPr>
            <w:r>
              <w:rPr>
                <w:sz w:val="16"/>
              </w:rPr>
            </w:r>
            <w:r>
              <w:rPr>
                <w:rFonts w:ascii="Arial" w:hAnsi="Arial" w:eastAsia="Arial" w:cs="Arial"/>
                <w:b w:val="0"/>
                <w:i w:val="0"/>
                <w:sz w:val="16"/>
              </w:rPr>
              <w:t>"Provides remote and secure access to an organization network to individual hosts or clients"</w:t>
            </w:r>
          </w:p>
        </w:tc>
        <w:tc>
          <w:tcPr>
            <w:tcW w:type="dxa" w:w="1490"/>
          </w:tcPr>
          <w:p>
            <w:pPr>
              <w:spacing w:after="0"/>
            </w:pPr>
            <w:r>
              <w:rPr>
                <w:sz w:val="16"/>
              </w:rPr>
            </w:r>
            <w:r>
              <w:rPr>
                <w:rFonts w:ascii="Arial" w:hAnsi="Arial" w:eastAsia="Arial" w:cs="Arial"/>
                <w:b w:val="0"/>
                <w:i w:val="0"/>
                <w:sz w:val="16"/>
              </w:rPr>
              <w:t>061 - Network Security, slide 4</w:t>
              <w:br/>
              <w:t>061 -​ Network Security::​s04::​1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0.89</w:t>
            </w:r>
          </w:p>
        </w:tc>
      </w:tr>
      <w:tr>
        <w:trPr>
          <w:cantSplit/>
        </w:trPr>
        <w:tc>
          <w:tcPr>
            <w:tcW w:type="dxa" w:w="559"/>
          </w:tcPr>
          <w:p>
            <w:pPr>
              <w:spacing w:after="0"/>
            </w:pPr>
            <w:r>
              <w:rPr>
                <w:sz w:val="16"/>
              </w:rPr>
            </w:r>
            <w:r>
              <w:rPr>
                <w:rFonts w:ascii="Arial" w:hAnsi="Arial" w:eastAsia="Arial" w:cs="Arial"/>
                <w:b w:val="0"/>
                <w:i w:val="0"/>
                <w:sz w:val="16"/>
              </w:rPr>
              <w:t>5</w:t>
            </w:r>
          </w:p>
        </w:tc>
        <w:tc>
          <w:tcPr>
            <w:tcW w:type="dxa" w:w="2793"/>
          </w:tcPr>
          <w:p>
            <w:pPr>
              <w:spacing w:after="0"/>
            </w:pPr>
            <w:r>
              <w:rPr>
                <w:sz w:val="16"/>
              </w:rPr>
            </w:r>
            <w:r>
              <w:rPr>
                <w:rFonts w:ascii="Arial" w:hAnsi="Arial" w:eastAsia="Arial" w:cs="Arial"/>
                <w:b w:val="0"/>
                <w:i w:val="0"/>
                <w:sz w:val="16"/>
              </w:rPr>
              <w:t>Zero Trust Network Access limits each user to only the access and permission needed for their role.</w:t>
            </w:r>
          </w:p>
        </w:tc>
        <w:tc>
          <w:tcPr>
            <w:tcW w:type="dxa" w:w="2514"/>
          </w:tcPr>
          <w:p>
            <w:pPr>
              <w:spacing w:after="0"/>
            </w:pPr>
            <w:r>
              <w:rPr>
                <w:sz w:val="16"/>
              </w:rPr>
            </w:r>
            <w:r>
              <w:rPr>
                <w:rFonts w:ascii="Arial" w:hAnsi="Arial" w:eastAsia="Arial" w:cs="Arial"/>
                <w:b w:val="0"/>
                <w:i w:val="0"/>
                <w:sz w:val="16"/>
              </w:rPr>
              <w:t>"A user should only has access and permission that required to fulfill the role"</w:t>
            </w:r>
          </w:p>
        </w:tc>
        <w:tc>
          <w:tcPr>
            <w:tcW w:type="dxa" w:w="1490"/>
          </w:tcPr>
          <w:p>
            <w:pPr>
              <w:spacing w:after="0"/>
            </w:pPr>
            <w:r>
              <w:rPr>
                <w:sz w:val="16"/>
              </w:rPr>
            </w:r>
            <w:r>
              <w:rPr>
                <w:rFonts w:ascii="Arial" w:hAnsi="Arial" w:eastAsia="Arial" w:cs="Arial"/>
                <w:b w:val="0"/>
                <w:i w:val="0"/>
                <w:sz w:val="16"/>
              </w:rPr>
              <w:t>061 - Network Security, slide 4</w:t>
              <w:br/>
              <w:t>061 -​ Network Security::​s04::​1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0.50</w:t>
            </w:r>
          </w:p>
        </w:tc>
      </w:tr>
      <w:tr>
        <w:trPr>
          <w:cantSplit/>
        </w:trPr>
        <w:tc>
          <w:tcPr>
            <w:tcW w:type="dxa" w:w="559"/>
          </w:tcPr>
          <w:p>
            <w:pPr>
              <w:spacing w:after="0"/>
            </w:pPr>
            <w:r>
              <w:rPr>
                <w:sz w:val="16"/>
              </w:rPr>
            </w:r>
            <w:r>
              <w:rPr>
                <w:rFonts w:ascii="Arial" w:hAnsi="Arial" w:eastAsia="Arial" w:cs="Arial"/>
                <w:b w:val="0"/>
                <w:i w:val="0"/>
                <w:sz w:val="16"/>
              </w:rPr>
              <w:t>6</w:t>
            </w:r>
          </w:p>
        </w:tc>
        <w:tc>
          <w:tcPr>
            <w:tcW w:type="dxa" w:w="2793"/>
          </w:tcPr>
          <w:p>
            <w:pPr>
              <w:spacing w:after="0"/>
            </w:pPr>
            <w:r>
              <w:rPr>
                <w:sz w:val="16"/>
              </w:rPr>
            </w:r>
            <w:r>
              <w:rPr>
                <w:rFonts w:ascii="Arial" w:hAnsi="Arial" w:eastAsia="Arial" w:cs="Arial"/>
                <w:b w:val="0"/>
                <w:i w:val="0"/>
                <w:sz w:val="16"/>
              </w:rPr>
              <w:t>IDS/IPS detect or prevent attacks such as brute force, denial-of-service and exploitation of network vulnerabilities.</w:t>
            </w:r>
          </w:p>
        </w:tc>
        <w:tc>
          <w:tcPr>
            <w:tcW w:type="dxa" w:w="2514"/>
          </w:tcPr>
          <w:p>
            <w:pPr>
              <w:spacing w:after="0"/>
            </w:pPr>
            <w:r>
              <w:rPr>
                <w:sz w:val="16"/>
              </w:rPr>
            </w:r>
            <w:r>
              <w:rPr>
                <w:rFonts w:ascii="Arial" w:hAnsi="Arial" w:eastAsia="Arial" w:cs="Arial"/>
                <w:b w:val="0"/>
                <w:i w:val="0"/>
                <w:sz w:val="16"/>
              </w:rPr>
              <w:t>"To detect or prevent the network security attacks such as brute force attacks, Denial-of-Service attacks and exploits of network vulnerabilities."</w:t>
            </w:r>
          </w:p>
        </w:tc>
        <w:tc>
          <w:tcPr>
            <w:tcW w:type="dxa" w:w="1490"/>
          </w:tcPr>
          <w:p>
            <w:pPr>
              <w:spacing w:after="0"/>
            </w:pPr>
            <w:r>
              <w:rPr>
                <w:sz w:val="16"/>
              </w:rPr>
            </w:r>
            <w:r>
              <w:rPr>
                <w:rFonts w:ascii="Arial" w:hAnsi="Arial" w:eastAsia="Arial" w:cs="Arial"/>
                <w:b w:val="0"/>
                <w:i w:val="0"/>
                <w:sz w:val="16"/>
              </w:rPr>
              <w:t>061 - Network Security, slide 4</w:t>
              <w:br/>
              <w:t>061 -​ Network Security::​s04::​1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0.85</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061 - Network Security, slide 3; 061 - Network Security, slide 4</w:t>
      </w:r>
    </w:p>
    <w:p>
      <w:pPr>
        <w:spacing w:before="240" w:after="40"/>
      </w:pPr>
      <w:r>
        <w:rPr>
          <w:rFonts w:ascii="Arial" w:hAnsi="Arial" w:eastAsia="Arial" w:cs="Arial"/>
          <w:b/>
          <w:i w:val="0"/>
          <w:sz w:val="24"/>
        </w:rPr>
        <w:t>PART A - QUESTION 10</w:t>
      </w:r>
    </w:p>
    <w:p>
      <w:pPr>
        <w:spacing w:before="200" w:after="40"/>
      </w:pPr>
      <w:r>
        <w:rPr>
          <w:rFonts w:ascii="Arial" w:hAnsi="Arial" w:eastAsia="Arial" w:cs="Arial"/>
          <w:b/>
          <w:i w:val="0"/>
          <w:sz w:val="22"/>
        </w:rPr>
        <w:t>A10a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Explain two advantages that adopting an organisational code of ethics brings to a computing professional's conduct, and state what may happen to a member who fails to follow such a code.</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It makes acceptable standards of behaviour clearer to understand.</w:t>
            </w:r>
          </w:p>
        </w:tc>
        <w:tc>
          <w:tcPr>
            <w:tcW w:type="dxa" w:w="2514"/>
          </w:tcPr>
          <w:p>
            <w:pPr>
              <w:spacing w:after="0"/>
            </w:pPr>
            <w:r>
              <w:rPr>
                <w:sz w:val="16"/>
              </w:rPr>
            </w:r>
            <w:r>
              <w:rPr>
                <w:rFonts w:ascii="Arial" w:hAnsi="Arial" w:eastAsia="Arial" w:cs="Arial"/>
                <w:b w:val="0"/>
                <w:i w:val="0"/>
                <w:sz w:val="16"/>
              </w:rPr>
              <w:t>"Adds clarity to the understanding of acceptable standards of behavior."</w:t>
            </w:r>
          </w:p>
        </w:tc>
        <w:tc>
          <w:tcPr>
            <w:tcW w:type="dxa" w:w="1490"/>
          </w:tcPr>
          <w:p>
            <w:pPr>
              <w:spacing w:after="0"/>
            </w:pPr>
            <w:r>
              <w:rPr>
                <w:sz w:val="16"/>
              </w:rPr>
            </w:r>
            <w:r>
              <w:rPr>
                <w:rFonts w:ascii="Arial" w:hAnsi="Arial" w:eastAsia="Arial" w:cs="Arial"/>
                <w:b w:val="0"/>
                <w:i w:val="0"/>
                <w:sz w:val="16"/>
              </w:rPr>
              <w:t>071 - Ethics and Computer Security, slide 8</w:t>
              <w:br/>
              <w:t>071 -​ Ethics and Computer Security::​s08::​1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0.50</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It communicates shared guidelines that everyone is expected to follow.</w:t>
            </w:r>
          </w:p>
        </w:tc>
        <w:tc>
          <w:tcPr>
            <w:tcW w:type="dxa" w:w="2514"/>
          </w:tcPr>
          <w:p>
            <w:pPr>
              <w:spacing w:after="0"/>
            </w:pPr>
            <w:r>
              <w:rPr>
                <w:sz w:val="16"/>
              </w:rPr>
            </w:r>
            <w:r>
              <w:rPr>
                <w:rFonts w:ascii="Arial" w:hAnsi="Arial" w:eastAsia="Arial" w:cs="Arial"/>
                <w:b w:val="0"/>
                <w:i w:val="0"/>
                <w:sz w:val="16"/>
              </w:rPr>
              <w:t>"Communicates common guidelines for everyone to follow."</w:t>
            </w:r>
          </w:p>
        </w:tc>
        <w:tc>
          <w:tcPr>
            <w:tcW w:type="dxa" w:w="1490"/>
          </w:tcPr>
          <w:p>
            <w:pPr>
              <w:spacing w:after="0"/>
            </w:pPr>
            <w:r>
              <w:rPr>
                <w:sz w:val="16"/>
              </w:rPr>
            </w:r>
            <w:r>
              <w:rPr>
                <w:rFonts w:ascii="Arial" w:hAnsi="Arial" w:eastAsia="Arial" w:cs="Arial"/>
                <w:b w:val="0"/>
                <w:i w:val="0"/>
                <w:sz w:val="16"/>
              </w:rPr>
              <w:t>071 - Ethics and Computer Security, slide 8</w:t>
              <w:br/>
              <w:t>071 -​ Ethics and Computer Security::​s08::​1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0.67</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071 - Ethics and Computer Security, slide 8</w:t>
      </w:r>
    </w:p>
    <w:p>
      <w:pPr>
        <w:spacing w:before="200" w:after="40"/>
      </w:pPr>
      <w:r>
        <w:rPr>
          <w:rFonts w:ascii="Arial" w:hAnsi="Arial" w:eastAsia="Arial" w:cs="Arial"/>
          <w:b/>
          <w:i w:val="0"/>
          <w:sz w:val="22"/>
        </w:rPr>
        <w:t>A10b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Discuss the ethical responsibilities of computing professionals and organisations in protecting the privacy of users' personal information, with reference to professional codes of ethics and the constraints under which information specialists must operate.</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Computing professionals are expected to follow a formal code of ethics and professional conduct, such as that of the ACM.</w:t>
            </w:r>
          </w:p>
        </w:tc>
        <w:tc>
          <w:tcPr>
            <w:tcW w:type="dxa" w:w="2514"/>
          </w:tcPr>
          <w:p>
            <w:pPr>
              <w:spacing w:after="0"/>
            </w:pPr>
            <w:r>
              <w:rPr>
                <w:sz w:val="16"/>
              </w:rPr>
            </w:r>
            <w:r>
              <w:rPr>
                <w:rFonts w:ascii="Arial" w:hAnsi="Arial" w:eastAsia="Arial" w:cs="Arial"/>
                <w:b w:val="0"/>
                <w:i w:val="0"/>
                <w:sz w:val="16"/>
              </w:rPr>
              <w:t>"Association of Computing Machinery ACM (founded 1947) has a code of ethics and professional conduct."</w:t>
            </w:r>
          </w:p>
        </w:tc>
        <w:tc>
          <w:tcPr>
            <w:tcW w:type="dxa" w:w="1490"/>
          </w:tcPr>
          <w:p>
            <w:pPr>
              <w:spacing w:after="0"/>
            </w:pPr>
            <w:r>
              <w:rPr>
                <w:sz w:val="16"/>
              </w:rPr>
            </w:r>
            <w:r>
              <w:rPr>
                <w:rFonts w:ascii="Arial" w:hAnsi="Arial" w:eastAsia="Arial" w:cs="Arial"/>
                <w:b w:val="0"/>
                <w:i w:val="0"/>
                <w:sz w:val="16"/>
              </w:rPr>
              <w:t>071 - Ethics and Computer Security, slide 7</w:t>
              <w:br/>
              <w:t>071 -​ Ethics and Computer Security::​s07::​1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0.60</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Professional bodies such as AITP support members with education and information on relevant IT issues, helping them handle privacy concerns responsibly.</w:t>
            </w:r>
          </w:p>
        </w:tc>
        <w:tc>
          <w:tcPr>
            <w:tcW w:type="dxa" w:w="2514"/>
          </w:tcPr>
          <w:p>
            <w:pPr>
              <w:spacing w:after="0"/>
            </w:pPr>
            <w:r>
              <w:rPr>
                <w:sz w:val="16"/>
              </w:rPr>
            </w:r>
            <w:r>
              <w:rPr>
                <w:rFonts w:ascii="Arial" w:hAnsi="Arial" w:eastAsia="Arial" w:cs="Arial"/>
                <w:b w:val="0"/>
                <w:i w:val="0"/>
                <w:sz w:val="16"/>
              </w:rPr>
              <w:t>"provides quality IT-related education, information on relevant IT issues, and forums for networking with experienced peers and other IT professionals."</w:t>
            </w:r>
          </w:p>
        </w:tc>
        <w:tc>
          <w:tcPr>
            <w:tcW w:type="dxa" w:w="1490"/>
          </w:tcPr>
          <w:p>
            <w:pPr>
              <w:spacing w:after="0"/>
            </w:pPr>
            <w:r>
              <w:rPr>
                <w:sz w:val="16"/>
              </w:rPr>
            </w:r>
            <w:r>
              <w:rPr>
                <w:rFonts w:ascii="Arial" w:hAnsi="Arial" w:eastAsia="Arial" w:cs="Arial"/>
                <w:b w:val="0"/>
                <w:i w:val="0"/>
                <w:sz w:val="16"/>
              </w:rPr>
              <w:t>071 - Ethics and Computer Security, slide 7</w:t>
              <w:br/>
              <w:t>071 -​ Ethics and Computer Security::​s07::​1</w:t>
            </w:r>
          </w:p>
        </w:tc>
        <w:tc>
          <w:tcPr>
            <w:tcW w:type="dxa" w:w="1117"/>
          </w:tcPr>
          <w:p>
            <w:pPr>
              <w:spacing w:after="0"/>
            </w:pPr>
            <w:r>
              <w:rPr>
                <w:sz w:val="16"/>
              </w:rPr>
            </w:r>
            <w:r>
              <w:rPr>
                <w:rFonts w:ascii="Arial" w:hAnsi="Arial" w:eastAsia="Arial" w:cs="Arial"/>
                <w:b w:val="0"/>
                <w:i w:val="0"/>
                <w:sz w:val="16"/>
              </w:rPr>
              <w:t>partly supported</w:t>
            </w:r>
          </w:p>
        </w:tc>
        <w:tc>
          <w:tcPr>
            <w:tcW w:type="dxa" w:w="837"/>
          </w:tcPr>
          <w:p>
            <w:pPr>
              <w:spacing w:after="0"/>
            </w:pPr>
            <w:r>
              <w:rPr>
                <w:sz w:val="16"/>
              </w:rPr>
            </w:r>
            <w:r>
              <w:rPr>
                <w:rFonts w:ascii="Arial" w:hAnsi="Arial" w:eastAsia="Arial" w:cs="Arial"/>
                <w:b w:val="0"/>
                <w:i w:val="0"/>
                <w:sz w:val="16"/>
              </w:rPr>
              <w:t>0.31 LOW</w:t>
            </w:r>
          </w:p>
        </w:tc>
      </w:tr>
      <w:tr>
        <w:trPr>
          <w:cantSplit/>
        </w:trPr>
        <w:tc>
          <w:tcPr>
            <w:tcW w:type="dxa" w:w="559"/>
          </w:tcPr>
          <w:p>
            <w:pPr>
              <w:spacing w:after="0"/>
            </w:pPr>
            <w:r>
              <w:rPr>
                <w:sz w:val="16"/>
              </w:rPr>
            </w:r>
            <w:r>
              <w:rPr>
                <w:rFonts w:ascii="Arial" w:hAnsi="Arial" w:eastAsia="Arial" w:cs="Arial"/>
                <w:b w:val="0"/>
                <w:i w:val="0"/>
                <w:sz w:val="16"/>
              </w:rPr>
              <w:t>3</w:t>
            </w:r>
          </w:p>
        </w:tc>
        <w:tc>
          <w:tcPr>
            <w:tcW w:type="dxa" w:w="2793"/>
          </w:tcPr>
          <w:p>
            <w:pPr>
              <w:spacing w:after="0"/>
            </w:pPr>
            <w:r>
              <w:rPr>
                <w:sz w:val="16"/>
              </w:rPr>
            </w:r>
            <w:r>
              <w:rPr>
                <w:rFonts w:ascii="Arial" w:hAnsi="Arial" w:eastAsia="Arial" w:cs="Arial"/>
                <w:b w:val="0"/>
                <w:i w:val="0"/>
                <w:sz w:val="16"/>
              </w:rPr>
              <w:t>The ACM maintains a code of ethics and professional conduct for computing professionals.</w:t>
            </w:r>
          </w:p>
        </w:tc>
        <w:tc>
          <w:tcPr>
            <w:tcW w:type="dxa" w:w="2514"/>
          </w:tcPr>
          <w:p>
            <w:pPr>
              <w:spacing w:after="0"/>
            </w:pPr>
            <w:r>
              <w:rPr>
                <w:sz w:val="16"/>
              </w:rPr>
            </w:r>
            <w:r>
              <w:rPr>
                <w:rFonts w:ascii="Arial" w:hAnsi="Arial" w:eastAsia="Arial" w:cs="Arial"/>
                <w:b w:val="0"/>
                <w:i w:val="0"/>
                <w:sz w:val="16"/>
              </w:rPr>
              <w:t>"Association of Computing Machinery ACM (founded 1947) has a code of ethics and professional conduct."</w:t>
            </w:r>
          </w:p>
        </w:tc>
        <w:tc>
          <w:tcPr>
            <w:tcW w:type="dxa" w:w="1490"/>
          </w:tcPr>
          <w:p>
            <w:pPr>
              <w:spacing w:after="0"/>
            </w:pPr>
            <w:r>
              <w:rPr>
                <w:sz w:val="16"/>
              </w:rPr>
            </w:r>
            <w:r>
              <w:rPr>
                <w:rFonts w:ascii="Arial" w:hAnsi="Arial" w:eastAsia="Arial" w:cs="Arial"/>
                <w:b w:val="0"/>
                <w:i w:val="0"/>
                <w:sz w:val="16"/>
              </w:rPr>
              <w:t>071 - Ethics and Computer Security, slide 7</w:t>
              <w:br/>
              <w:t>071 -​ Ethics and Computer Security::​s07::​1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0.86</w:t>
            </w:r>
          </w:p>
        </w:tc>
      </w:tr>
      <w:tr>
        <w:trPr>
          <w:cantSplit/>
        </w:trPr>
        <w:tc>
          <w:tcPr>
            <w:tcW w:type="dxa" w:w="559"/>
          </w:tcPr>
          <w:p>
            <w:pPr>
              <w:spacing w:after="0"/>
            </w:pPr>
            <w:r>
              <w:rPr>
                <w:sz w:val="16"/>
              </w:rPr>
            </w:r>
            <w:r>
              <w:rPr>
                <w:rFonts w:ascii="Arial" w:hAnsi="Arial" w:eastAsia="Arial" w:cs="Arial"/>
                <w:b w:val="0"/>
                <w:i w:val="0"/>
                <w:sz w:val="16"/>
              </w:rPr>
              <w:t>4</w:t>
            </w:r>
          </w:p>
        </w:tc>
        <w:tc>
          <w:tcPr>
            <w:tcW w:type="dxa" w:w="2793"/>
          </w:tcPr>
          <w:p>
            <w:pPr>
              <w:spacing w:after="0"/>
            </w:pPr>
            <w:r>
              <w:rPr>
                <w:sz w:val="16"/>
              </w:rPr>
            </w:r>
            <w:r>
              <w:rPr>
                <w:rFonts w:ascii="Arial" w:hAnsi="Arial" w:eastAsia="Arial" w:cs="Arial"/>
                <w:b w:val="0"/>
                <w:i w:val="0"/>
                <w:sz w:val="16"/>
              </w:rPr>
              <w:t>Merely describing moral and ethical dimensions of ICT is insufficient; organisations must actively address privacy obligations.</w:t>
            </w:r>
          </w:p>
        </w:tc>
        <w:tc>
          <w:tcPr>
            <w:tcW w:type="dxa" w:w="2514"/>
          </w:tcPr>
          <w:p>
            <w:pPr>
              <w:spacing w:after="0"/>
            </w:pPr>
            <w:r>
              <w:rPr>
                <w:sz w:val="16"/>
              </w:rPr>
            </w:r>
            <w:r>
              <w:rPr>
                <w:rFonts w:ascii="Arial" w:hAnsi="Arial" w:eastAsia="Arial" w:cs="Arial"/>
                <w:b w:val="0"/>
                <w:i w:val="0"/>
                <w:sz w:val="16"/>
              </w:rPr>
              <w:t>"Simply describing may not be enough when discussing the moral and ethical dimensions of ICT"</w:t>
            </w:r>
          </w:p>
        </w:tc>
        <w:tc>
          <w:tcPr>
            <w:tcW w:type="dxa" w:w="1490"/>
          </w:tcPr>
          <w:p>
            <w:pPr>
              <w:spacing w:after="0"/>
            </w:pPr>
            <w:r>
              <w:rPr>
                <w:sz w:val="16"/>
              </w:rPr>
            </w:r>
            <w:r>
              <w:rPr>
                <w:rFonts w:ascii="Arial" w:hAnsi="Arial" w:eastAsia="Arial" w:cs="Arial"/>
                <w:b w:val="0"/>
                <w:i w:val="0"/>
                <w:sz w:val="16"/>
              </w:rPr>
              <w:t>071 - Ethics and Computer Security, slide 3</w:t>
              <w:br/>
              <w:t>071 -​ Ethics and Computer Security::​s03::​1</w:t>
            </w:r>
          </w:p>
        </w:tc>
        <w:tc>
          <w:tcPr>
            <w:tcW w:type="dxa" w:w="1117"/>
          </w:tcPr>
          <w:p>
            <w:pPr>
              <w:spacing w:after="0"/>
            </w:pPr>
            <w:r>
              <w:rPr>
                <w:sz w:val="16"/>
              </w:rPr>
            </w:r>
            <w:r>
              <w:rPr>
                <w:rFonts w:ascii="Arial" w:hAnsi="Arial" w:eastAsia="Arial" w:cs="Arial"/>
                <w:b w:val="0"/>
                <w:i w:val="0"/>
                <w:sz w:val="16"/>
              </w:rPr>
              <w:t>partly supported</w:t>
            </w:r>
          </w:p>
        </w:tc>
        <w:tc>
          <w:tcPr>
            <w:tcW w:type="dxa" w:w="837"/>
          </w:tcPr>
          <w:p>
            <w:pPr>
              <w:spacing w:after="0"/>
            </w:pPr>
            <w:r>
              <w:rPr>
                <w:sz w:val="16"/>
              </w:rPr>
            </w:r>
            <w:r>
              <w:rPr>
                <w:rFonts w:ascii="Arial" w:hAnsi="Arial" w:eastAsia="Arial" w:cs="Arial"/>
                <w:b w:val="0"/>
                <w:i w:val="0"/>
                <w:sz w:val="16"/>
              </w:rPr>
              <w:t>0.33 LOW</w:t>
            </w:r>
          </w:p>
        </w:tc>
      </w:tr>
      <w:tr>
        <w:trPr>
          <w:cantSplit/>
        </w:trPr>
        <w:tc>
          <w:tcPr>
            <w:tcW w:type="dxa" w:w="559"/>
          </w:tcPr>
          <w:p>
            <w:pPr>
              <w:spacing w:after="0"/>
            </w:pPr>
            <w:r>
              <w:rPr>
                <w:sz w:val="16"/>
              </w:rPr>
            </w:r>
            <w:r>
              <w:rPr>
                <w:rFonts w:ascii="Arial" w:hAnsi="Arial" w:eastAsia="Arial" w:cs="Arial"/>
                <w:b w:val="0"/>
                <w:i w:val="0"/>
                <w:sz w:val="16"/>
              </w:rPr>
              <w:t>5</w:t>
            </w:r>
          </w:p>
        </w:tc>
        <w:tc>
          <w:tcPr>
            <w:tcW w:type="dxa" w:w="2793"/>
          </w:tcPr>
          <w:p>
            <w:pPr>
              <w:spacing w:after="0"/>
            </w:pPr>
            <w:r>
              <w:rPr>
                <w:sz w:val="16"/>
              </w:rPr>
            </w:r>
            <w:r>
              <w:rPr>
                <w:rFonts w:ascii="Arial" w:hAnsi="Arial" w:eastAsia="Arial" w:cs="Arial"/>
                <w:b w:val="0"/>
                <w:i w:val="0"/>
                <w:sz w:val="16"/>
              </w:rPr>
              <w:t>Users and especially information specialists have definite responsibilities to perform within ethical, moral and legal constraints, including protecting privacy.</w:t>
            </w:r>
          </w:p>
        </w:tc>
        <w:tc>
          <w:tcPr>
            <w:tcW w:type="dxa" w:w="2514"/>
          </w:tcPr>
          <w:p>
            <w:pPr>
              <w:spacing w:after="0"/>
            </w:pPr>
            <w:r>
              <w:rPr>
                <w:sz w:val="16"/>
              </w:rPr>
            </w:r>
            <w:r>
              <w:rPr>
                <w:rFonts w:ascii="Arial" w:hAnsi="Arial" w:eastAsia="Arial" w:cs="Arial"/>
                <w:b w:val="0"/>
                <w:i w:val="0"/>
                <w:sz w:val="16"/>
              </w:rPr>
              <w:t>"Users in general, and information specialists in particular, have definite responsibilities in terms of performing within ethical, moral, and legal constraints"</w:t>
            </w:r>
          </w:p>
        </w:tc>
        <w:tc>
          <w:tcPr>
            <w:tcW w:type="dxa" w:w="1490"/>
          </w:tcPr>
          <w:p>
            <w:pPr>
              <w:spacing w:after="0"/>
            </w:pPr>
            <w:r>
              <w:rPr>
                <w:sz w:val="16"/>
              </w:rPr>
            </w:r>
            <w:r>
              <w:rPr>
                <w:rFonts w:ascii="Arial" w:hAnsi="Arial" w:eastAsia="Arial" w:cs="Arial"/>
                <w:b w:val="0"/>
                <w:i w:val="0"/>
                <w:sz w:val="16"/>
              </w:rPr>
              <w:t>071 - Ethics and Computer Security, slide 3</w:t>
              <w:br/>
              <w:t>071 -​ Ethics and Computer Security::​s03::​1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0.75</w:t>
            </w:r>
          </w:p>
        </w:tc>
      </w:tr>
      <w:tr>
        <w:trPr>
          <w:cantSplit/>
        </w:trPr>
        <w:tc>
          <w:tcPr>
            <w:tcW w:type="dxa" w:w="559"/>
          </w:tcPr>
          <w:p>
            <w:pPr>
              <w:spacing w:after="0"/>
            </w:pPr>
            <w:r>
              <w:rPr>
                <w:sz w:val="16"/>
              </w:rPr>
            </w:r>
            <w:r>
              <w:rPr>
                <w:rFonts w:ascii="Arial" w:hAnsi="Arial" w:eastAsia="Arial" w:cs="Arial"/>
                <w:b w:val="0"/>
                <w:i w:val="0"/>
                <w:sz w:val="16"/>
              </w:rPr>
              <w:t>6</w:t>
            </w:r>
          </w:p>
        </w:tc>
        <w:tc>
          <w:tcPr>
            <w:tcW w:type="dxa" w:w="2793"/>
          </w:tcPr>
          <w:p>
            <w:pPr>
              <w:spacing w:after="0"/>
            </w:pPr>
            <w:r>
              <w:rPr>
                <w:sz w:val="16"/>
              </w:rPr>
            </w:r>
            <w:r>
              <w:rPr>
                <w:rFonts w:ascii="Arial" w:hAnsi="Arial" w:eastAsia="Arial" w:cs="Arial"/>
                <w:b w:val="0"/>
                <w:i w:val="0"/>
                <w:sz w:val="16"/>
              </w:rPr>
              <w:t>Organisations must ensure that privacy protection is treated as part of the ethical and legal constraints under which ICT is used.</w:t>
            </w:r>
          </w:p>
        </w:tc>
        <w:tc>
          <w:tcPr>
            <w:tcW w:type="dxa" w:w="2514"/>
          </w:tcPr>
          <w:p>
            <w:pPr>
              <w:spacing w:after="0"/>
            </w:pPr>
            <w:r>
              <w:rPr>
                <w:sz w:val="16"/>
              </w:rPr>
            </w:r>
            <w:r>
              <w:rPr>
                <w:rFonts w:ascii="Arial" w:hAnsi="Arial" w:eastAsia="Arial" w:cs="Arial"/>
                <w:b w:val="0"/>
                <w:i w:val="0"/>
                <w:sz w:val="16"/>
              </w:rPr>
              <w:t>"performing within ethical, moral, and legal constraints"</w:t>
            </w:r>
          </w:p>
        </w:tc>
        <w:tc>
          <w:tcPr>
            <w:tcW w:type="dxa" w:w="1490"/>
          </w:tcPr>
          <w:p>
            <w:pPr>
              <w:spacing w:after="0"/>
            </w:pPr>
            <w:r>
              <w:rPr>
                <w:sz w:val="16"/>
              </w:rPr>
            </w:r>
            <w:r>
              <w:rPr>
                <w:rFonts w:ascii="Arial" w:hAnsi="Arial" w:eastAsia="Arial" w:cs="Arial"/>
                <w:b w:val="0"/>
                <w:i w:val="0"/>
                <w:sz w:val="16"/>
              </w:rPr>
              <w:t>071 - Ethics and Computer Security, slide 3</w:t>
              <w:br/>
              <w:t>071 -​ Ethics and Computer Security::​s03::​1</w:t>
            </w:r>
          </w:p>
        </w:tc>
        <w:tc>
          <w:tcPr>
            <w:tcW w:type="dxa" w:w="1117"/>
          </w:tcPr>
          <w:p>
            <w:pPr>
              <w:spacing w:after="0"/>
            </w:pPr>
            <w:r>
              <w:rPr>
                <w:sz w:val="16"/>
              </w:rPr>
            </w:r>
            <w:r>
              <w:rPr>
                <w:rFonts w:ascii="Arial" w:hAnsi="Arial" w:eastAsia="Arial" w:cs="Arial"/>
                <w:b w:val="0"/>
                <w:i w:val="0"/>
                <w:sz w:val="16"/>
              </w:rPr>
              <w:t>partly supported</w:t>
            </w:r>
          </w:p>
        </w:tc>
        <w:tc>
          <w:tcPr>
            <w:tcW w:type="dxa" w:w="837"/>
          </w:tcPr>
          <w:p>
            <w:pPr>
              <w:spacing w:after="0"/>
            </w:pPr>
            <w:r>
              <w:rPr>
                <w:sz w:val="16"/>
              </w:rPr>
            </w:r>
            <w:r>
              <w:rPr>
                <w:rFonts w:ascii="Arial" w:hAnsi="Arial" w:eastAsia="Arial" w:cs="Arial"/>
                <w:b w:val="0"/>
                <w:i w:val="0"/>
                <w:sz w:val="16"/>
              </w:rPr>
              <w:t>0.25 LOW</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071 - Ethics and Computer Security, slide 3; 071 - Ethics and Computer Security, slide 7</w:t>
      </w:r>
    </w:p>
    <w:p>
      <w:pPr>
        <w:spacing w:before="240" w:after="40"/>
      </w:pPr>
      <w:r>
        <w:rPr>
          <w:rFonts w:ascii="Arial" w:hAnsi="Arial" w:eastAsia="Arial" w:cs="Arial"/>
          <w:b/>
          <w:i w:val="0"/>
          <w:sz w:val="24"/>
        </w:rPr>
        <w:t>PART B - QUESTION 1</w:t>
      </w:r>
    </w:p>
    <w:p>
      <w:pPr>
        <w:spacing w:before="200" w:after="40"/>
      </w:pPr>
      <w:r>
        <w:rPr>
          <w:rFonts w:ascii="Arial" w:hAnsi="Arial" w:eastAsia="Arial" w:cs="Arial"/>
          <w:b/>
          <w:i w:val="0"/>
          <w:sz w:val="22"/>
        </w:rPr>
        <w:t>B1a - 5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State the role of the TPM in a chain of trust, how the chain is built from hardware to software, and how the platform's trusted state is finally established.</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The TPM is a tamper-resistant hardware module mounted in the platform that performs measurement, protected storage, integrity reporting and policy enforcement.</w:t>
            </w:r>
          </w:p>
        </w:tc>
        <w:tc>
          <w:tcPr>
            <w:tcW w:type="dxa" w:w="2514"/>
          </w:tcPr>
          <w:p>
            <w:pPr>
              <w:spacing w:after="0"/>
            </w:pPr>
            <w:r>
              <w:rPr>
                <w:sz w:val="16"/>
              </w:rPr>
            </w:r>
            <w:r>
              <w:rPr>
                <w:rFonts w:ascii="Arial" w:hAnsi="Arial" w:eastAsia="Arial" w:cs="Arial"/>
                <w:b w:val="0"/>
                <w:i w:val="0"/>
                <w:sz w:val="16"/>
              </w:rPr>
              <w:t>"Trusted Platform Module (TPM): a tamper-resistant hardware module mounted in a platform."</w:t>
            </w:r>
          </w:p>
        </w:tc>
        <w:tc>
          <w:tcPr>
            <w:tcW w:type="dxa" w:w="1490"/>
          </w:tcPr>
          <w:p>
            <w:pPr>
              <w:spacing w:after="0"/>
            </w:pPr>
            <w:r>
              <w:rPr>
                <w:sz w:val="16"/>
              </w:rPr>
            </w:r>
            <w:r>
              <w:rPr>
                <w:rFonts w:ascii="Arial" w:hAnsi="Arial" w:eastAsia="Arial" w:cs="Arial"/>
                <w:b w:val="0"/>
                <w:i w:val="0"/>
                <w:sz w:val="16"/>
              </w:rPr>
              <w:t>073 - Trusted Computing, slide 6</w:t>
              <w:br/>
              <w:t>073 -​ Trusted Computing::​s06::​1</w:t>
            </w:r>
          </w:p>
        </w:tc>
        <w:tc>
          <w:tcPr>
            <w:tcW w:type="dxa" w:w="1117"/>
          </w:tcPr>
          <w:p>
            <w:pPr>
              <w:spacing w:after="0"/>
            </w:pPr>
            <w:r>
              <w:rPr>
                <w:sz w:val="16"/>
              </w:rPr>
            </w:r>
            <w:r>
              <w:rPr>
                <w:rFonts w:ascii="Arial" w:hAnsi="Arial" w:eastAsia="Arial" w:cs="Arial"/>
                <w:b w:val="0"/>
                <w:i w:val="0"/>
                <w:sz w:val="16"/>
              </w:rPr>
              <w:t>partly supported</w:t>
            </w:r>
          </w:p>
        </w:tc>
        <w:tc>
          <w:tcPr>
            <w:tcW w:type="dxa" w:w="837"/>
          </w:tcPr>
          <w:p>
            <w:pPr>
              <w:spacing w:after="0"/>
            </w:pPr>
            <w:r>
              <w:rPr>
                <w:sz w:val="16"/>
              </w:rPr>
            </w:r>
            <w:r>
              <w:rPr>
                <w:rFonts w:ascii="Arial" w:hAnsi="Arial" w:eastAsia="Arial" w:cs="Arial"/>
                <w:b w:val="0"/>
                <w:i w:val="0"/>
                <w:sz w:val="16"/>
              </w:rPr>
              <w:t>0.47 LOW</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In the chain of trust, each stage measures and validates the next stage.</w:t>
            </w:r>
          </w:p>
        </w:tc>
        <w:tc>
          <w:tcPr>
            <w:tcW w:type="dxa" w:w="2514"/>
          </w:tcPr>
          <w:p>
            <w:pPr>
              <w:spacing w:after="0"/>
            </w:pPr>
            <w:r>
              <w:rPr>
                <w:sz w:val="16"/>
              </w:rPr>
            </w:r>
            <w:r>
              <w:rPr>
                <w:rFonts w:ascii="Arial" w:hAnsi="Arial" w:eastAsia="Arial" w:cs="Arial"/>
                <w:b w:val="0"/>
                <w:i w:val="0"/>
                <w:sz w:val="16"/>
              </w:rPr>
              <w:t>"Each stage measures and validates the next one"</w:t>
            </w:r>
          </w:p>
        </w:tc>
        <w:tc>
          <w:tcPr>
            <w:tcW w:type="dxa" w:w="1490"/>
          </w:tcPr>
          <w:p>
            <w:pPr>
              <w:spacing w:after="0"/>
            </w:pPr>
            <w:r>
              <w:rPr>
                <w:sz w:val="16"/>
              </w:rPr>
            </w:r>
            <w:r>
              <w:rPr>
                <w:rFonts w:ascii="Arial" w:hAnsi="Arial" w:eastAsia="Arial" w:cs="Arial"/>
                <w:b w:val="0"/>
                <w:i w:val="0"/>
                <w:sz w:val="16"/>
              </w:rPr>
              <w:t>073 - Trusted Computing, slide 8</w:t>
              <w:br/>
              <w:t>073 -​ Trusted Computing::​s08::​1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0.67</w:t>
            </w:r>
          </w:p>
        </w:tc>
      </w:tr>
      <w:tr>
        <w:trPr>
          <w:cantSplit/>
        </w:trPr>
        <w:tc>
          <w:tcPr>
            <w:tcW w:type="dxa" w:w="559"/>
          </w:tcPr>
          <w:p>
            <w:pPr>
              <w:spacing w:after="0"/>
            </w:pPr>
            <w:r>
              <w:rPr>
                <w:sz w:val="16"/>
              </w:rPr>
            </w:r>
            <w:r>
              <w:rPr>
                <w:rFonts w:ascii="Arial" w:hAnsi="Arial" w:eastAsia="Arial" w:cs="Arial"/>
                <w:b w:val="0"/>
                <w:i w:val="0"/>
                <w:sz w:val="16"/>
              </w:rPr>
              <w:t>3</w:t>
            </w:r>
          </w:p>
        </w:tc>
        <w:tc>
          <w:tcPr>
            <w:tcW w:type="dxa" w:w="2793"/>
          </w:tcPr>
          <w:p>
            <w:pPr>
              <w:spacing w:after="0"/>
            </w:pPr>
            <w:r>
              <w:rPr>
                <w:sz w:val="16"/>
              </w:rPr>
            </w:r>
            <w:r>
              <w:rPr>
                <w:rFonts w:ascii="Arial" w:hAnsi="Arial" w:eastAsia="Arial" w:cs="Arial"/>
                <w:b w:val="0"/>
                <w:i w:val="0"/>
                <w:sz w:val="16"/>
              </w:rPr>
              <w:t>The measurement results are recorded in Platform Configuration Registers (PCRs) located on the TPM.</w:t>
            </w:r>
          </w:p>
        </w:tc>
        <w:tc>
          <w:tcPr>
            <w:tcW w:type="dxa" w:w="2514"/>
          </w:tcPr>
          <w:p>
            <w:pPr>
              <w:spacing w:after="0"/>
            </w:pPr>
            <w:r>
              <w:rPr>
                <w:sz w:val="16"/>
              </w:rPr>
            </w:r>
            <w:r>
              <w:rPr>
                <w:rFonts w:ascii="Arial" w:hAnsi="Arial" w:eastAsia="Arial" w:cs="Arial"/>
                <w:b w:val="0"/>
                <w:i w:val="0"/>
                <w:sz w:val="16"/>
              </w:rPr>
              <w:t>"Measurements go into Platform Configuration Registers (PCRs) on the TPM"</w:t>
            </w:r>
          </w:p>
        </w:tc>
        <w:tc>
          <w:tcPr>
            <w:tcW w:type="dxa" w:w="1490"/>
          </w:tcPr>
          <w:p>
            <w:pPr>
              <w:spacing w:after="0"/>
            </w:pPr>
            <w:r>
              <w:rPr>
                <w:sz w:val="16"/>
              </w:rPr>
            </w:r>
            <w:r>
              <w:rPr>
                <w:rFonts w:ascii="Arial" w:hAnsi="Arial" w:eastAsia="Arial" w:cs="Arial"/>
                <w:b w:val="0"/>
                <w:i w:val="0"/>
                <w:sz w:val="16"/>
              </w:rPr>
              <w:t>073 - Trusted Computing, slide 8</w:t>
              <w:br/>
              <w:t>073 -​ Trusted Computing::​s08::​1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0.67</w:t>
            </w:r>
          </w:p>
        </w:tc>
      </w:tr>
      <w:tr>
        <w:trPr>
          <w:cantSplit/>
        </w:trPr>
        <w:tc>
          <w:tcPr>
            <w:tcW w:type="dxa" w:w="559"/>
          </w:tcPr>
          <w:p>
            <w:pPr>
              <w:spacing w:after="0"/>
            </w:pPr>
            <w:r>
              <w:rPr>
                <w:sz w:val="16"/>
              </w:rPr>
            </w:r>
            <w:r>
              <w:rPr>
                <w:rFonts w:ascii="Arial" w:hAnsi="Arial" w:eastAsia="Arial" w:cs="Arial"/>
                <w:b w:val="0"/>
                <w:i w:val="0"/>
                <w:sz w:val="16"/>
              </w:rPr>
              <w:t>4</w:t>
            </w:r>
          </w:p>
        </w:tc>
        <w:tc>
          <w:tcPr>
            <w:tcW w:type="dxa" w:w="2793"/>
          </w:tcPr>
          <w:p>
            <w:pPr>
              <w:spacing w:after="0"/>
            </w:pPr>
            <w:r>
              <w:rPr>
                <w:sz w:val="16"/>
              </w:rPr>
            </w:r>
            <w:r>
              <w:rPr>
                <w:rFonts w:ascii="Arial" w:hAnsi="Arial" w:eastAsia="Arial" w:cs="Arial"/>
                <w:b w:val="0"/>
                <w:i w:val="0"/>
                <w:sz w:val="16"/>
              </w:rPr>
              <w:t>The chain begins at the hardware TPM and then proceeds through software components such as the RTM, TPM software stack, BIOS and kernel.</w:t>
            </w:r>
          </w:p>
        </w:tc>
        <w:tc>
          <w:tcPr>
            <w:tcW w:type="dxa" w:w="2514"/>
          </w:tcPr>
          <w:p>
            <w:pPr>
              <w:spacing w:after="0"/>
            </w:pPr>
            <w:r>
              <w:rPr>
                <w:sz w:val="16"/>
              </w:rPr>
            </w:r>
            <w:r>
              <w:rPr>
                <w:rFonts w:ascii="Arial" w:hAnsi="Arial" w:eastAsia="Arial" w:cs="Arial"/>
                <w:b w:val="0"/>
                <w:i w:val="0"/>
                <w:sz w:val="16"/>
              </w:rPr>
              <w:t>"The chain starts with the hardware TPM, then software:"</w:t>
            </w:r>
          </w:p>
        </w:tc>
        <w:tc>
          <w:tcPr>
            <w:tcW w:type="dxa" w:w="1490"/>
          </w:tcPr>
          <w:p>
            <w:pPr>
              <w:spacing w:after="0"/>
            </w:pPr>
            <w:r>
              <w:rPr>
                <w:sz w:val="16"/>
              </w:rPr>
            </w:r>
            <w:r>
              <w:rPr>
                <w:rFonts w:ascii="Arial" w:hAnsi="Arial" w:eastAsia="Arial" w:cs="Arial"/>
                <w:b w:val="0"/>
                <w:i w:val="0"/>
                <w:sz w:val="16"/>
              </w:rPr>
              <w:t>073 - Trusted Computing, slide 8</w:t>
              <w:br/>
              <w:t>073 -​ Trusted Computing::​s08::​1</w:t>
            </w:r>
          </w:p>
        </w:tc>
        <w:tc>
          <w:tcPr>
            <w:tcW w:type="dxa" w:w="1117"/>
          </w:tcPr>
          <w:p>
            <w:pPr>
              <w:spacing w:after="0"/>
            </w:pPr>
            <w:r>
              <w:rPr>
                <w:sz w:val="16"/>
              </w:rPr>
            </w:r>
            <w:r>
              <w:rPr>
                <w:rFonts w:ascii="Arial" w:hAnsi="Arial" w:eastAsia="Arial" w:cs="Arial"/>
                <w:b w:val="0"/>
                <w:i w:val="0"/>
                <w:sz w:val="16"/>
              </w:rPr>
              <w:t>partly supported</w:t>
            </w:r>
          </w:p>
        </w:tc>
        <w:tc>
          <w:tcPr>
            <w:tcW w:type="dxa" w:w="837"/>
          </w:tcPr>
          <w:p>
            <w:pPr>
              <w:spacing w:after="0"/>
            </w:pPr>
            <w:r>
              <w:rPr>
                <w:sz w:val="16"/>
              </w:rPr>
            </w:r>
            <w:r>
              <w:rPr>
                <w:rFonts w:ascii="Arial" w:hAnsi="Arial" w:eastAsia="Arial" w:cs="Arial"/>
                <w:b w:val="0"/>
                <w:i w:val="0"/>
                <w:sz w:val="16"/>
              </w:rPr>
              <w:t>0.39 LOW</w:t>
            </w:r>
          </w:p>
        </w:tc>
      </w:tr>
      <w:tr>
        <w:trPr>
          <w:cantSplit/>
        </w:trPr>
        <w:tc>
          <w:tcPr>
            <w:tcW w:type="dxa" w:w="559"/>
          </w:tcPr>
          <w:p>
            <w:pPr>
              <w:spacing w:after="0"/>
            </w:pPr>
            <w:r>
              <w:rPr>
                <w:sz w:val="16"/>
              </w:rPr>
            </w:r>
            <w:r>
              <w:rPr>
                <w:rFonts w:ascii="Arial" w:hAnsi="Arial" w:eastAsia="Arial" w:cs="Arial"/>
                <w:b w:val="0"/>
                <w:i w:val="0"/>
                <w:sz w:val="16"/>
              </w:rPr>
              <w:t>5</w:t>
            </w:r>
          </w:p>
        </w:tc>
        <w:tc>
          <w:tcPr>
            <w:tcW w:type="dxa" w:w="2793"/>
          </w:tcPr>
          <w:p>
            <w:pPr>
              <w:spacing w:after="0"/>
            </w:pPr>
            <w:r>
              <w:rPr>
                <w:sz w:val="16"/>
              </w:rPr>
            </w:r>
            <w:r>
              <w:rPr>
                <w:rFonts w:ascii="Arial" w:hAnsi="Arial" w:eastAsia="Arial" w:cs="Arial"/>
                <w:b w:val="0"/>
                <w:i w:val="0"/>
                <w:sz w:val="16"/>
              </w:rPr>
              <w:t>At the end of the chain, the whole platform is verified to be in a trusted state.</w:t>
            </w:r>
          </w:p>
        </w:tc>
        <w:tc>
          <w:tcPr>
            <w:tcW w:type="dxa" w:w="2514"/>
          </w:tcPr>
          <w:p>
            <w:pPr>
              <w:spacing w:after="0"/>
            </w:pPr>
            <w:r>
              <w:rPr>
                <w:sz w:val="16"/>
              </w:rPr>
            </w:r>
            <w:r>
              <w:rPr>
                <w:rFonts w:ascii="Arial" w:hAnsi="Arial" w:eastAsia="Arial" w:cs="Arial"/>
                <w:b w:val="0"/>
                <w:i w:val="0"/>
                <w:sz w:val="16"/>
              </w:rPr>
              <w:t>"At the end, the entire platform is verified to be in a trusted state"</w:t>
            </w:r>
          </w:p>
        </w:tc>
        <w:tc>
          <w:tcPr>
            <w:tcW w:type="dxa" w:w="1490"/>
          </w:tcPr>
          <w:p>
            <w:pPr>
              <w:spacing w:after="0"/>
            </w:pPr>
            <w:r>
              <w:rPr>
                <w:sz w:val="16"/>
              </w:rPr>
            </w:r>
            <w:r>
              <w:rPr>
                <w:rFonts w:ascii="Arial" w:hAnsi="Arial" w:eastAsia="Arial" w:cs="Arial"/>
                <w:b w:val="0"/>
                <w:i w:val="0"/>
                <w:sz w:val="16"/>
              </w:rPr>
              <w:t>073 - Trusted Computing, slide 8</w:t>
              <w:br/>
              <w:t>073 -​ Trusted Computing::​s08::​1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0.67</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073 - Trusted Computing, slide 6; 073 - Trusted Computing, slide 8</w:t>
      </w:r>
    </w:p>
    <w:p>
      <w:pPr>
        <w:spacing w:before="200" w:after="40"/>
      </w:pPr>
      <w:r>
        <w:rPr>
          <w:rFonts w:ascii="Arial" w:hAnsi="Arial" w:eastAsia="Arial" w:cs="Arial"/>
          <w:b/>
          <w:i w:val="0"/>
          <w:sz w:val="22"/>
        </w:rPr>
        <w:t>B1b - 5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Discuss the NGSCB/Nexus architecture by describing its two primary system components and the security functions each performs on the trusted platform.</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Nexus is described as a special kernel forming the core of the trusted operating environment.</w:t>
            </w:r>
          </w:p>
        </w:tc>
        <w:tc>
          <w:tcPr>
            <w:tcW w:type="dxa" w:w="2514"/>
          </w:tcPr>
          <w:p>
            <w:pPr>
              <w:spacing w:after="0"/>
            </w:pPr>
            <w:r>
              <w:rPr>
                <w:sz w:val="16"/>
              </w:rPr>
            </w:r>
            <w:r>
              <w:rPr>
                <w:rFonts w:ascii="Arial" w:hAnsi="Arial" w:eastAsia="Arial" w:cs="Arial"/>
                <w:b w:val="0"/>
                <w:i w:val="0"/>
                <w:sz w:val="16"/>
              </w:rPr>
              <w:t>"Special kernel (core of the trusted operating)"</w:t>
            </w:r>
          </w:p>
        </w:tc>
        <w:tc>
          <w:tcPr>
            <w:tcW w:type="dxa" w:w="1490"/>
          </w:tcPr>
          <w:p>
            <w:pPr>
              <w:spacing w:after="0"/>
            </w:pPr>
            <w:r>
              <w:rPr>
                <w:sz w:val="16"/>
              </w:rPr>
            </w:r>
            <w:r>
              <w:rPr>
                <w:rFonts w:ascii="Arial" w:hAnsi="Arial" w:eastAsia="Arial" w:cs="Arial"/>
                <w:b w:val="0"/>
                <w:i w:val="0"/>
                <w:sz w:val="16"/>
              </w:rPr>
              <w:t>073 - Trusted Computing, slide 13</w:t>
              <w:br/>
              <w:t>073 -​ Trusted Computing::​s13::​1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0.62</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Nexus isolates normal-mode processes from trusted-mode processes by separating them differently in memory.</w:t>
            </w:r>
          </w:p>
        </w:tc>
        <w:tc>
          <w:tcPr>
            <w:tcW w:type="dxa" w:w="2514"/>
          </w:tcPr>
          <w:p>
            <w:pPr>
              <w:spacing w:after="0"/>
            </w:pPr>
            <w:r>
              <w:rPr>
                <w:sz w:val="16"/>
              </w:rPr>
            </w:r>
            <w:r>
              <w:rPr>
                <w:rFonts w:ascii="Arial" w:hAnsi="Arial" w:eastAsia="Arial" w:cs="Arial"/>
                <w:b w:val="0"/>
                <w:i w:val="0"/>
                <w:sz w:val="16"/>
              </w:rPr>
              <w:t>"Isolate the process of normal mode and trusted mode differently in memory"</w:t>
            </w:r>
          </w:p>
        </w:tc>
        <w:tc>
          <w:tcPr>
            <w:tcW w:type="dxa" w:w="1490"/>
          </w:tcPr>
          <w:p>
            <w:pPr>
              <w:spacing w:after="0"/>
            </w:pPr>
            <w:r>
              <w:rPr>
                <w:sz w:val="16"/>
              </w:rPr>
            </w:r>
            <w:r>
              <w:rPr>
                <w:rFonts w:ascii="Arial" w:hAnsi="Arial" w:eastAsia="Arial" w:cs="Arial"/>
                <w:b w:val="0"/>
                <w:i w:val="0"/>
                <w:sz w:val="16"/>
              </w:rPr>
              <w:t>073 - Trusted Computing, slide 13</w:t>
              <w:br/>
              <w:t>073 -​ Trusted Computing::​s13::​1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0.67</w:t>
            </w:r>
          </w:p>
        </w:tc>
      </w:tr>
      <w:tr>
        <w:trPr>
          <w:cantSplit/>
        </w:trPr>
        <w:tc>
          <w:tcPr>
            <w:tcW w:type="dxa" w:w="559"/>
          </w:tcPr>
          <w:p>
            <w:pPr>
              <w:spacing w:after="0"/>
            </w:pPr>
            <w:r>
              <w:rPr>
                <w:sz w:val="16"/>
              </w:rPr>
            </w:r>
            <w:r>
              <w:rPr>
                <w:rFonts w:ascii="Arial" w:hAnsi="Arial" w:eastAsia="Arial" w:cs="Arial"/>
                <w:b w:val="0"/>
                <w:i w:val="0"/>
                <w:sz w:val="16"/>
              </w:rPr>
              <w:t>3</w:t>
            </w:r>
          </w:p>
        </w:tc>
        <w:tc>
          <w:tcPr>
            <w:tcW w:type="dxa" w:w="2793"/>
          </w:tcPr>
          <w:p>
            <w:pPr>
              <w:spacing w:after="0"/>
            </w:pPr>
            <w:r>
              <w:rPr>
                <w:sz w:val="16"/>
              </w:rPr>
            </w:r>
            <w:r>
              <w:rPr>
                <w:rFonts w:ascii="Arial" w:hAnsi="Arial" w:eastAsia="Arial" w:cs="Arial"/>
                <w:b w:val="0"/>
                <w:i w:val="0"/>
                <w:sz w:val="16"/>
              </w:rPr>
              <w:t>Nexus authenticates and protects data that is entered, stored, communicated and displayed by means of encryption.</w:t>
            </w:r>
          </w:p>
        </w:tc>
        <w:tc>
          <w:tcPr>
            <w:tcW w:type="dxa" w:w="2514"/>
          </w:tcPr>
          <w:p>
            <w:pPr>
              <w:spacing w:after="0"/>
            </w:pPr>
            <w:r>
              <w:rPr>
                <w:sz w:val="16"/>
              </w:rPr>
            </w:r>
            <w:r>
              <w:rPr>
                <w:rFonts w:ascii="Arial" w:hAnsi="Arial" w:eastAsia="Arial" w:cs="Arial"/>
                <w:b w:val="0"/>
                <w:i w:val="0"/>
                <w:sz w:val="16"/>
              </w:rPr>
              <w:t>"Authenticate and protect data (entered, stored, communicated, and displayed) by data encryption"</w:t>
            </w:r>
          </w:p>
        </w:tc>
        <w:tc>
          <w:tcPr>
            <w:tcW w:type="dxa" w:w="1490"/>
          </w:tcPr>
          <w:p>
            <w:pPr>
              <w:spacing w:after="0"/>
            </w:pPr>
            <w:r>
              <w:rPr>
                <w:sz w:val="16"/>
              </w:rPr>
            </w:r>
            <w:r>
              <w:rPr>
                <w:rFonts w:ascii="Arial" w:hAnsi="Arial" w:eastAsia="Arial" w:cs="Arial"/>
                <w:b w:val="0"/>
                <w:i w:val="0"/>
                <w:sz w:val="16"/>
              </w:rPr>
              <w:t>073 - Trusted Computing, slide 13</w:t>
              <w:br/>
              <w:t>073 -​ Trusted Computing::​s13::​1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0.80</w:t>
            </w:r>
          </w:p>
        </w:tc>
      </w:tr>
      <w:tr>
        <w:trPr>
          <w:cantSplit/>
        </w:trPr>
        <w:tc>
          <w:tcPr>
            <w:tcW w:type="dxa" w:w="559"/>
          </w:tcPr>
          <w:p>
            <w:pPr>
              <w:spacing w:after="0"/>
            </w:pPr>
            <w:r>
              <w:rPr>
                <w:sz w:val="16"/>
              </w:rPr>
            </w:r>
            <w:r>
              <w:rPr>
                <w:rFonts w:ascii="Arial" w:hAnsi="Arial" w:eastAsia="Arial" w:cs="Arial"/>
                <w:b w:val="0"/>
                <w:i w:val="0"/>
                <w:sz w:val="16"/>
              </w:rPr>
              <w:t>4</w:t>
            </w:r>
          </w:p>
        </w:tc>
        <w:tc>
          <w:tcPr>
            <w:tcW w:type="dxa" w:w="2793"/>
          </w:tcPr>
          <w:p>
            <w:pPr>
              <w:spacing w:after="0"/>
            </w:pPr>
            <w:r>
              <w:rPr>
                <w:sz w:val="16"/>
              </w:rPr>
            </w:r>
            <w:r>
              <w:rPr>
                <w:rFonts w:ascii="Arial" w:hAnsi="Arial" w:eastAsia="Arial" w:cs="Arial"/>
                <w:b w:val="0"/>
                <w:i w:val="0"/>
                <w:sz w:val="16"/>
              </w:rPr>
              <w:t>The Nexus security kernel is authenticated at boot, authenticates trusted programs, and provides the application interface to the TPM without trusting the OS.</w:t>
            </w:r>
          </w:p>
        </w:tc>
        <w:tc>
          <w:tcPr>
            <w:tcW w:type="dxa" w:w="2514"/>
          </w:tcPr>
          <w:p>
            <w:pPr>
              <w:spacing w:after="0"/>
            </w:pPr>
            <w:r>
              <w:rPr>
                <w:sz w:val="16"/>
              </w:rPr>
            </w:r>
            <w:r>
              <w:rPr>
                <w:rFonts w:ascii="Arial" w:hAnsi="Arial" w:eastAsia="Arial" w:cs="Arial"/>
                <w:b w:val="0"/>
                <w:i w:val="0"/>
                <w:sz w:val="16"/>
              </w:rPr>
              <w:t>"Security kernel, authenticated on boot"</w:t>
            </w:r>
          </w:p>
        </w:tc>
        <w:tc>
          <w:tcPr>
            <w:tcW w:type="dxa" w:w="1490"/>
          </w:tcPr>
          <w:p>
            <w:pPr>
              <w:spacing w:after="0"/>
            </w:pPr>
            <w:r>
              <w:rPr>
                <w:sz w:val="16"/>
              </w:rPr>
            </w:r>
            <w:r>
              <w:rPr>
                <w:rFonts w:ascii="Arial" w:hAnsi="Arial" w:eastAsia="Arial" w:cs="Arial"/>
                <w:b w:val="0"/>
                <w:i w:val="0"/>
                <w:sz w:val="16"/>
              </w:rPr>
              <w:t>073 - Trusted Computing, slide 14</w:t>
              <w:br/>
              <w:t>073 -​ Trusted Computing::​s14::​1</w:t>
            </w:r>
          </w:p>
        </w:tc>
        <w:tc>
          <w:tcPr>
            <w:tcW w:type="dxa" w:w="1117"/>
          </w:tcPr>
          <w:p>
            <w:pPr>
              <w:spacing w:after="0"/>
            </w:pPr>
            <w:r>
              <w:rPr>
                <w:sz w:val="16"/>
              </w:rPr>
            </w:r>
            <w:r>
              <w:rPr>
                <w:rFonts w:ascii="Arial" w:hAnsi="Arial" w:eastAsia="Arial" w:cs="Arial"/>
                <w:b w:val="0"/>
                <w:i w:val="0"/>
                <w:sz w:val="16"/>
              </w:rPr>
              <w:t>partly supported</w:t>
            </w:r>
          </w:p>
        </w:tc>
        <w:tc>
          <w:tcPr>
            <w:tcW w:type="dxa" w:w="837"/>
          </w:tcPr>
          <w:p>
            <w:pPr>
              <w:spacing w:after="0"/>
            </w:pPr>
            <w:r>
              <w:rPr>
                <w:sz w:val="16"/>
              </w:rPr>
            </w:r>
            <w:r>
              <w:rPr>
                <w:rFonts w:ascii="Arial" w:hAnsi="Arial" w:eastAsia="Arial" w:cs="Arial"/>
                <w:b w:val="0"/>
                <w:i w:val="0"/>
                <w:sz w:val="16"/>
              </w:rPr>
              <w:t>0.33 LOW</w:t>
            </w:r>
          </w:p>
        </w:tc>
      </w:tr>
      <w:tr>
        <w:trPr>
          <w:cantSplit/>
        </w:trPr>
        <w:tc>
          <w:tcPr>
            <w:tcW w:type="dxa" w:w="559"/>
          </w:tcPr>
          <w:p>
            <w:pPr>
              <w:spacing w:after="0"/>
            </w:pPr>
            <w:r>
              <w:rPr>
                <w:sz w:val="16"/>
              </w:rPr>
            </w:r>
            <w:r>
              <w:rPr>
                <w:rFonts w:ascii="Arial" w:hAnsi="Arial" w:eastAsia="Arial" w:cs="Arial"/>
                <w:b w:val="0"/>
                <w:i w:val="0"/>
                <w:sz w:val="16"/>
              </w:rPr>
              <w:t>5</w:t>
            </w:r>
          </w:p>
        </w:tc>
        <w:tc>
          <w:tcPr>
            <w:tcW w:type="dxa" w:w="2793"/>
          </w:tcPr>
          <w:p>
            <w:pPr>
              <w:spacing w:after="0"/>
            </w:pPr>
            <w:r>
              <w:rPr>
                <w:sz w:val="16"/>
              </w:rPr>
            </w:r>
            <w:r>
              <w:rPr>
                <w:rFonts w:ascii="Arial" w:hAnsi="Arial" w:eastAsia="Arial" w:cs="Arial"/>
                <w:b w:val="0"/>
                <w:i w:val="0"/>
                <w:sz w:val="16"/>
              </w:rPr>
              <w:t>The Nexus Computing Agent is a trusted software component that runs in trusted mode and communicates with Nexus.</w:t>
            </w:r>
          </w:p>
        </w:tc>
        <w:tc>
          <w:tcPr>
            <w:tcW w:type="dxa" w:w="2514"/>
          </w:tcPr>
          <w:p>
            <w:pPr>
              <w:spacing w:after="0"/>
            </w:pPr>
            <w:r>
              <w:rPr>
                <w:sz w:val="16"/>
              </w:rPr>
            </w:r>
            <w:r>
              <w:rPr>
                <w:rFonts w:ascii="Arial" w:hAnsi="Arial" w:eastAsia="Arial" w:cs="Arial"/>
                <w:b w:val="0"/>
                <w:i w:val="0"/>
                <w:sz w:val="16"/>
              </w:rPr>
              <w:t>"Runs in trusted mode that communicates with Nexus"</w:t>
            </w:r>
          </w:p>
        </w:tc>
        <w:tc>
          <w:tcPr>
            <w:tcW w:type="dxa" w:w="1490"/>
          </w:tcPr>
          <w:p>
            <w:pPr>
              <w:spacing w:after="0"/>
            </w:pPr>
            <w:r>
              <w:rPr>
                <w:sz w:val="16"/>
              </w:rPr>
            </w:r>
            <w:r>
              <w:rPr>
                <w:rFonts w:ascii="Arial" w:hAnsi="Arial" w:eastAsia="Arial" w:cs="Arial"/>
                <w:b w:val="0"/>
                <w:i w:val="0"/>
                <w:sz w:val="16"/>
              </w:rPr>
              <w:t>073 - Trusted Computing, slide 15</w:t>
              <w:br/>
              <w:t>073 -​ Trusted Computing::​s15::​1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0.62</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073 - Trusted Computing, slide 13; 073 - Trusted Computing, slide 14; 073 - Trusted Computing, slide 15</w:t>
      </w:r>
    </w:p>
    <w:p>
      <w:pPr>
        <w:spacing w:before="240" w:after="40"/>
      </w:pPr>
      <w:r>
        <w:rPr>
          <w:rFonts w:ascii="Arial" w:hAnsi="Arial" w:eastAsia="Arial" w:cs="Arial"/>
          <w:b/>
          <w:i w:val="0"/>
          <w:sz w:val="24"/>
        </w:rPr>
        <w:t>PART B - QUESTION 2</w:t>
      </w:r>
    </w:p>
    <w:p>
      <w:pPr>
        <w:spacing w:before="200" w:after="40"/>
      </w:pPr>
      <w:r>
        <w:rPr>
          <w:rFonts w:ascii="Arial" w:hAnsi="Arial" w:eastAsia="Arial" w:cs="Arial"/>
          <w:b/>
          <w:i w:val="0"/>
          <w:sz w:val="22"/>
        </w:rPr>
        <w:t>B2a - 5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Explain five ways in which intrusion detection systems and related protection mechanisms are used to detect and defend against attacks on computer systems.</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An IDS detects malicious activity occurring in computer systems.</w:t>
            </w:r>
          </w:p>
        </w:tc>
        <w:tc>
          <w:tcPr>
            <w:tcW w:type="dxa" w:w="2514"/>
          </w:tcPr>
          <w:p>
            <w:pPr>
              <w:spacing w:after="0"/>
            </w:pPr>
            <w:r>
              <w:rPr>
                <w:sz w:val="16"/>
              </w:rPr>
            </w:r>
            <w:r>
              <w:rPr>
                <w:rFonts w:ascii="Arial" w:hAnsi="Arial" w:eastAsia="Arial" w:cs="Arial"/>
                <w:b w:val="0"/>
                <w:i w:val="0"/>
                <w:sz w:val="16"/>
              </w:rPr>
              <w:t>"Detects malicious activity in computer systems"</w:t>
            </w:r>
          </w:p>
        </w:tc>
        <w:tc>
          <w:tcPr>
            <w:tcW w:type="dxa" w:w="1490"/>
          </w:tcPr>
          <w:p>
            <w:pPr>
              <w:spacing w:after="0"/>
            </w:pPr>
            <w:r>
              <w:rPr>
                <w:sz w:val="16"/>
              </w:rPr>
            </w:r>
            <w:r>
              <w:rPr>
                <w:rFonts w:ascii="Arial" w:hAnsi="Arial" w:eastAsia="Arial" w:cs="Arial"/>
                <w:b w:val="0"/>
                <w:i w:val="0"/>
                <w:sz w:val="16"/>
              </w:rPr>
              <w:t>062 - Intrusion Detection System, slide 2</w:t>
              <w:br/>
              <w:t>062 -​ Intrusion Detection System::​s02::​1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0.71</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An IDS can identify and stop an attack while it is still in progress.</w:t>
            </w:r>
          </w:p>
        </w:tc>
        <w:tc>
          <w:tcPr>
            <w:tcW w:type="dxa" w:w="2514"/>
          </w:tcPr>
          <w:p>
            <w:pPr>
              <w:spacing w:after="0"/>
            </w:pPr>
            <w:r>
              <w:rPr>
                <w:sz w:val="16"/>
              </w:rPr>
            </w:r>
            <w:r>
              <w:rPr>
                <w:rFonts w:ascii="Arial" w:hAnsi="Arial" w:eastAsia="Arial" w:cs="Arial"/>
                <w:b w:val="0"/>
                <w:i w:val="0"/>
                <w:sz w:val="16"/>
              </w:rPr>
              <w:t>"Identifies and stops attacks in progress"</w:t>
            </w:r>
          </w:p>
        </w:tc>
        <w:tc>
          <w:tcPr>
            <w:tcW w:type="dxa" w:w="1490"/>
          </w:tcPr>
          <w:p>
            <w:pPr>
              <w:spacing w:after="0"/>
            </w:pPr>
            <w:r>
              <w:rPr>
                <w:sz w:val="16"/>
              </w:rPr>
            </w:r>
            <w:r>
              <w:rPr>
                <w:rFonts w:ascii="Arial" w:hAnsi="Arial" w:eastAsia="Arial" w:cs="Arial"/>
                <w:b w:val="0"/>
                <w:i w:val="0"/>
                <w:sz w:val="16"/>
              </w:rPr>
              <w:t>062 - Intrusion Detection System, slide 2</w:t>
              <w:br/>
              <w:t>062 -​ Intrusion Detection System::​s02::​1</w:t>
            </w:r>
          </w:p>
        </w:tc>
        <w:tc>
          <w:tcPr>
            <w:tcW w:type="dxa" w:w="1117"/>
          </w:tcPr>
          <w:p>
            <w:pPr>
              <w:spacing w:after="0"/>
            </w:pPr>
            <w:r>
              <w:rPr>
                <w:sz w:val="16"/>
              </w:rPr>
            </w:r>
            <w:r>
              <w:rPr>
                <w:rFonts w:ascii="Arial" w:hAnsi="Arial" w:eastAsia="Arial" w:cs="Arial"/>
                <w:b w:val="0"/>
                <w:i w:val="0"/>
                <w:sz w:val="16"/>
              </w:rPr>
              <w:t>supported</w:t>
            </w:r>
          </w:p>
        </w:tc>
        <w:tc>
          <w:tcPr>
            <w:tcW w:type="dxa" w:w="837"/>
          </w:tcPr>
          <w:p>
            <w:pPr>
              <w:spacing w:after="0"/>
            </w:pPr>
            <w:r>
              <w:rPr>
                <w:sz w:val="16"/>
              </w:rPr>
            </w:r>
            <w:r>
              <w:rPr>
                <w:rFonts w:ascii="Arial" w:hAnsi="Arial" w:eastAsia="Arial" w:cs="Arial"/>
                <w:b w:val="0"/>
                <w:i w:val="0"/>
                <w:sz w:val="16"/>
              </w:rPr>
              <w:t>0.43 LOW</w:t>
            </w:r>
          </w:p>
        </w:tc>
      </w:tr>
      <w:tr>
        <w:trPr>
          <w:cantSplit/>
        </w:trPr>
        <w:tc>
          <w:tcPr>
            <w:tcW w:type="dxa" w:w="559"/>
          </w:tcPr>
          <w:p>
            <w:pPr>
              <w:spacing w:after="0"/>
            </w:pPr>
            <w:r>
              <w:rPr>
                <w:sz w:val="16"/>
              </w:rPr>
            </w:r>
            <w:r>
              <w:rPr>
                <w:rFonts w:ascii="Arial" w:hAnsi="Arial" w:eastAsia="Arial" w:cs="Arial"/>
                <w:b w:val="0"/>
                <w:i w:val="0"/>
                <w:sz w:val="16"/>
              </w:rPr>
              <w:t>3</w:t>
            </w:r>
          </w:p>
        </w:tc>
        <w:tc>
          <w:tcPr>
            <w:tcW w:type="dxa" w:w="2793"/>
          </w:tcPr>
          <w:p>
            <w:pPr>
              <w:spacing w:after="0"/>
            </w:pPr>
            <w:r>
              <w:rPr>
                <w:sz w:val="16"/>
              </w:rPr>
            </w:r>
            <w:r>
              <w:rPr>
                <w:rFonts w:ascii="Arial" w:hAnsi="Arial" w:eastAsia="Arial" w:cs="Arial"/>
                <w:b w:val="0"/>
                <w:i w:val="0"/>
                <w:sz w:val="16"/>
              </w:rPr>
              <w:t>An IDS supports forensic analysis after an attack has finished.</w:t>
            </w:r>
          </w:p>
        </w:tc>
        <w:tc>
          <w:tcPr>
            <w:tcW w:type="dxa" w:w="2514"/>
          </w:tcPr>
          <w:p>
            <w:pPr>
              <w:spacing w:after="0"/>
            </w:pPr>
            <w:r>
              <w:rPr>
                <w:sz w:val="16"/>
              </w:rPr>
            </w:r>
            <w:r>
              <w:rPr>
                <w:rFonts w:ascii="Arial" w:hAnsi="Arial" w:eastAsia="Arial" w:cs="Arial"/>
                <w:b w:val="0"/>
                <w:i w:val="0"/>
                <w:sz w:val="16"/>
              </w:rPr>
              <w:t>"Conducts forensic analysis once attack is over"</w:t>
            </w:r>
          </w:p>
        </w:tc>
        <w:tc>
          <w:tcPr>
            <w:tcW w:type="dxa" w:w="1490"/>
          </w:tcPr>
          <w:p>
            <w:pPr>
              <w:spacing w:after="0"/>
            </w:pPr>
            <w:r>
              <w:rPr>
                <w:sz w:val="16"/>
              </w:rPr>
            </w:r>
            <w:r>
              <w:rPr>
                <w:rFonts w:ascii="Arial" w:hAnsi="Arial" w:eastAsia="Arial" w:cs="Arial"/>
                <w:b w:val="0"/>
                <w:i w:val="0"/>
                <w:sz w:val="16"/>
              </w:rPr>
              <w:t>062 - Intrusion Detection System, slide 2</w:t>
              <w:br/>
              <w:t>062 -​ Intrusion Detection System::​s02::​1</w:t>
            </w:r>
          </w:p>
        </w:tc>
        <w:tc>
          <w:tcPr>
            <w:tcW w:type="dxa" w:w="1117"/>
          </w:tcPr>
          <w:p>
            <w:pPr>
              <w:spacing w:after="0"/>
            </w:pPr>
            <w:r>
              <w:rPr>
                <w:sz w:val="16"/>
              </w:rPr>
            </w:r>
            <w:r>
              <w:rPr>
                <w:rFonts w:ascii="Arial" w:hAnsi="Arial" w:eastAsia="Arial" w:cs="Arial"/>
                <w:b w:val="0"/>
                <w:i w:val="0"/>
                <w:sz w:val="16"/>
              </w:rPr>
              <w:t>supported</w:t>
            </w:r>
          </w:p>
        </w:tc>
        <w:tc>
          <w:tcPr>
            <w:tcW w:type="dxa" w:w="837"/>
          </w:tcPr>
          <w:p>
            <w:pPr>
              <w:spacing w:after="0"/>
            </w:pPr>
            <w:r>
              <w:rPr>
                <w:sz w:val="16"/>
              </w:rPr>
            </w:r>
            <w:r>
              <w:rPr>
                <w:rFonts w:ascii="Arial" w:hAnsi="Arial" w:eastAsia="Arial" w:cs="Arial"/>
                <w:b w:val="0"/>
                <w:i w:val="0"/>
                <w:sz w:val="16"/>
              </w:rPr>
              <w:t>0.38 LOW</w:t>
            </w:r>
          </w:p>
        </w:tc>
      </w:tr>
      <w:tr>
        <w:trPr>
          <w:cantSplit/>
        </w:trPr>
        <w:tc>
          <w:tcPr>
            <w:tcW w:type="dxa" w:w="559"/>
          </w:tcPr>
          <w:p>
            <w:pPr>
              <w:spacing w:after="0"/>
            </w:pPr>
            <w:r>
              <w:rPr>
                <w:sz w:val="16"/>
              </w:rPr>
            </w:r>
            <w:r>
              <w:rPr>
                <w:rFonts w:ascii="Arial" w:hAnsi="Arial" w:eastAsia="Arial" w:cs="Arial"/>
                <w:b w:val="0"/>
                <w:i w:val="0"/>
                <w:sz w:val="16"/>
              </w:rPr>
              <w:t>4</w:t>
            </w:r>
          </w:p>
        </w:tc>
        <w:tc>
          <w:tcPr>
            <w:tcW w:type="dxa" w:w="2793"/>
          </w:tcPr>
          <w:p>
            <w:pPr>
              <w:spacing w:after="0"/>
            </w:pPr>
            <w:r>
              <w:rPr>
                <w:sz w:val="16"/>
              </w:rPr>
            </w:r>
            <w:r>
              <w:rPr>
                <w:rFonts w:ascii="Arial" w:hAnsi="Arial" w:eastAsia="Arial" w:cs="Arial"/>
                <w:b w:val="0"/>
                <w:i w:val="0"/>
                <w:sz w:val="16"/>
              </w:rPr>
              <w:t>A passive detection system can only log and alert when an attack is identified.</w:t>
            </w:r>
          </w:p>
        </w:tc>
        <w:tc>
          <w:tcPr>
            <w:tcW w:type="dxa" w:w="2514"/>
          </w:tcPr>
          <w:p>
            <w:pPr>
              <w:spacing w:after="0"/>
            </w:pPr>
            <w:r>
              <w:rPr>
                <w:sz w:val="16"/>
              </w:rPr>
            </w:r>
            <w:r>
              <w:rPr>
                <w:rFonts w:ascii="Arial" w:hAnsi="Arial" w:eastAsia="Arial" w:cs="Arial"/>
                <w:b w:val="0"/>
                <w:i w:val="0"/>
                <w:sz w:val="16"/>
              </w:rPr>
              <w:t>"Can take passive action (logging and alerting) when an attack is identified"</w:t>
            </w:r>
          </w:p>
        </w:tc>
        <w:tc>
          <w:tcPr>
            <w:tcW w:type="dxa" w:w="1490"/>
          </w:tcPr>
          <w:p>
            <w:pPr>
              <w:spacing w:after="0"/>
            </w:pPr>
            <w:r>
              <w:rPr>
                <w:sz w:val="16"/>
              </w:rPr>
            </w:r>
            <w:r>
              <w:rPr>
                <w:rFonts w:ascii="Arial" w:hAnsi="Arial" w:eastAsia="Arial" w:cs="Arial"/>
                <w:b w:val="0"/>
                <w:i w:val="0"/>
                <w:sz w:val="16"/>
              </w:rPr>
              <w:t>062 - Intrusion Detection System, slide 29</w:t>
              <w:br/>
              <w:t>062 -​ Intrusion Detection System::​s29::​1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0.67</w:t>
            </w:r>
          </w:p>
        </w:tc>
      </w:tr>
      <w:tr>
        <w:trPr>
          <w:cantSplit/>
        </w:trPr>
        <w:tc>
          <w:tcPr>
            <w:tcW w:type="dxa" w:w="559"/>
          </w:tcPr>
          <w:p>
            <w:pPr>
              <w:spacing w:after="0"/>
            </w:pPr>
            <w:r>
              <w:rPr>
                <w:sz w:val="16"/>
              </w:rPr>
            </w:r>
            <w:r>
              <w:rPr>
                <w:rFonts w:ascii="Arial" w:hAnsi="Arial" w:eastAsia="Arial" w:cs="Arial"/>
                <w:b w:val="0"/>
                <w:i w:val="0"/>
                <w:sz w:val="16"/>
              </w:rPr>
              <w:t>5</w:t>
            </w:r>
          </w:p>
        </w:tc>
        <w:tc>
          <w:tcPr>
            <w:tcW w:type="dxa" w:w="2793"/>
          </w:tcPr>
          <w:p>
            <w:pPr>
              <w:spacing w:after="0"/>
            </w:pPr>
            <w:r>
              <w:rPr>
                <w:sz w:val="16"/>
              </w:rPr>
            </w:r>
            <w:r>
              <w:rPr>
                <w:rFonts w:ascii="Arial" w:hAnsi="Arial" w:eastAsia="Arial" w:cs="Arial"/>
                <w:b w:val="0"/>
                <w:i w:val="0"/>
                <w:sz w:val="16"/>
              </w:rPr>
              <w:t>A passive detection system is unable to actively stop an attack that is in progress.</w:t>
            </w:r>
          </w:p>
        </w:tc>
        <w:tc>
          <w:tcPr>
            <w:tcW w:type="dxa" w:w="2514"/>
          </w:tcPr>
          <w:p>
            <w:pPr>
              <w:spacing w:after="0"/>
            </w:pPr>
            <w:r>
              <w:rPr>
                <w:sz w:val="16"/>
              </w:rPr>
            </w:r>
            <w:r>
              <w:rPr>
                <w:rFonts w:ascii="Arial" w:hAnsi="Arial" w:eastAsia="Arial" w:cs="Arial"/>
                <w:b w:val="0"/>
                <w:i w:val="0"/>
                <w:sz w:val="16"/>
              </w:rPr>
              <w:t>"Cannot take active actions to stop an attack in progress"</w:t>
            </w:r>
          </w:p>
        </w:tc>
        <w:tc>
          <w:tcPr>
            <w:tcW w:type="dxa" w:w="1490"/>
          </w:tcPr>
          <w:p>
            <w:pPr>
              <w:spacing w:after="0"/>
            </w:pPr>
            <w:r>
              <w:rPr>
                <w:sz w:val="16"/>
              </w:rPr>
            </w:r>
            <w:r>
              <w:rPr>
                <w:rFonts w:ascii="Arial" w:hAnsi="Arial" w:eastAsia="Arial" w:cs="Arial"/>
                <w:b w:val="0"/>
                <w:i w:val="0"/>
                <w:sz w:val="16"/>
              </w:rPr>
              <w:t>062 - Intrusion Detection System, slide 29</w:t>
              <w:br/>
              <w:t>062 -​ Intrusion Detection System::​s29::​1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0.50</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062 - Intrusion Detection System, slide 2; 062 - Intrusion Detection System, slide 29</w:t>
      </w:r>
    </w:p>
    <w:p>
      <w:pPr>
        <w:spacing w:before="200" w:after="40"/>
      </w:pPr>
      <w:r>
        <w:rPr>
          <w:rFonts w:ascii="Arial" w:hAnsi="Arial" w:eastAsia="Arial" w:cs="Arial"/>
          <w:b/>
          <w:i w:val="0"/>
          <w:sz w:val="22"/>
        </w:rPr>
        <w:t>B2b - 5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Explain five threat classes and countermeasures described in the lecture, covering how threats are defined, how attacks relate to vulnerabilities, and how protection mechanisms and specific defences address these dangers.</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A threat is defined as an entity that represents a constant danger to an asset.</w:t>
            </w:r>
          </w:p>
        </w:tc>
        <w:tc>
          <w:tcPr>
            <w:tcW w:type="dxa" w:w="2514"/>
          </w:tcPr>
          <w:p>
            <w:pPr>
              <w:spacing w:after="0"/>
            </w:pPr>
            <w:r>
              <w:rPr>
                <w:sz w:val="16"/>
              </w:rPr>
            </w:r>
            <w:r>
              <w:rPr>
                <w:rFonts w:ascii="Arial" w:hAnsi="Arial" w:eastAsia="Arial" w:cs="Arial"/>
                <w:b w:val="0"/>
                <w:i w:val="0"/>
                <w:sz w:val="16"/>
              </w:rPr>
              <w:t>"Threat: object, person, or other entity representing a constant danger to an asset"</w:t>
            </w:r>
          </w:p>
        </w:tc>
        <w:tc>
          <w:tcPr>
            <w:tcW w:type="dxa" w:w="1490"/>
          </w:tcPr>
          <w:p>
            <w:pPr>
              <w:spacing w:after="0"/>
            </w:pPr>
            <w:r>
              <w:rPr>
                <w:sz w:val="16"/>
              </w:rPr>
            </w:r>
            <w:r>
              <w:rPr>
                <w:rFonts w:ascii="Arial" w:hAnsi="Arial" w:eastAsia="Arial" w:cs="Arial"/>
                <w:b w:val="0"/>
                <w:i w:val="0"/>
                <w:sz w:val="16"/>
              </w:rPr>
              <w:t>011 - Introduction to Computer Security, slide 28</w:t>
              <w:br/>
              <w:t>011 -​ Introduction to Computer Security::​s28::​1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0.86</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An attack is described as a deliberate act that takes advantage of a vulnerability.</w:t>
            </w:r>
          </w:p>
        </w:tc>
        <w:tc>
          <w:tcPr>
            <w:tcW w:type="dxa" w:w="2514"/>
          </w:tcPr>
          <w:p>
            <w:pPr>
              <w:spacing w:after="0"/>
            </w:pPr>
            <w:r>
              <w:rPr>
                <w:sz w:val="16"/>
              </w:rPr>
            </w:r>
            <w:r>
              <w:rPr>
                <w:rFonts w:ascii="Arial" w:hAnsi="Arial" w:eastAsia="Arial" w:cs="Arial"/>
                <w:b w:val="0"/>
                <w:i w:val="0"/>
                <w:sz w:val="16"/>
              </w:rPr>
              <w:t>"Attack: a deliberate act that exploits vulnerability"</w:t>
            </w:r>
          </w:p>
        </w:tc>
        <w:tc>
          <w:tcPr>
            <w:tcW w:type="dxa" w:w="1490"/>
          </w:tcPr>
          <w:p>
            <w:pPr>
              <w:spacing w:after="0"/>
            </w:pPr>
            <w:r>
              <w:rPr>
                <w:sz w:val="16"/>
              </w:rPr>
            </w:r>
            <w:r>
              <w:rPr>
                <w:rFonts w:ascii="Arial" w:hAnsi="Arial" w:eastAsia="Arial" w:cs="Arial"/>
                <w:b w:val="0"/>
                <w:i w:val="0"/>
                <w:sz w:val="16"/>
              </w:rPr>
              <w:t>011 - Introduction to Computer Security, slide 28</w:t>
              <w:br/>
              <w:t>011 -​ Introduction to Computer Security::​s28::​1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0.67</w:t>
            </w:r>
          </w:p>
        </w:tc>
      </w:tr>
      <w:tr>
        <w:trPr>
          <w:cantSplit/>
        </w:trPr>
        <w:tc>
          <w:tcPr>
            <w:tcW w:type="dxa" w:w="559"/>
          </w:tcPr>
          <w:p>
            <w:pPr>
              <w:spacing w:after="0"/>
            </w:pPr>
            <w:r>
              <w:rPr>
                <w:sz w:val="16"/>
              </w:rPr>
            </w:r>
            <w:r>
              <w:rPr>
                <w:rFonts w:ascii="Arial" w:hAnsi="Arial" w:eastAsia="Arial" w:cs="Arial"/>
                <w:b w:val="0"/>
                <w:i w:val="0"/>
                <w:sz w:val="16"/>
              </w:rPr>
              <w:t>3</w:t>
            </w:r>
          </w:p>
        </w:tc>
        <w:tc>
          <w:tcPr>
            <w:tcW w:type="dxa" w:w="2793"/>
          </w:tcPr>
          <w:p>
            <w:pPr>
              <w:spacing w:after="0"/>
            </w:pPr>
            <w:r>
              <w:rPr>
                <w:sz w:val="16"/>
              </w:rPr>
            </w:r>
            <w:r>
              <w:rPr>
                <w:rFonts w:ascii="Arial" w:hAnsi="Arial" w:eastAsia="Arial" w:cs="Arial"/>
                <w:b w:val="0"/>
                <w:i w:val="0"/>
                <w:sz w:val="16"/>
              </w:rPr>
              <w:t>Protection of assets involves prevention, detection and response techniques.</w:t>
            </w:r>
          </w:p>
        </w:tc>
        <w:tc>
          <w:tcPr>
            <w:tcW w:type="dxa" w:w="2514"/>
          </w:tcPr>
          <w:p>
            <w:pPr>
              <w:spacing w:after="0"/>
            </w:pPr>
            <w:r>
              <w:rPr>
                <w:sz w:val="16"/>
              </w:rPr>
            </w:r>
            <w:r>
              <w:rPr>
                <w:rFonts w:ascii="Arial" w:hAnsi="Arial" w:eastAsia="Arial" w:cs="Arial"/>
                <w:b w:val="0"/>
                <w:i w:val="0"/>
                <w:sz w:val="16"/>
              </w:rPr>
              <w:t>"Protection of assets encompasses prevention, detection and response techniques"</w:t>
            </w:r>
          </w:p>
        </w:tc>
        <w:tc>
          <w:tcPr>
            <w:tcW w:type="dxa" w:w="1490"/>
          </w:tcPr>
          <w:p>
            <w:pPr>
              <w:spacing w:after="0"/>
            </w:pPr>
            <w:r>
              <w:rPr>
                <w:sz w:val="16"/>
              </w:rPr>
            </w:r>
            <w:r>
              <w:rPr>
                <w:rFonts w:ascii="Arial" w:hAnsi="Arial" w:eastAsia="Arial" w:cs="Arial"/>
                <w:b w:val="0"/>
                <w:i w:val="0"/>
                <w:sz w:val="16"/>
              </w:rPr>
              <w:t>011 - Introduction to Computer Security, slide 28</w:t>
              <w:br/>
              <w:t>011 -​ Introduction to Computer Security::​s28::​1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0.86</w:t>
            </w:r>
          </w:p>
        </w:tc>
      </w:tr>
      <w:tr>
        <w:trPr>
          <w:cantSplit/>
        </w:trPr>
        <w:tc>
          <w:tcPr>
            <w:tcW w:type="dxa" w:w="559"/>
          </w:tcPr>
          <w:p>
            <w:pPr>
              <w:spacing w:after="0"/>
            </w:pPr>
            <w:r>
              <w:rPr>
                <w:sz w:val="16"/>
              </w:rPr>
            </w:r>
            <w:r>
              <w:rPr>
                <w:rFonts w:ascii="Arial" w:hAnsi="Arial" w:eastAsia="Arial" w:cs="Arial"/>
                <w:b w:val="0"/>
                <w:i w:val="0"/>
                <w:sz w:val="16"/>
              </w:rPr>
              <w:t>4</w:t>
            </w:r>
          </w:p>
        </w:tc>
        <w:tc>
          <w:tcPr>
            <w:tcW w:type="dxa" w:w="2793"/>
          </w:tcPr>
          <w:p>
            <w:pPr>
              <w:spacing w:after="0"/>
            </w:pPr>
            <w:r>
              <w:rPr>
                <w:sz w:val="16"/>
              </w:rPr>
            </w:r>
            <w:r>
              <w:rPr>
                <w:rFonts w:ascii="Arial" w:hAnsi="Arial" w:eastAsia="Arial" w:cs="Arial"/>
                <w:b w:val="0"/>
                <w:i w:val="0"/>
                <w:sz w:val="16"/>
              </w:rPr>
              <w:t>Threats are potential violations of security, whereas attacks are actual violations.</w:t>
            </w:r>
          </w:p>
        </w:tc>
        <w:tc>
          <w:tcPr>
            <w:tcW w:type="dxa" w:w="2514"/>
          </w:tcPr>
          <w:p>
            <w:pPr>
              <w:spacing w:after="0"/>
            </w:pPr>
            <w:r>
              <w:rPr>
                <w:sz w:val="16"/>
              </w:rPr>
            </w:r>
            <w:r>
              <w:rPr>
                <w:rFonts w:ascii="Arial" w:hAnsi="Arial" w:eastAsia="Arial" w:cs="Arial"/>
                <w:b w:val="0"/>
                <w:i w:val="0"/>
                <w:sz w:val="16"/>
              </w:rPr>
              <w:t>"Threats: A threat is a "potential" violation of security"</w:t>
            </w:r>
          </w:p>
        </w:tc>
        <w:tc>
          <w:tcPr>
            <w:tcW w:type="dxa" w:w="1490"/>
          </w:tcPr>
          <w:p>
            <w:pPr>
              <w:spacing w:after="0"/>
            </w:pPr>
            <w:r>
              <w:rPr>
                <w:sz w:val="16"/>
              </w:rPr>
            </w:r>
            <w:r>
              <w:rPr>
                <w:rFonts w:ascii="Arial" w:hAnsi="Arial" w:eastAsia="Arial" w:cs="Arial"/>
                <w:b w:val="0"/>
                <w:i w:val="0"/>
                <w:sz w:val="16"/>
              </w:rPr>
              <w:t>011 - Introduction to Computer Security, slide 9</w:t>
              <w:br/>
              <w:t>011 -​ Introduction to Computer Security::​s09::​1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0.57</w:t>
            </w:r>
          </w:p>
        </w:tc>
      </w:tr>
      <w:tr>
        <w:trPr>
          <w:cantSplit/>
        </w:trPr>
        <w:tc>
          <w:tcPr>
            <w:tcW w:type="dxa" w:w="559"/>
          </w:tcPr>
          <w:p>
            <w:pPr>
              <w:spacing w:after="0"/>
            </w:pPr>
            <w:r>
              <w:rPr>
                <w:sz w:val="16"/>
              </w:rPr>
            </w:r>
            <w:r>
              <w:rPr>
                <w:rFonts w:ascii="Arial" w:hAnsi="Arial" w:eastAsia="Arial" w:cs="Arial"/>
                <w:b w:val="0"/>
                <w:i w:val="0"/>
                <w:sz w:val="16"/>
              </w:rPr>
              <w:t>5</w:t>
            </w:r>
          </w:p>
        </w:tc>
        <w:tc>
          <w:tcPr>
            <w:tcW w:type="dxa" w:w="2793"/>
          </w:tcPr>
          <w:p>
            <w:pPr>
              <w:spacing w:after="0"/>
            </w:pPr>
            <w:r>
              <w:rPr>
                <w:sz w:val="16"/>
              </w:rPr>
            </w:r>
            <w:r>
              <w:rPr>
                <w:rFonts w:ascii="Arial" w:hAnsi="Arial" w:eastAsia="Arial" w:cs="Arial"/>
                <w:b w:val="0"/>
                <w:i w:val="0"/>
                <w:sz w:val="16"/>
              </w:rPr>
              <w:t>Sandboxing provides a safe, isolated environment for running or opening suspected insecure programs or files.</w:t>
            </w:r>
          </w:p>
        </w:tc>
        <w:tc>
          <w:tcPr>
            <w:tcW w:type="dxa" w:w="2514"/>
          </w:tcPr>
          <w:p>
            <w:pPr>
              <w:spacing w:after="0"/>
            </w:pPr>
            <w:r>
              <w:rPr>
                <w:sz w:val="16"/>
              </w:rPr>
            </w:r>
            <w:r>
              <w:rPr>
                <w:rFonts w:ascii="Arial" w:hAnsi="Arial" w:eastAsia="Arial" w:cs="Arial"/>
                <w:b w:val="0"/>
                <w:i w:val="0"/>
                <w:sz w:val="16"/>
              </w:rPr>
              <w:t>"Sandboxing A safe, protected and isolated environment in computer system to run or open suspected insecure programs or files."</w:t>
            </w:r>
          </w:p>
        </w:tc>
        <w:tc>
          <w:tcPr>
            <w:tcW w:type="dxa" w:w="1490"/>
          </w:tcPr>
          <w:p>
            <w:pPr>
              <w:spacing w:after="0"/>
            </w:pPr>
            <w:r>
              <w:rPr>
                <w:sz w:val="16"/>
              </w:rPr>
            </w:r>
            <w:r>
              <w:rPr>
                <w:rFonts w:ascii="Arial" w:hAnsi="Arial" w:eastAsia="Arial" w:cs="Arial"/>
                <w:b w:val="0"/>
                <w:i w:val="0"/>
                <w:sz w:val="16"/>
              </w:rPr>
              <w:t>061 - Network Security, slide 26</w:t>
              <w:br/>
              <w:t>061 -​ Network Security::​s26::​1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0.91</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011 - Introduction to Computer Security, slide 28; 011 - Introduction to Computer Security, slide 9; 061 - Network Security, slide 26</w:t>
      </w:r>
    </w:p>
    <w:p>
      <w:pPr>
        <w:spacing w:before="160" w:after="80"/>
        <w:jc w:val="center"/>
      </w:pPr>
      <w:r>
        <w:rPr>
          <w:rFonts w:ascii="Arial" w:hAnsi="Arial" w:eastAsia="Arial" w:cs="Arial"/>
          <w:b w:val="0"/>
          <w:i/>
          <w:sz w:val="18"/>
        </w:rPr>
        <w:t>End of marking scheme.</w:t>
      </w:r>
    </w:p>
    <w:sectPr w:rsidR="00F420BC">
      <w:headerReference w:type="default" r:id="rId9"/>
      <w:footerReference w:type="default" r:id="rId10"/>
      <w:pgSz w:w="11910" w:h="16850"/>
      <w:pgMar w:top="1680" w:right="1320" w:bottom="1620" w:left="1280" w:header="1401" w:footer="143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C2CF54" w14:textId="77777777" w:rsidR="007439AC" w:rsidRDefault="007439AC">
      <w:r>
        <w:separator/>
      </w:r>
    </w:p>
  </w:endnote>
  <w:endnote w:type="continuationSeparator" w:id="0">
    <w:p w14:paraId="559AFB73" w14:textId="77777777" w:rsidR="007439AC" w:rsidRDefault="007439A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183B5" w14:textId="77777777" w:rsidR="00F420BC" w:rsidRDefault="00000000">
    <w:pPr>
      <w:spacing w:line="14" w:lineRule="auto"/>
      <w:rPr>
        <w:sz w:val="20"/>
        <w:szCs w:val="20"/>
      </w:rPr>
    </w:pPr>
    <w:r>
      <w:pict w14:anchorId="0B774C93">
        <v:shapetype id="_x0000_t202" coordsize="21600,21600" o:spt="202" path="m,l,21600r21600,l21600,xe">
          <v:stroke joinstyle="miter"/>
          <v:path gradientshapeok="t" o:connecttype="rect"/>
        </v:shapetype>
        <v:shape id="_x0000_s1036" type="#_x0000_t202" style="position:absolute;margin-left:68.85pt;margin-top:761.85pt;width:151.3pt;height:10.5pt;z-index:-12208;mso-position-horizontal-relative:page;mso-position-vertical-relative:page" filled="f" stroked="f">
          <v:textbox inset="0,0,0,0">
            <w:txbxContent>
              <w:p w14:paraId="3C678536" w14:textId="77777777" w:rsidR="00F420BC" w:rsidRDefault="00000000">
                <w:pPr>
                  <w:spacing w:line="194" w:lineRule="exact"/>
                  <w:ind w:left="20"/>
                  <w:rPr>
                    <w:rFonts w:ascii="Arial" w:eastAsia="Arial" w:hAnsi="Arial" w:cs="Arial"/>
                    <w:sz w:val="16"/>
                    <w:szCs w:val="16"/>
                  </w:rPr>
                </w:pPr>
                <w:r>
                  <w:rPr>
                    <w:rFonts w:ascii="Times New Roman" w:hAnsi="Times New Roman"/>
                    <w:color w:val="444644"/>
                    <w:w w:val="105"/>
                    <w:sz w:val="17"/>
                  </w:rPr>
                  <w:t xml:space="preserve">© </w:t>
                </w:r>
                <w:r>
                  <w:rPr>
                    <w:rFonts w:ascii="Arial" w:hAnsi="Arial"/>
                    <w:color w:val="2D2F2F"/>
                    <w:w w:val="105"/>
                    <w:sz w:val="16"/>
                  </w:rPr>
                  <w:t>Hak</w:t>
                </w:r>
                <w:r>
                  <w:rPr>
                    <w:rFonts w:ascii="Arial" w:hAnsi="Arial"/>
                    <w:color w:val="2D2F2F"/>
                    <w:spacing w:val="-2"/>
                    <w:w w:val="105"/>
                    <w:sz w:val="16"/>
                  </w:rPr>
                  <w:t xml:space="preserve"> </w:t>
                </w:r>
                <w:r>
                  <w:rPr>
                    <w:rFonts w:ascii="Arial" w:hAnsi="Arial"/>
                    <w:color w:val="2D2F2F"/>
                    <w:spacing w:val="-1"/>
                    <w:w w:val="105"/>
                    <w:sz w:val="16"/>
                  </w:rPr>
                  <w:t>Cipta</w:t>
                </w:r>
                <w:r>
                  <w:rPr>
                    <w:rFonts w:ascii="Arial" w:hAnsi="Arial"/>
                    <w:color w:val="2D2F2F"/>
                    <w:w w:val="105"/>
                    <w:sz w:val="16"/>
                  </w:rPr>
                  <w:t xml:space="preserve"> </w:t>
                </w:r>
                <w:r>
                  <w:rPr>
                    <w:rFonts w:ascii="Arial" w:hAnsi="Arial"/>
                    <w:color w:val="1C1C1C"/>
                    <w:w w:val="105"/>
                    <w:sz w:val="16"/>
                  </w:rPr>
                  <w:t>Universiti</w:t>
                </w:r>
                <w:r>
                  <w:rPr>
                    <w:rFonts w:ascii="Arial" w:hAnsi="Arial"/>
                    <w:color w:val="1C1C1C"/>
                    <w:spacing w:val="-3"/>
                    <w:w w:val="105"/>
                    <w:sz w:val="16"/>
                  </w:rPr>
                  <w:t xml:space="preserve"> </w:t>
                </w:r>
                <w:proofErr w:type="spellStart"/>
                <w:r>
                  <w:rPr>
                    <w:rFonts w:ascii="Arial" w:hAnsi="Arial"/>
                    <w:color w:val="1C1C1C"/>
                    <w:w w:val="105"/>
                    <w:sz w:val="16"/>
                  </w:rPr>
                  <w:t>Teknologi</w:t>
                </w:r>
                <w:proofErr w:type="spellEnd"/>
                <w:r>
                  <w:rPr>
                    <w:rFonts w:ascii="Arial" w:hAnsi="Arial"/>
                    <w:color w:val="1C1C1C"/>
                    <w:spacing w:val="3"/>
                    <w:w w:val="105"/>
                    <w:sz w:val="16"/>
                  </w:rPr>
                  <w:t xml:space="preserve"> </w:t>
                </w:r>
                <w:r>
                  <w:rPr>
                    <w:rFonts w:ascii="Arial" w:hAnsi="Arial"/>
                    <w:color w:val="2D2F2F"/>
                    <w:w w:val="105"/>
                    <w:sz w:val="16"/>
                  </w:rPr>
                  <w:t>MARA</w:t>
                </w:r>
              </w:p>
            </w:txbxContent>
          </v:textbox>
          <w10:wrap anchorx="page" anchory="page"/>
        </v:shape>
      </w:pict>
    </w:r>
    <w:r>
      <w:pict w14:anchorId="7AC16AF5">
        <v:shape id="_x0000_s1035" type="#_x0000_t202" style="position:absolute;margin-left:441.8pt;margin-top:761pt;width:77.05pt;height:11.5pt;z-index:-12184;mso-position-horizontal-relative:page;mso-position-vertical-relative:page" filled="f" stroked="f">
          <v:textbox inset="0,0,0,0">
            <w:txbxContent>
              <w:p w14:paraId="22DB9579" w14:textId="77777777" w:rsidR="00F420BC" w:rsidRDefault="00000000">
                <w:pPr>
                  <w:spacing w:line="214" w:lineRule="exact"/>
                  <w:ind w:left="20"/>
                  <w:rPr>
                    <w:rFonts w:ascii="Arial" w:eastAsia="Arial" w:hAnsi="Arial" w:cs="Arial"/>
                    <w:sz w:val="19"/>
                    <w:szCs w:val="19"/>
                  </w:rPr>
                </w:pPr>
                <w:r>
                  <w:rPr>
                    <w:rFonts w:ascii="Arial"/>
                    <w:color w:val="1C1C1C"/>
                    <w:spacing w:val="-1"/>
                    <w:w w:val="105"/>
                    <w:sz w:val="19"/>
                  </w:rPr>
                  <w:t>CONFIDENTIAL</w:t>
                </w:r>
              </w:p>
            </w:txbxContent>
          </v:textbox>
          <w10:wrap anchorx="page" anchory="page"/>
        </v:shape>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373CE" w14:textId="77777777" w:rsidR="00F420BC" w:rsidRDefault="00000000">
    <w:pPr>
      <w:spacing w:line="14" w:lineRule="auto"/>
      <w:rPr>
        <w:sz w:val="20"/>
        <w:szCs w:val="20"/>
      </w:rPr>
    </w:pPr>
    <w:r>
      <w:pict w14:anchorId="53AF0E0F">
        <v:shapetype id="_x0000_t202" coordsize="21600,21600" o:spt="202" path="m,l,21600r21600,l21600,xe">
          <v:stroke joinstyle="miter"/>
          <v:path gradientshapeok="t" o:connecttype="rect"/>
        </v:shapetype>
        <v:shape id="_x0000_s1031" type="#_x0000_t202" style="position:absolute;margin-left:445.4pt;margin-top:757.75pt;width:76pt;height:11.5pt;z-index:-12088;mso-position-horizontal-relative:page;mso-position-vertical-relative:page" filled="f" stroked="f">
          <v:textbox inset="0,0,0,0">
            <w:txbxContent>
              <w:p w14:paraId="64E1ACF0" w14:textId="77777777" w:rsidR="00F420BC" w:rsidRDefault="00000000">
                <w:pPr>
                  <w:spacing w:line="214" w:lineRule="exact"/>
                  <w:ind w:left="20"/>
                  <w:rPr>
                    <w:rFonts w:ascii="Arial" w:eastAsia="Arial" w:hAnsi="Arial" w:cs="Arial"/>
                    <w:sz w:val="19"/>
                    <w:szCs w:val="19"/>
                  </w:rPr>
                </w:pPr>
                <w:r>
                  <w:rPr>
                    <w:rFonts w:ascii="Arial"/>
                    <w:color w:val="1F2121"/>
                    <w:spacing w:val="-1"/>
                    <w:w w:val="105"/>
                    <w:sz w:val="19"/>
                  </w:rPr>
                  <w:t>CONFIDENTIAL</w:t>
                </w:r>
              </w:p>
            </w:txbxContent>
          </v:textbox>
          <w10:wrap anchorx="page" anchory="page"/>
        </v:shape>
      </w:pict>
    </w:r>
    <w:r>
      <w:pict w14:anchorId="7DBB4AA2">
        <v:shape id="_x0000_s1030" type="#_x0000_t202" style="position:absolute;margin-left:68.85pt;margin-top:758.95pt;width:152.3pt;height:10pt;z-index:-12064;mso-position-horizontal-relative:page;mso-position-vertical-relative:page" filled="f" stroked="f">
          <v:textbox inset="0,0,0,0">
            <w:txbxContent>
              <w:p w14:paraId="6584F775" w14:textId="77777777" w:rsidR="00F420BC" w:rsidRDefault="00000000">
                <w:pPr>
                  <w:spacing w:line="184" w:lineRule="exact"/>
                  <w:ind w:left="20"/>
                  <w:rPr>
                    <w:rFonts w:ascii="Arial" w:eastAsia="Arial" w:hAnsi="Arial" w:cs="Arial"/>
                    <w:sz w:val="16"/>
                    <w:szCs w:val="16"/>
                  </w:rPr>
                </w:pPr>
                <w:r>
                  <w:rPr>
                    <w:rFonts w:ascii="Arial" w:hAnsi="Arial"/>
                    <w:color w:val="2F3331"/>
                    <w:w w:val="105"/>
                    <w:sz w:val="16"/>
                  </w:rPr>
                  <w:t>©</w:t>
                </w:r>
                <w:r>
                  <w:rPr>
                    <w:rFonts w:ascii="Arial" w:hAnsi="Arial"/>
                    <w:color w:val="2F3331"/>
                    <w:spacing w:val="15"/>
                    <w:w w:val="105"/>
                    <w:sz w:val="16"/>
                  </w:rPr>
                  <w:t xml:space="preserve"> </w:t>
                </w:r>
                <w:r>
                  <w:rPr>
                    <w:rFonts w:ascii="Arial" w:hAnsi="Arial"/>
                    <w:color w:val="1F2121"/>
                    <w:w w:val="105"/>
                    <w:sz w:val="16"/>
                  </w:rPr>
                  <w:t>Hak</w:t>
                </w:r>
                <w:r>
                  <w:rPr>
                    <w:rFonts w:ascii="Arial" w:hAnsi="Arial"/>
                    <w:color w:val="1F2121"/>
                    <w:spacing w:val="20"/>
                    <w:w w:val="105"/>
                    <w:sz w:val="16"/>
                  </w:rPr>
                  <w:t xml:space="preserve"> </w:t>
                </w:r>
                <w:r>
                  <w:rPr>
                    <w:rFonts w:ascii="Arial" w:hAnsi="Arial"/>
                    <w:color w:val="1F2121"/>
                    <w:spacing w:val="-1"/>
                    <w:w w:val="105"/>
                    <w:sz w:val="16"/>
                  </w:rPr>
                  <w:t>Cipta</w:t>
                </w:r>
                <w:r>
                  <w:rPr>
                    <w:rFonts w:ascii="Arial" w:hAnsi="Arial"/>
                    <w:color w:val="1F2121"/>
                    <w:spacing w:val="13"/>
                    <w:w w:val="105"/>
                    <w:sz w:val="16"/>
                  </w:rPr>
                  <w:t xml:space="preserve"> </w:t>
                </w:r>
                <w:r>
                  <w:rPr>
                    <w:rFonts w:ascii="Arial" w:hAnsi="Arial"/>
                    <w:color w:val="1F2121"/>
                    <w:spacing w:val="-2"/>
                    <w:w w:val="105"/>
                    <w:sz w:val="16"/>
                  </w:rPr>
                  <w:t>Universiti</w:t>
                </w:r>
                <w:r>
                  <w:rPr>
                    <w:rFonts w:ascii="Arial" w:hAnsi="Arial"/>
                    <w:color w:val="1F2121"/>
                    <w:spacing w:val="-3"/>
                    <w:w w:val="105"/>
                    <w:sz w:val="16"/>
                  </w:rPr>
                  <w:t xml:space="preserve"> </w:t>
                </w:r>
                <w:proofErr w:type="spellStart"/>
                <w:r>
                  <w:rPr>
                    <w:rFonts w:ascii="Arial" w:hAnsi="Arial"/>
                    <w:color w:val="2F3331"/>
                    <w:w w:val="105"/>
                    <w:sz w:val="16"/>
                  </w:rPr>
                  <w:t>Teknologi</w:t>
                </w:r>
                <w:proofErr w:type="spellEnd"/>
                <w:r>
                  <w:rPr>
                    <w:rFonts w:ascii="Arial" w:hAnsi="Arial"/>
                    <w:color w:val="2F3331"/>
                    <w:spacing w:val="11"/>
                    <w:w w:val="105"/>
                    <w:sz w:val="16"/>
                  </w:rPr>
                  <w:t xml:space="preserve"> </w:t>
                </w:r>
                <w:r>
                  <w:rPr>
                    <w:rFonts w:ascii="Arial" w:hAnsi="Arial"/>
                    <w:color w:val="2F3331"/>
                    <w:w w:val="105"/>
                    <w:sz w:val="16"/>
                  </w:rPr>
                  <w:t>MARA</w:t>
                </w:r>
              </w:p>
            </w:txbxContent>
          </v:textbox>
          <w10:wrap anchorx="page" anchory="page"/>
        </v:shape>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44F212" w14:textId="77777777" w:rsidR="00F420BC" w:rsidRDefault="00000000">
    <w:pPr>
      <w:spacing w:line="14" w:lineRule="auto"/>
      <w:rPr>
        <w:sz w:val="20"/>
        <w:szCs w:val="20"/>
      </w:rPr>
    </w:pPr>
    <w:r>
      <w:pict w14:anchorId="152B2C5B">
        <v:shapetype id="_x0000_t202" coordsize="21600,21600" o:spt="202" path="m,l,21600r21600,l21600,xe">
          <v:stroke joinstyle="miter"/>
          <v:path gradientshapeok="t" o:connecttype="rect"/>
        </v:shapetype>
        <v:shape id="_x0000_s1029" type="#_x0000_t202" style="position:absolute;margin-left:446.1pt;margin-top:756.25pt;width:76.3pt;height:12pt;z-index:-12040;mso-position-horizontal-relative:page;mso-position-vertical-relative:page" filled="f" stroked="f">
          <v:textbox inset="0,0,0,0">
            <w:txbxContent>
              <w:p w14:paraId="209BA8B4" w14:textId="77777777" w:rsidR="00F420BC" w:rsidRDefault="00000000">
                <w:pPr>
                  <w:spacing w:line="224" w:lineRule="exact"/>
                  <w:ind w:left="20"/>
                  <w:rPr>
                    <w:rFonts w:ascii="Arial" w:eastAsia="Arial" w:hAnsi="Arial" w:cs="Arial"/>
                    <w:sz w:val="20"/>
                    <w:szCs w:val="20"/>
                  </w:rPr>
                </w:pPr>
                <w:r>
                  <w:rPr>
                    <w:rFonts w:ascii="Arial"/>
                    <w:color w:val="282A2A"/>
                    <w:spacing w:val="-1"/>
                    <w:sz w:val="20"/>
                  </w:rPr>
                  <w:t>CONFIDENTIAL</w:t>
                </w:r>
              </w:p>
            </w:txbxContent>
          </v:textbox>
          <w10:wrap anchorx="page" anchory="page"/>
        </v:shape>
      </w:pict>
    </w:r>
    <w:r>
      <w:pict w14:anchorId="34514A25">
        <v:shape id="_x0000_s1028" type="#_x0000_t202" style="position:absolute;margin-left:69.9pt;margin-top:757.5pt;width:151.95pt;height:10pt;z-index:-12016;mso-position-horizontal-relative:page;mso-position-vertical-relative:page" filled="f" stroked="f">
          <v:textbox inset="0,0,0,0">
            <w:txbxContent>
              <w:p w14:paraId="3B89415C" w14:textId="77777777" w:rsidR="00F420BC" w:rsidRDefault="00000000">
                <w:pPr>
                  <w:spacing w:line="184" w:lineRule="exact"/>
                  <w:ind w:left="20"/>
                  <w:rPr>
                    <w:rFonts w:ascii="Arial" w:eastAsia="Arial" w:hAnsi="Arial" w:cs="Arial"/>
                    <w:sz w:val="16"/>
                    <w:szCs w:val="16"/>
                  </w:rPr>
                </w:pPr>
                <w:r>
                  <w:rPr>
                    <w:rFonts w:ascii="Arial" w:hAnsi="Arial"/>
                    <w:color w:val="606060"/>
                    <w:w w:val="105"/>
                    <w:sz w:val="16"/>
                  </w:rPr>
                  <w:t>©</w:t>
                </w:r>
                <w:r>
                  <w:rPr>
                    <w:rFonts w:ascii="Arial" w:hAnsi="Arial"/>
                    <w:color w:val="606060"/>
                    <w:spacing w:val="3"/>
                    <w:w w:val="105"/>
                    <w:sz w:val="16"/>
                  </w:rPr>
                  <w:t xml:space="preserve"> </w:t>
                </w:r>
                <w:r>
                  <w:rPr>
                    <w:rFonts w:ascii="Arial" w:hAnsi="Arial"/>
                    <w:color w:val="282A2A"/>
                    <w:w w:val="105"/>
                    <w:sz w:val="16"/>
                  </w:rPr>
                  <w:t>Hak</w:t>
                </w:r>
                <w:r>
                  <w:rPr>
                    <w:rFonts w:ascii="Arial" w:hAnsi="Arial"/>
                    <w:color w:val="282A2A"/>
                    <w:spacing w:val="-2"/>
                    <w:w w:val="105"/>
                    <w:sz w:val="16"/>
                  </w:rPr>
                  <w:t xml:space="preserve"> </w:t>
                </w:r>
                <w:r>
                  <w:rPr>
                    <w:rFonts w:ascii="Arial" w:hAnsi="Arial"/>
                    <w:color w:val="3D3F3D"/>
                    <w:w w:val="105"/>
                    <w:sz w:val="16"/>
                  </w:rPr>
                  <w:t>Cipta</w:t>
                </w:r>
                <w:r>
                  <w:rPr>
                    <w:rFonts w:ascii="Arial" w:hAnsi="Arial"/>
                    <w:color w:val="3D3F3D"/>
                    <w:spacing w:val="9"/>
                    <w:w w:val="105"/>
                    <w:sz w:val="16"/>
                  </w:rPr>
                  <w:t xml:space="preserve"> </w:t>
                </w:r>
                <w:r>
                  <w:rPr>
                    <w:rFonts w:ascii="Arial" w:hAnsi="Arial"/>
                    <w:color w:val="282A2A"/>
                    <w:w w:val="105"/>
                    <w:sz w:val="16"/>
                  </w:rPr>
                  <w:t>Universiti</w:t>
                </w:r>
                <w:r>
                  <w:rPr>
                    <w:rFonts w:ascii="Arial" w:hAnsi="Arial"/>
                    <w:color w:val="282A2A"/>
                    <w:spacing w:val="4"/>
                    <w:w w:val="105"/>
                    <w:sz w:val="16"/>
                  </w:rPr>
                  <w:t xml:space="preserve"> </w:t>
                </w:r>
                <w:proofErr w:type="spellStart"/>
                <w:r>
                  <w:rPr>
                    <w:rFonts w:ascii="Arial" w:hAnsi="Arial"/>
                    <w:color w:val="3D3F3D"/>
                    <w:w w:val="105"/>
                    <w:sz w:val="16"/>
                  </w:rPr>
                  <w:t>Teknologi</w:t>
                </w:r>
                <w:r>
                  <w:rPr>
                    <w:rFonts w:ascii="Arial" w:hAnsi="Arial"/>
                    <w:color w:val="3D3F3D"/>
                    <w:spacing w:val="9"/>
                    <w:w w:val="105"/>
                    <w:sz w:val="16"/>
                  </w:rPr>
                  <w:t/>
                </w:r>
                <w:r>
                  <w:rPr>
                    <w:rFonts w:ascii="Arial" w:hAnsi="Arial"/>
                    <w:color w:val="3D3F3D"/>
                    <w:w w:val="105"/>
                    <w:sz w:val="16"/>
                  </w:rPr>
                  <w:t/>
                </w:r>
                <w:proofErr w:type="spellEnd"/>
                <w:r>
                  <w:rPr>
                    <w:rFonts w:ascii="Arial" w:hAnsi="Arial"/>
                    <w:color w:val="3D3F3D"/>
                    <w:w w:val="105"/>
                    <w:sz w:val="16"/>
                  </w:rPr>
                  <w:t xml:space="preserve"> MARA</w:t>
                </w:r>
              </w:p>
            </w:txbxContent>
          </v:textbox>
          <w10:wrap anchorx="page" anchory="page"/>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5F5EA3" w14:textId="77777777" w:rsidR="007439AC" w:rsidRDefault="007439AC">
      <w:r>
        <w:separator/>
      </w:r>
    </w:p>
  </w:footnote>
  <w:footnote w:type="continuationSeparator" w:id="0">
    <w:p w14:paraId="4B7017FD" w14:textId="77777777" w:rsidR="007439AC" w:rsidRDefault="007439A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7A79F6" w14:textId="77777777" w:rsidR="00F420BC" w:rsidRDefault="00000000">
    <w:pPr>
      <w:spacing w:line="14" w:lineRule="auto"/>
      <w:rPr>
        <w:sz w:val="20"/>
        <w:szCs w:val="20"/>
      </w:rPr>
    </w:pPr>
    <w:r>
      <w:pict w14:anchorId="693124C0">
        <v:shapetype id="_x0000_t202" coordsize="21600,21600" o:spt="202" path="m,l,21600r21600,l21600,xe">
          <v:stroke joinstyle="miter"/>
          <v:path gradientshapeok="t" o:connecttype="rect"/>
        </v:shapetype>
        <v:shape id="_x0000_s1034" type="#_x0000_t202" style="position:absolute;margin-left:72.8pt;margin-top:70.1pt;width:75.2pt;height:12pt;z-index:-12160;mso-position-horizontal-relative:page;mso-position-vertical-relative:page" filled="f" stroked="f">
          <v:textbox inset="0,0,0,0">
            <w:txbxContent>
              <w:p w14:paraId="2FB3CDDC" w14:textId="77777777" w:rsidR="00F420BC" w:rsidRDefault="00000000">
                <w:pPr>
                  <w:spacing w:line="224" w:lineRule="exact"/>
                  <w:ind w:left="20"/>
                  <w:rPr>
                    <w:rFonts w:ascii="Arial" w:eastAsia="Arial" w:hAnsi="Arial" w:cs="Arial"/>
                    <w:sz w:val="20"/>
                    <w:szCs w:val="20"/>
                  </w:rPr>
                </w:pPr>
                <w:r>
                  <w:rPr>
                    <w:rFonts w:ascii="Arial"/>
                    <w:color w:val="282A2A"/>
                    <w:spacing w:val="-3"/>
                    <w:sz w:val="20"/>
                  </w:rPr>
                  <w:t>CONFIDENTIAL</w:t>
                </w:r>
                <w:r>
                  <w:rPr>
                    <w:rFonts w:ascii="Arial"/>
                    <w:color w:val="282A2A"/>
                    <w:spacing w:val="-2"/>
                    <w:sz w:val="20"/>
                  </w:rPr>
                  <w:t/>
                </w:r>
              </w:p>
            </w:txbxContent>
          </v:textbox>
          <w10:wrap anchorx="page" anchory="page"/>
        </v:shape>
      </w:pict>
    </w:r>
    <w:r>
      <w:pict w14:anchorId="1D5BBB62">
        <v:shape id="_x0000_s1033" type="#_x0000_t202" style="position:absolute;margin-left:296.45pt;margin-top:69.05pt;width:11.55pt;height:14.7pt;z-index:-12136;mso-position-horizontal-relative:page;mso-position-vertical-relative:page" filled="f" stroked="f">
          <v:textbox inset="0,0,0,0">
            <w:txbxContent>
              <w:p w14:paraId="6AC4CA41" w14:textId="77777777" w:rsidR="00F420BC" w:rsidRDefault="00000000">
                <w:pPr>
                  <w:spacing w:before="16"/>
                  <w:ind w:left="68"/>
                  <w:rPr>
                    <w:rFonts w:ascii="Times New Roman" w:eastAsia="Times New Roman" w:hAnsi="Times New Roman" w:cs="Times New Roman"/>
                    <w:sz w:val="20"/>
                    <w:szCs w:val="20"/>
                  </w:rPr>
                </w:pPr>
                <w:r>
                  <w:fldChar w:fldCharType="begin"/>
                </w:r>
                <w:r>
                  <w:rPr>
                    <w:rFonts w:ascii="Times New Roman"/>
                    <w:color w:val="282A2A"/>
                    <w:w w:val="120"/>
                    <w:sz w:val="20"/>
                  </w:rPr>
                  <w:instrText xml:space="preserve"> PAGE </w:instrText>
                </w:r>
                <w:r>
                  <w:fldChar w:fldCharType="separate"/>
                </w:r>
                <w:r>
                  <w:t>3</w:t>
                </w:r>
                <w:r>
                  <w:fldChar w:fldCharType="end"/>
                </w:r>
              </w:p>
            </w:txbxContent>
          </v:textbox>
          <w10:wrap anchorx="page" anchory="page"/>
        </v:shape>
      </w:pict>
    </w:r>
    <w:r>
      <w:pict w14:anchorId="63306C13">
        <v:shape id="_x0000_s1032" type="#_x0000_t202" style="position:absolute;margin-left:379.40pt;margin-top:70.1pt;width:145.00pt;height:12pt;z-index:-12112;mso-position-horizontal-relative:page;mso-position-vertical-relative:page" filled="f" stroked="f">
          <v:textbox inset="0,0,0,0">
            <w:txbxContent>
              <w:p w14:paraId="2460FAD9" w14:textId="77777777" w:rsidR="00F420BC" w:rsidRDefault="00000000">
                <w:pPr>
                  <w:spacing w:line="224" w:lineRule="exact"/>
                  <w:ind w:left="20"/>
                  <w:rPr>
                    <w:rFonts w:ascii="Arial" w:eastAsia="Arial" w:hAnsi="Arial" w:cs="Arial"/>
                    <w:sz w:val="20"/>
                    <w:szCs w:val="20"/>
                  </w:rPr>
                </w:pPr>
                <w:r>
                  <w:rPr>
                    <w:rFonts w:ascii="Arial"/>
                    <w:color w:val="282A2A"/>
                    <w:sz w:val="20"/>
                  </w:rPr>
                  <w:t>CS/MOCK OCT</w:t>
                </w:r>
                <w:r>
                  <w:rPr>
                    <w:rFonts w:ascii="Arial"/>
                    <w:color w:val="282A2A"/>
                    <w:spacing w:val="-24"/>
                    <w:sz w:val="20"/>
                  </w:rPr>
                  <w:t xml:space="preserve"> </w:t>
                </w:r>
                <w:r>
                  <w:rPr>
                    <w:rFonts w:ascii="Arial"/>
                    <w:color w:val="282A2A"/>
                    <w:sz w:val="20"/>
                  </w:rPr>
                  <w:t>2026/CSC662</w:t>
                </w:r>
              </w:p>
            </w:txbxContent>
          </v:textbox>
          <w10:wrap anchorx="page" anchory="page"/>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3C81A" w14:textId="77777777" w:rsidR="00F420BC" w:rsidRDefault="00000000">
    <w:pPr>
      <w:spacing w:line="14" w:lineRule="auto"/>
      <w:rPr>
        <w:sz w:val="20"/>
        <w:szCs w:val="20"/>
      </w:rPr>
    </w:pPr>
    <w:r>
      <w:pict w14:anchorId="2D9631ED">
        <v:shapetype id="_x0000_t202" coordsize="21600,21600" o:spt="202" path="m,l,21600r21600,l21600,xe">
          <v:stroke joinstyle="miter"/>
          <v:path gradientshapeok="t" o:connecttype="rect"/>
        </v:shapetype>
        <v:shape id="_x0000_s1027" type="#_x0000_t202" style="position:absolute;margin-left:72.45pt;margin-top:73pt;width:74.9pt;height:11.5pt;z-index:-11992;mso-position-horizontal-relative:page;mso-position-vertical-relative:page" filled="f" stroked="f">
          <v:textbox inset="0,0,0,0">
            <w:txbxContent>
              <w:p w14:paraId="7C2FAB11" w14:textId="77777777" w:rsidR="00F420BC" w:rsidRDefault="00000000">
                <w:pPr>
                  <w:spacing w:line="214" w:lineRule="exact"/>
                  <w:ind w:left="20"/>
                  <w:rPr>
                    <w:rFonts w:ascii="Arial" w:eastAsia="Arial" w:hAnsi="Arial" w:cs="Arial"/>
                    <w:sz w:val="19"/>
                    <w:szCs w:val="19"/>
                  </w:rPr>
                </w:pPr>
                <w:r>
                  <w:rPr>
                    <w:rFonts w:ascii="Arial"/>
                    <w:color w:val="1F2121"/>
                    <w:spacing w:val="-2"/>
                    <w:w w:val="105"/>
                    <w:sz w:val="19"/>
                  </w:rPr>
                  <w:t>CONFIDENTIAL</w:t>
                </w:r>
                <w:r>
                  <w:rPr>
                    <w:rFonts w:ascii="Arial"/>
                    <w:color w:val="1F2121"/>
                    <w:spacing w:val="-1"/>
                    <w:w w:val="105"/>
                    <w:sz w:val="19"/>
                  </w:rPr>
                  <w:t/>
                </w:r>
              </w:p>
            </w:txbxContent>
          </v:textbox>
          <w10:wrap anchorx="page" anchory="page"/>
        </v:shape>
      </w:pict>
    </w:r>
    <w:r>
      <w:pict w14:anchorId="76062BAF">
        <v:shape id="_x0000_s1026" type="#_x0000_t202" style="position:absolute;margin-left:297.15pt;margin-top:73.05pt;width:10.75pt;height:12.5pt;z-index:-11968;mso-position-horizontal-relative:page;mso-position-vertical-relative:page" filled="f" stroked="f">
          <v:textbox inset="0,0,0,0">
            <w:txbxContent>
              <w:p w14:paraId="05B9DF7A" w14:textId="77777777" w:rsidR="00F420BC" w:rsidRDefault="00000000">
                <w:pPr>
                  <w:spacing w:line="224" w:lineRule="exact"/>
                  <w:ind w:left="40"/>
                  <w:rPr>
                    <w:rFonts w:ascii="Times New Roman" w:eastAsia="Times New Roman" w:hAnsi="Times New Roman" w:cs="Times New Roman"/>
                    <w:sz w:val="20"/>
                    <w:szCs w:val="20"/>
                  </w:rPr>
                </w:pPr>
                <w:r>
                  <w:fldChar w:fldCharType="begin"/>
                </w:r>
                <w:r>
                  <w:rPr>
                    <w:rFonts w:ascii="Times New Roman"/>
                    <w:color w:val="1F2121"/>
                    <w:w w:val="110"/>
                    <w:sz w:val="20"/>
                  </w:rPr>
                  <w:instrText xml:space="preserve"> PAGE </w:instrText>
                </w:r>
                <w:r>
                  <w:fldChar w:fldCharType="separate"/>
                </w:r>
                <w:r>
                  <w:t>6</w:t>
                </w:r>
                <w:r>
                  <w:fldChar w:fldCharType="end"/>
                </w:r>
              </w:p>
            </w:txbxContent>
          </v:textbox>
          <w10:wrap anchorx="page" anchory="page"/>
        </v:shape>
      </w:pict>
    </w:r>
    <w:r>
      <w:pict w14:anchorId="65C6C990">
        <v:shape id="_x0000_s1025" type="#_x0000_t202" style="position:absolute;margin-left:379.00pt;margin-top:73pt;width:145.00pt;height:11.5pt;z-index:-11944;mso-position-horizontal-relative:page;mso-position-vertical-relative:page" filled="f" stroked="f">
          <v:textbox inset="0,0,0,0">
            <w:txbxContent>
              <w:p w14:paraId="25FFE3C7" w14:textId="77777777" w:rsidR="00F420BC" w:rsidRDefault="00000000">
                <w:pPr>
                  <w:spacing w:line="214" w:lineRule="exact"/>
                  <w:ind w:left="20"/>
                  <w:rPr>
                    <w:rFonts w:ascii="Arial" w:eastAsia="Arial" w:hAnsi="Arial" w:cs="Arial"/>
                    <w:sz w:val="19"/>
                    <w:szCs w:val="19"/>
                  </w:rPr>
                </w:pPr>
                <w:r>
                  <w:rPr>
                    <w:rFonts w:ascii="Arial"/>
                    <w:color w:val="1F2121"/>
                    <w:w w:val="105"/>
                    <w:sz w:val="19"/>
                  </w:rPr>
                  <w:t>CS/MOCK OCT</w:t>
                </w:r>
                <w:r>
                  <w:rPr>
                    <w:rFonts w:ascii="Arial"/>
                    <w:color w:val="1F2121"/>
                    <w:spacing w:val="-34"/>
                    <w:w w:val="105"/>
                    <w:sz w:val="19"/>
                  </w:rPr>
                  <w:t xml:space="preserve"> </w:t>
                </w:r>
                <w:r>
                  <w:rPr>
                    <w:rFonts w:ascii="Arial"/>
                    <w:color w:val="1F2121"/>
                    <w:w w:val="105"/>
                    <w:sz w:val="19"/>
                  </w:rPr>
                  <w:t>2026/CSC662</w:t>
                </w:r>
              </w:p>
            </w:txbxContent>
          </v:textbox>
          <w10:wrap anchorx="page" anchory="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AE6D44"/>
    <w:multiLevelType w:val="hybridMultilevel"/>
    <w:tmpl w:val="53541F00"/>
    <w:lvl w:ilvl="0" w:tplc="943E9532">
      <w:start w:val="1"/>
      <w:numFmt w:val="lowerLetter"/>
      <w:lvlText w:val="%1)"/>
      <w:lvlJc w:val="left"/>
      <w:pPr>
        <w:ind w:left="606" w:hanging="447"/>
        <w:jc w:val="left"/>
      </w:pPr>
      <w:rPr>
        <w:rFonts w:ascii="Arial" w:eastAsia="Arial" w:hAnsi="Arial" w:hint="default"/>
        <w:color w:val="1F2121"/>
        <w:w w:val="103"/>
        <w:sz w:val="21"/>
        <w:szCs w:val="21"/>
      </w:rPr>
    </w:lvl>
    <w:lvl w:ilvl="1" w:tplc="13FE417A">
      <w:start w:val="1"/>
      <w:numFmt w:val="bullet"/>
      <w:lvlText w:val="•"/>
      <w:lvlJc w:val="left"/>
      <w:pPr>
        <w:ind w:left="1476" w:hanging="447"/>
      </w:pPr>
      <w:rPr>
        <w:rFonts w:hint="default"/>
      </w:rPr>
    </w:lvl>
    <w:lvl w:ilvl="2" w:tplc="699CFE5A">
      <w:start w:val="1"/>
      <w:numFmt w:val="bullet"/>
      <w:lvlText w:val="•"/>
      <w:lvlJc w:val="left"/>
      <w:pPr>
        <w:ind w:left="2346" w:hanging="447"/>
      </w:pPr>
      <w:rPr>
        <w:rFonts w:hint="default"/>
      </w:rPr>
    </w:lvl>
    <w:lvl w:ilvl="3" w:tplc="909C34B0">
      <w:start w:val="1"/>
      <w:numFmt w:val="bullet"/>
      <w:lvlText w:val="•"/>
      <w:lvlJc w:val="left"/>
      <w:pPr>
        <w:ind w:left="3217" w:hanging="447"/>
      </w:pPr>
      <w:rPr>
        <w:rFonts w:hint="default"/>
      </w:rPr>
    </w:lvl>
    <w:lvl w:ilvl="4" w:tplc="AF480B3A">
      <w:start w:val="1"/>
      <w:numFmt w:val="bullet"/>
      <w:lvlText w:val="•"/>
      <w:lvlJc w:val="left"/>
      <w:pPr>
        <w:ind w:left="4087" w:hanging="447"/>
      </w:pPr>
      <w:rPr>
        <w:rFonts w:hint="default"/>
      </w:rPr>
    </w:lvl>
    <w:lvl w:ilvl="5" w:tplc="0366D528">
      <w:start w:val="1"/>
      <w:numFmt w:val="bullet"/>
      <w:lvlText w:val="•"/>
      <w:lvlJc w:val="left"/>
      <w:pPr>
        <w:ind w:left="4957" w:hanging="447"/>
      </w:pPr>
      <w:rPr>
        <w:rFonts w:hint="default"/>
      </w:rPr>
    </w:lvl>
    <w:lvl w:ilvl="6" w:tplc="EBB63B20">
      <w:start w:val="1"/>
      <w:numFmt w:val="bullet"/>
      <w:lvlText w:val="•"/>
      <w:lvlJc w:val="left"/>
      <w:pPr>
        <w:ind w:left="5827" w:hanging="447"/>
      </w:pPr>
      <w:rPr>
        <w:rFonts w:hint="default"/>
      </w:rPr>
    </w:lvl>
    <w:lvl w:ilvl="7" w:tplc="C93CB9A4">
      <w:start w:val="1"/>
      <w:numFmt w:val="bullet"/>
      <w:lvlText w:val="•"/>
      <w:lvlJc w:val="left"/>
      <w:pPr>
        <w:ind w:left="6698" w:hanging="447"/>
      </w:pPr>
      <w:rPr>
        <w:rFonts w:hint="default"/>
      </w:rPr>
    </w:lvl>
    <w:lvl w:ilvl="8" w:tplc="6B4A5B60">
      <w:start w:val="1"/>
      <w:numFmt w:val="bullet"/>
      <w:lvlText w:val="•"/>
      <w:lvlJc w:val="left"/>
      <w:pPr>
        <w:ind w:left="7568" w:hanging="447"/>
      </w:pPr>
      <w:rPr>
        <w:rFonts w:hint="default"/>
      </w:rPr>
    </w:lvl>
  </w:abstractNum>
  <w:abstractNum w:abstractNumId="1" w15:restartNumberingAfterBreak="0">
    <w:nsid w:val="2D3917F7"/>
    <w:multiLevelType w:val="hybridMultilevel"/>
    <w:tmpl w:val="2698FAA6"/>
    <w:lvl w:ilvl="0" w:tplc="7FAA166A">
      <w:start w:val="1"/>
      <w:numFmt w:val="lowerLetter"/>
      <w:lvlText w:val="%1)"/>
      <w:lvlJc w:val="left"/>
      <w:pPr>
        <w:ind w:left="592" w:hanging="425"/>
        <w:jc w:val="left"/>
      </w:pPr>
      <w:rPr>
        <w:rFonts w:ascii="Arial" w:eastAsia="Arial" w:hAnsi="Arial" w:hint="default"/>
        <w:color w:val="2F3331"/>
        <w:w w:val="103"/>
        <w:sz w:val="21"/>
        <w:szCs w:val="21"/>
      </w:rPr>
    </w:lvl>
    <w:lvl w:ilvl="1" w:tplc="3AE25568">
      <w:start w:val="1"/>
      <w:numFmt w:val="bullet"/>
      <w:lvlText w:val="•"/>
      <w:lvlJc w:val="left"/>
      <w:pPr>
        <w:ind w:left="1463" w:hanging="425"/>
      </w:pPr>
      <w:rPr>
        <w:rFonts w:hint="default"/>
      </w:rPr>
    </w:lvl>
    <w:lvl w:ilvl="2" w:tplc="F05CBFD6">
      <w:start w:val="1"/>
      <w:numFmt w:val="bullet"/>
      <w:lvlText w:val="•"/>
      <w:lvlJc w:val="left"/>
      <w:pPr>
        <w:ind w:left="2335" w:hanging="425"/>
      </w:pPr>
      <w:rPr>
        <w:rFonts w:hint="default"/>
      </w:rPr>
    </w:lvl>
    <w:lvl w:ilvl="3" w:tplc="E9BC8320">
      <w:start w:val="1"/>
      <w:numFmt w:val="bullet"/>
      <w:lvlText w:val="•"/>
      <w:lvlJc w:val="left"/>
      <w:pPr>
        <w:ind w:left="3207" w:hanging="425"/>
      </w:pPr>
      <w:rPr>
        <w:rFonts w:hint="default"/>
      </w:rPr>
    </w:lvl>
    <w:lvl w:ilvl="4" w:tplc="EA9863BC">
      <w:start w:val="1"/>
      <w:numFmt w:val="bullet"/>
      <w:lvlText w:val="•"/>
      <w:lvlJc w:val="left"/>
      <w:pPr>
        <w:ind w:left="4078" w:hanging="425"/>
      </w:pPr>
      <w:rPr>
        <w:rFonts w:hint="default"/>
      </w:rPr>
    </w:lvl>
    <w:lvl w:ilvl="5" w:tplc="8B302BA0">
      <w:start w:val="1"/>
      <w:numFmt w:val="bullet"/>
      <w:lvlText w:val="•"/>
      <w:lvlJc w:val="left"/>
      <w:pPr>
        <w:ind w:left="4950" w:hanging="425"/>
      </w:pPr>
      <w:rPr>
        <w:rFonts w:hint="default"/>
      </w:rPr>
    </w:lvl>
    <w:lvl w:ilvl="6" w:tplc="0BE0E4EC">
      <w:start w:val="1"/>
      <w:numFmt w:val="bullet"/>
      <w:lvlText w:val="•"/>
      <w:lvlJc w:val="left"/>
      <w:pPr>
        <w:ind w:left="5822" w:hanging="425"/>
      </w:pPr>
      <w:rPr>
        <w:rFonts w:hint="default"/>
      </w:rPr>
    </w:lvl>
    <w:lvl w:ilvl="7" w:tplc="C9BE071A">
      <w:start w:val="1"/>
      <w:numFmt w:val="bullet"/>
      <w:lvlText w:val="•"/>
      <w:lvlJc w:val="left"/>
      <w:pPr>
        <w:ind w:left="6693" w:hanging="425"/>
      </w:pPr>
      <w:rPr>
        <w:rFonts w:hint="default"/>
      </w:rPr>
    </w:lvl>
    <w:lvl w:ilvl="8" w:tplc="D284ADE2">
      <w:start w:val="1"/>
      <w:numFmt w:val="bullet"/>
      <w:lvlText w:val="•"/>
      <w:lvlJc w:val="left"/>
      <w:pPr>
        <w:ind w:left="7565" w:hanging="425"/>
      </w:pPr>
      <w:rPr>
        <w:rFonts w:hint="default"/>
      </w:rPr>
    </w:lvl>
  </w:abstractNum>
  <w:abstractNum w:abstractNumId="2" w15:restartNumberingAfterBreak="0">
    <w:nsid w:val="30E91EBF"/>
    <w:multiLevelType w:val="hybridMultilevel"/>
    <w:tmpl w:val="88EC52B2"/>
    <w:lvl w:ilvl="0" w:tplc="0EF882AE">
      <w:start w:val="1"/>
      <w:numFmt w:val="lowerLetter"/>
      <w:lvlText w:val="%1)"/>
      <w:lvlJc w:val="left"/>
      <w:pPr>
        <w:ind w:left="592" w:hanging="418"/>
        <w:jc w:val="left"/>
      </w:pPr>
      <w:rPr>
        <w:rFonts w:ascii="Arial" w:eastAsia="Arial" w:hAnsi="Arial" w:hint="default"/>
        <w:color w:val="212423"/>
        <w:w w:val="104"/>
        <w:sz w:val="20"/>
        <w:szCs w:val="20"/>
      </w:rPr>
    </w:lvl>
    <w:lvl w:ilvl="1" w:tplc="D5747F74">
      <w:start w:val="1"/>
      <w:numFmt w:val="bullet"/>
      <w:lvlText w:val="•"/>
      <w:lvlJc w:val="left"/>
      <w:pPr>
        <w:ind w:left="920" w:hanging="418"/>
      </w:pPr>
      <w:rPr>
        <w:rFonts w:hint="default"/>
      </w:rPr>
    </w:lvl>
    <w:lvl w:ilvl="2" w:tplc="F328E3B0">
      <w:start w:val="1"/>
      <w:numFmt w:val="bullet"/>
      <w:lvlText w:val="•"/>
      <w:lvlJc w:val="left"/>
      <w:pPr>
        <w:ind w:left="1249" w:hanging="418"/>
      </w:pPr>
      <w:rPr>
        <w:rFonts w:hint="default"/>
      </w:rPr>
    </w:lvl>
    <w:lvl w:ilvl="3" w:tplc="7292EE48">
      <w:start w:val="1"/>
      <w:numFmt w:val="bullet"/>
      <w:lvlText w:val="•"/>
      <w:lvlJc w:val="left"/>
      <w:pPr>
        <w:ind w:left="1578" w:hanging="418"/>
      </w:pPr>
      <w:rPr>
        <w:rFonts w:hint="default"/>
      </w:rPr>
    </w:lvl>
    <w:lvl w:ilvl="4" w:tplc="F2BE1850">
      <w:start w:val="1"/>
      <w:numFmt w:val="bullet"/>
      <w:lvlText w:val="•"/>
      <w:lvlJc w:val="left"/>
      <w:pPr>
        <w:ind w:left="1907" w:hanging="418"/>
      </w:pPr>
      <w:rPr>
        <w:rFonts w:hint="default"/>
      </w:rPr>
    </w:lvl>
    <w:lvl w:ilvl="5" w:tplc="0764D27A">
      <w:start w:val="1"/>
      <w:numFmt w:val="bullet"/>
      <w:lvlText w:val="•"/>
      <w:lvlJc w:val="left"/>
      <w:pPr>
        <w:ind w:left="2236" w:hanging="418"/>
      </w:pPr>
      <w:rPr>
        <w:rFonts w:hint="default"/>
      </w:rPr>
    </w:lvl>
    <w:lvl w:ilvl="6" w:tplc="1E365848">
      <w:start w:val="1"/>
      <w:numFmt w:val="bullet"/>
      <w:lvlText w:val="•"/>
      <w:lvlJc w:val="left"/>
      <w:pPr>
        <w:ind w:left="2565" w:hanging="418"/>
      </w:pPr>
      <w:rPr>
        <w:rFonts w:hint="default"/>
      </w:rPr>
    </w:lvl>
    <w:lvl w:ilvl="7" w:tplc="15DAB53C">
      <w:start w:val="1"/>
      <w:numFmt w:val="bullet"/>
      <w:lvlText w:val="•"/>
      <w:lvlJc w:val="left"/>
      <w:pPr>
        <w:ind w:left="2894" w:hanging="418"/>
      </w:pPr>
      <w:rPr>
        <w:rFonts w:hint="default"/>
      </w:rPr>
    </w:lvl>
    <w:lvl w:ilvl="8" w:tplc="39B080CE">
      <w:start w:val="1"/>
      <w:numFmt w:val="bullet"/>
      <w:lvlText w:val="•"/>
      <w:lvlJc w:val="left"/>
      <w:pPr>
        <w:ind w:left="3223" w:hanging="418"/>
      </w:pPr>
      <w:rPr>
        <w:rFonts w:hint="default"/>
      </w:rPr>
    </w:lvl>
  </w:abstractNum>
  <w:abstractNum w:abstractNumId="3" w15:restartNumberingAfterBreak="0">
    <w:nsid w:val="31013B23"/>
    <w:multiLevelType w:val="hybridMultilevel"/>
    <w:tmpl w:val="D62E30E4"/>
    <w:lvl w:ilvl="0" w:tplc="18B42ACC">
      <w:start w:val="1"/>
      <w:numFmt w:val="lowerLetter"/>
      <w:lvlText w:val="%1)"/>
      <w:lvlJc w:val="left"/>
      <w:pPr>
        <w:ind w:left="592" w:hanging="432"/>
        <w:jc w:val="left"/>
      </w:pPr>
      <w:rPr>
        <w:rFonts w:ascii="Arial" w:eastAsia="Arial" w:hAnsi="Arial" w:hint="default"/>
        <w:color w:val="282A2A"/>
        <w:w w:val="98"/>
        <w:sz w:val="22"/>
        <w:szCs w:val="22"/>
      </w:rPr>
    </w:lvl>
    <w:lvl w:ilvl="1" w:tplc="3A86A5C2">
      <w:start w:val="1"/>
      <w:numFmt w:val="bullet"/>
      <w:lvlText w:val="•"/>
      <w:lvlJc w:val="left"/>
      <w:pPr>
        <w:ind w:left="1465" w:hanging="432"/>
      </w:pPr>
      <w:rPr>
        <w:rFonts w:hint="default"/>
      </w:rPr>
    </w:lvl>
    <w:lvl w:ilvl="2" w:tplc="A636FD48">
      <w:start w:val="1"/>
      <w:numFmt w:val="bullet"/>
      <w:lvlText w:val="•"/>
      <w:lvlJc w:val="left"/>
      <w:pPr>
        <w:ind w:left="2339" w:hanging="432"/>
      </w:pPr>
      <w:rPr>
        <w:rFonts w:hint="default"/>
      </w:rPr>
    </w:lvl>
    <w:lvl w:ilvl="3" w:tplc="45900FBA">
      <w:start w:val="1"/>
      <w:numFmt w:val="bullet"/>
      <w:lvlText w:val="•"/>
      <w:lvlJc w:val="left"/>
      <w:pPr>
        <w:ind w:left="3213" w:hanging="432"/>
      </w:pPr>
      <w:rPr>
        <w:rFonts w:hint="default"/>
      </w:rPr>
    </w:lvl>
    <w:lvl w:ilvl="4" w:tplc="9FD06428">
      <w:start w:val="1"/>
      <w:numFmt w:val="bullet"/>
      <w:lvlText w:val="•"/>
      <w:lvlJc w:val="left"/>
      <w:pPr>
        <w:ind w:left="4086" w:hanging="432"/>
      </w:pPr>
      <w:rPr>
        <w:rFonts w:hint="default"/>
      </w:rPr>
    </w:lvl>
    <w:lvl w:ilvl="5" w:tplc="A830E1C4">
      <w:start w:val="1"/>
      <w:numFmt w:val="bullet"/>
      <w:lvlText w:val="•"/>
      <w:lvlJc w:val="left"/>
      <w:pPr>
        <w:ind w:left="4960" w:hanging="432"/>
      </w:pPr>
      <w:rPr>
        <w:rFonts w:hint="default"/>
      </w:rPr>
    </w:lvl>
    <w:lvl w:ilvl="6" w:tplc="A8765826">
      <w:start w:val="1"/>
      <w:numFmt w:val="bullet"/>
      <w:lvlText w:val="•"/>
      <w:lvlJc w:val="left"/>
      <w:pPr>
        <w:ind w:left="5834" w:hanging="432"/>
      </w:pPr>
      <w:rPr>
        <w:rFonts w:hint="default"/>
      </w:rPr>
    </w:lvl>
    <w:lvl w:ilvl="7" w:tplc="30884A34">
      <w:start w:val="1"/>
      <w:numFmt w:val="bullet"/>
      <w:lvlText w:val="•"/>
      <w:lvlJc w:val="left"/>
      <w:pPr>
        <w:ind w:left="6707" w:hanging="432"/>
      </w:pPr>
      <w:rPr>
        <w:rFonts w:hint="default"/>
      </w:rPr>
    </w:lvl>
    <w:lvl w:ilvl="8" w:tplc="06BA7C34">
      <w:start w:val="1"/>
      <w:numFmt w:val="bullet"/>
      <w:lvlText w:val="•"/>
      <w:lvlJc w:val="left"/>
      <w:pPr>
        <w:ind w:left="7581" w:hanging="432"/>
      </w:pPr>
      <w:rPr>
        <w:rFonts w:hint="default"/>
      </w:rPr>
    </w:lvl>
  </w:abstractNum>
  <w:abstractNum w:abstractNumId="4" w15:restartNumberingAfterBreak="0">
    <w:nsid w:val="315710F1"/>
    <w:multiLevelType w:val="hybridMultilevel"/>
    <w:tmpl w:val="E2AA223C"/>
    <w:lvl w:ilvl="0" w:tplc="C5642F46">
      <w:start w:val="1"/>
      <w:numFmt w:val="lowerLetter"/>
      <w:lvlText w:val="%1)"/>
      <w:lvlJc w:val="left"/>
      <w:pPr>
        <w:ind w:left="577" w:hanging="425"/>
        <w:jc w:val="left"/>
      </w:pPr>
      <w:rPr>
        <w:rFonts w:ascii="Arial" w:eastAsia="Arial" w:hAnsi="Arial" w:hint="default"/>
        <w:color w:val="2F3331"/>
        <w:w w:val="99"/>
        <w:sz w:val="21"/>
        <w:szCs w:val="21"/>
      </w:rPr>
    </w:lvl>
    <w:lvl w:ilvl="1" w:tplc="E870D39C">
      <w:start w:val="1"/>
      <w:numFmt w:val="bullet"/>
      <w:lvlText w:val="•"/>
      <w:lvlJc w:val="left"/>
      <w:pPr>
        <w:ind w:left="1450" w:hanging="425"/>
      </w:pPr>
      <w:rPr>
        <w:rFonts w:hint="default"/>
      </w:rPr>
    </w:lvl>
    <w:lvl w:ilvl="2" w:tplc="A746D55A">
      <w:start w:val="1"/>
      <w:numFmt w:val="bullet"/>
      <w:lvlText w:val="•"/>
      <w:lvlJc w:val="left"/>
      <w:pPr>
        <w:ind w:left="2323" w:hanging="425"/>
      </w:pPr>
      <w:rPr>
        <w:rFonts w:hint="default"/>
      </w:rPr>
    </w:lvl>
    <w:lvl w:ilvl="3" w:tplc="8E782C9C">
      <w:start w:val="1"/>
      <w:numFmt w:val="bullet"/>
      <w:lvlText w:val="•"/>
      <w:lvlJc w:val="left"/>
      <w:pPr>
        <w:ind w:left="3196" w:hanging="425"/>
      </w:pPr>
      <w:rPr>
        <w:rFonts w:hint="default"/>
      </w:rPr>
    </w:lvl>
    <w:lvl w:ilvl="4" w:tplc="E09414E2">
      <w:start w:val="1"/>
      <w:numFmt w:val="bullet"/>
      <w:lvlText w:val="•"/>
      <w:lvlJc w:val="left"/>
      <w:pPr>
        <w:ind w:left="4070" w:hanging="425"/>
      </w:pPr>
      <w:rPr>
        <w:rFonts w:hint="default"/>
      </w:rPr>
    </w:lvl>
    <w:lvl w:ilvl="5" w:tplc="8676C304">
      <w:start w:val="1"/>
      <w:numFmt w:val="bullet"/>
      <w:lvlText w:val="•"/>
      <w:lvlJc w:val="left"/>
      <w:pPr>
        <w:ind w:left="4943" w:hanging="425"/>
      </w:pPr>
      <w:rPr>
        <w:rFonts w:hint="default"/>
      </w:rPr>
    </w:lvl>
    <w:lvl w:ilvl="6" w:tplc="13028A94">
      <w:start w:val="1"/>
      <w:numFmt w:val="bullet"/>
      <w:lvlText w:val="•"/>
      <w:lvlJc w:val="left"/>
      <w:pPr>
        <w:ind w:left="5816" w:hanging="425"/>
      </w:pPr>
      <w:rPr>
        <w:rFonts w:hint="default"/>
      </w:rPr>
    </w:lvl>
    <w:lvl w:ilvl="7" w:tplc="C7C45D94">
      <w:start w:val="1"/>
      <w:numFmt w:val="bullet"/>
      <w:lvlText w:val="•"/>
      <w:lvlJc w:val="left"/>
      <w:pPr>
        <w:ind w:left="6689" w:hanging="425"/>
      </w:pPr>
      <w:rPr>
        <w:rFonts w:hint="default"/>
      </w:rPr>
    </w:lvl>
    <w:lvl w:ilvl="8" w:tplc="7B7004E6">
      <w:start w:val="1"/>
      <w:numFmt w:val="bullet"/>
      <w:lvlText w:val="•"/>
      <w:lvlJc w:val="left"/>
      <w:pPr>
        <w:ind w:left="7562" w:hanging="425"/>
      </w:pPr>
      <w:rPr>
        <w:rFonts w:hint="default"/>
      </w:rPr>
    </w:lvl>
  </w:abstractNum>
  <w:abstractNum w:abstractNumId="5" w15:restartNumberingAfterBreak="0">
    <w:nsid w:val="352F12C8"/>
    <w:multiLevelType w:val="hybridMultilevel"/>
    <w:tmpl w:val="76565288"/>
    <w:lvl w:ilvl="0" w:tplc="A316EE6C">
      <w:start w:val="1"/>
      <w:numFmt w:val="lowerLetter"/>
      <w:lvlText w:val="%1)"/>
      <w:lvlJc w:val="left"/>
      <w:pPr>
        <w:ind w:left="577" w:hanging="425"/>
        <w:jc w:val="left"/>
      </w:pPr>
      <w:rPr>
        <w:rFonts w:ascii="Arial" w:eastAsia="Arial" w:hAnsi="Arial" w:hint="default"/>
        <w:color w:val="212423"/>
        <w:w w:val="104"/>
        <w:sz w:val="20"/>
        <w:szCs w:val="20"/>
      </w:rPr>
    </w:lvl>
    <w:lvl w:ilvl="1" w:tplc="6DBE8584">
      <w:start w:val="1"/>
      <w:numFmt w:val="bullet"/>
      <w:lvlText w:val="•"/>
      <w:lvlJc w:val="left"/>
      <w:pPr>
        <w:ind w:left="1078" w:hanging="425"/>
      </w:pPr>
      <w:rPr>
        <w:rFonts w:hint="default"/>
      </w:rPr>
    </w:lvl>
    <w:lvl w:ilvl="2" w:tplc="B5120572">
      <w:start w:val="1"/>
      <w:numFmt w:val="bullet"/>
      <w:lvlText w:val="•"/>
      <w:lvlJc w:val="left"/>
      <w:pPr>
        <w:ind w:left="1578" w:hanging="425"/>
      </w:pPr>
      <w:rPr>
        <w:rFonts w:hint="default"/>
      </w:rPr>
    </w:lvl>
    <w:lvl w:ilvl="3" w:tplc="5FB4D382">
      <w:start w:val="1"/>
      <w:numFmt w:val="bullet"/>
      <w:lvlText w:val="•"/>
      <w:lvlJc w:val="left"/>
      <w:pPr>
        <w:ind w:left="2079" w:hanging="425"/>
      </w:pPr>
      <w:rPr>
        <w:rFonts w:hint="default"/>
      </w:rPr>
    </w:lvl>
    <w:lvl w:ilvl="4" w:tplc="C67059B0">
      <w:start w:val="1"/>
      <w:numFmt w:val="bullet"/>
      <w:lvlText w:val="•"/>
      <w:lvlJc w:val="left"/>
      <w:pPr>
        <w:ind w:left="2579" w:hanging="425"/>
      </w:pPr>
      <w:rPr>
        <w:rFonts w:hint="default"/>
      </w:rPr>
    </w:lvl>
    <w:lvl w:ilvl="5" w:tplc="1042FD64">
      <w:start w:val="1"/>
      <w:numFmt w:val="bullet"/>
      <w:lvlText w:val="•"/>
      <w:lvlJc w:val="left"/>
      <w:pPr>
        <w:ind w:left="3080" w:hanging="425"/>
      </w:pPr>
      <w:rPr>
        <w:rFonts w:hint="default"/>
      </w:rPr>
    </w:lvl>
    <w:lvl w:ilvl="6" w:tplc="A47EE4F4">
      <w:start w:val="1"/>
      <w:numFmt w:val="bullet"/>
      <w:lvlText w:val="•"/>
      <w:lvlJc w:val="left"/>
      <w:pPr>
        <w:ind w:left="3580" w:hanging="425"/>
      </w:pPr>
      <w:rPr>
        <w:rFonts w:hint="default"/>
      </w:rPr>
    </w:lvl>
    <w:lvl w:ilvl="7" w:tplc="0B4E08A4">
      <w:start w:val="1"/>
      <w:numFmt w:val="bullet"/>
      <w:lvlText w:val="•"/>
      <w:lvlJc w:val="left"/>
      <w:pPr>
        <w:ind w:left="4081" w:hanging="425"/>
      </w:pPr>
      <w:rPr>
        <w:rFonts w:hint="default"/>
      </w:rPr>
    </w:lvl>
    <w:lvl w:ilvl="8" w:tplc="EF80C860">
      <w:start w:val="1"/>
      <w:numFmt w:val="bullet"/>
      <w:lvlText w:val="•"/>
      <w:lvlJc w:val="left"/>
      <w:pPr>
        <w:ind w:left="4582" w:hanging="425"/>
      </w:pPr>
      <w:rPr>
        <w:rFonts w:hint="default"/>
      </w:rPr>
    </w:lvl>
  </w:abstractNum>
  <w:abstractNum w:abstractNumId="6" w15:restartNumberingAfterBreak="0">
    <w:nsid w:val="447B7185"/>
    <w:multiLevelType w:val="hybridMultilevel"/>
    <w:tmpl w:val="7A6641FC"/>
    <w:lvl w:ilvl="0" w:tplc="F320B896">
      <w:start w:val="1"/>
      <w:numFmt w:val="decimal"/>
      <w:lvlText w:val="%1."/>
      <w:lvlJc w:val="left"/>
      <w:pPr>
        <w:ind w:left="781" w:hanging="569"/>
        <w:jc w:val="left"/>
      </w:pPr>
      <w:rPr>
        <w:rFonts w:ascii="Arial" w:eastAsia="Arial" w:hAnsi="Arial" w:hint="default"/>
        <w:color w:val="2D2F2F"/>
        <w:spacing w:val="-34"/>
        <w:w w:val="127"/>
        <w:sz w:val="19"/>
        <w:szCs w:val="19"/>
      </w:rPr>
    </w:lvl>
    <w:lvl w:ilvl="1" w:tplc="CAF21AE4">
      <w:start w:val="1"/>
      <w:numFmt w:val="bullet"/>
      <w:lvlText w:val="•"/>
      <w:lvlJc w:val="left"/>
      <w:pPr>
        <w:ind w:left="1674" w:hanging="569"/>
      </w:pPr>
      <w:rPr>
        <w:rFonts w:hint="default"/>
      </w:rPr>
    </w:lvl>
    <w:lvl w:ilvl="2" w:tplc="EB7CB9FE">
      <w:start w:val="1"/>
      <w:numFmt w:val="bullet"/>
      <w:lvlText w:val="•"/>
      <w:lvlJc w:val="left"/>
      <w:pPr>
        <w:ind w:left="2531" w:hanging="569"/>
      </w:pPr>
      <w:rPr>
        <w:rFonts w:hint="default"/>
      </w:rPr>
    </w:lvl>
    <w:lvl w:ilvl="3" w:tplc="E0EA27D4">
      <w:start w:val="1"/>
      <w:numFmt w:val="bullet"/>
      <w:lvlText w:val="•"/>
      <w:lvlJc w:val="left"/>
      <w:pPr>
        <w:ind w:left="3388" w:hanging="569"/>
      </w:pPr>
      <w:rPr>
        <w:rFonts w:hint="default"/>
      </w:rPr>
    </w:lvl>
    <w:lvl w:ilvl="4" w:tplc="491C0FFC">
      <w:start w:val="1"/>
      <w:numFmt w:val="bullet"/>
      <w:lvlText w:val="•"/>
      <w:lvlJc w:val="left"/>
      <w:pPr>
        <w:ind w:left="4245" w:hanging="569"/>
      </w:pPr>
      <w:rPr>
        <w:rFonts w:hint="default"/>
      </w:rPr>
    </w:lvl>
    <w:lvl w:ilvl="5" w:tplc="743EC8AA">
      <w:start w:val="1"/>
      <w:numFmt w:val="bullet"/>
      <w:lvlText w:val="•"/>
      <w:lvlJc w:val="left"/>
      <w:pPr>
        <w:ind w:left="5103" w:hanging="569"/>
      </w:pPr>
      <w:rPr>
        <w:rFonts w:hint="default"/>
      </w:rPr>
    </w:lvl>
    <w:lvl w:ilvl="6" w:tplc="9BB886CA">
      <w:start w:val="1"/>
      <w:numFmt w:val="bullet"/>
      <w:lvlText w:val="•"/>
      <w:lvlJc w:val="left"/>
      <w:pPr>
        <w:ind w:left="5960" w:hanging="569"/>
      </w:pPr>
      <w:rPr>
        <w:rFonts w:hint="default"/>
      </w:rPr>
    </w:lvl>
    <w:lvl w:ilvl="7" w:tplc="595A66E2">
      <w:start w:val="1"/>
      <w:numFmt w:val="bullet"/>
      <w:lvlText w:val="•"/>
      <w:lvlJc w:val="left"/>
      <w:pPr>
        <w:ind w:left="6817" w:hanging="569"/>
      </w:pPr>
      <w:rPr>
        <w:rFonts w:hint="default"/>
      </w:rPr>
    </w:lvl>
    <w:lvl w:ilvl="8" w:tplc="4C70BD36">
      <w:start w:val="1"/>
      <w:numFmt w:val="bullet"/>
      <w:lvlText w:val="•"/>
      <w:lvlJc w:val="left"/>
      <w:pPr>
        <w:ind w:left="7674" w:hanging="569"/>
      </w:pPr>
      <w:rPr>
        <w:rFonts w:hint="default"/>
      </w:rPr>
    </w:lvl>
  </w:abstractNum>
  <w:abstractNum w:abstractNumId="7" w15:restartNumberingAfterBreak="0">
    <w:nsid w:val="48A646A0"/>
    <w:multiLevelType w:val="hybridMultilevel"/>
    <w:tmpl w:val="43E28F06"/>
    <w:lvl w:ilvl="0" w:tplc="48460CCC">
      <w:start w:val="1"/>
      <w:numFmt w:val="lowerLetter"/>
      <w:lvlText w:val="%1)"/>
      <w:lvlJc w:val="left"/>
      <w:pPr>
        <w:ind w:left="577" w:hanging="432"/>
        <w:jc w:val="left"/>
      </w:pPr>
      <w:rPr>
        <w:rFonts w:ascii="Arial" w:eastAsia="Arial" w:hAnsi="Arial" w:hint="default"/>
        <w:color w:val="1F2121"/>
        <w:w w:val="103"/>
        <w:sz w:val="21"/>
        <w:szCs w:val="21"/>
      </w:rPr>
    </w:lvl>
    <w:lvl w:ilvl="1" w:tplc="70722384">
      <w:start w:val="1"/>
      <w:numFmt w:val="bullet"/>
      <w:lvlText w:val="•"/>
      <w:lvlJc w:val="left"/>
      <w:pPr>
        <w:ind w:left="1064" w:hanging="432"/>
      </w:pPr>
      <w:rPr>
        <w:rFonts w:hint="default"/>
      </w:rPr>
    </w:lvl>
    <w:lvl w:ilvl="2" w:tplc="F4645090">
      <w:start w:val="1"/>
      <w:numFmt w:val="bullet"/>
      <w:lvlText w:val="•"/>
      <w:lvlJc w:val="left"/>
      <w:pPr>
        <w:ind w:left="1552" w:hanging="432"/>
      </w:pPr>
      <w:rPr>
        <w:rFonts w:hint="default"/>
      </w:rPr>
    </w:lvl>
    <w:lvl w:ilvl="3" w:tplc="F4FAD988">
      <w:start w:val="1"/>
      <w:numFmt w:val="bullet"/>
      <w:lvlText w:val="•"/>
      <w:lvlJc w:val="left"/>
      <w:pPr>
        <w:ind w:left="2039" w:hanging="432"/>
      </w:pPr>
      <w:rPr>
        <w:rFonts w:hint="default"/>
      </w:rPr>
    </w:lvl>
    <w:lvl w:ilvl="4" w:tplc="B1FA7A1C">
      <w:start w:val="1"/>
      <w:numFmt w:val="bullet"/>
      <w:lvlText w:val="•"/>
      <w:lvlJc w:val="left"/>
      <w:pPr>
        <w:ind w:left="2526" w:hanging="432"/>
      </w:pPr>
      <w:rPr>
        <w:rFonts w:hint="default"/>
      </w:rPr>
    </w:lvl>
    <w:lvl w:ilvl="5" w:tplc="EE5E26BA">
      <w:start w:val="1"/>
      <w:numFmt w:val="bullet"/>
      <w:lvlText w:val="•"/>
      <w:lvlJc w:val="left"/>
      <w:pPr>
        <w:ind w:left="3013" w:hanging="432"/>
      </w:pPr>
      <w:rPr>
        <w:rFonts w:hint="default"/>
      </w:rPr>
    </w:lvl>
    <w:lvl w:ilvl="6" w:tplc="3384AE92">
      <w:start w:val="1"/>
      <w:numFmt w:val="bullet"/>
      <w:lvlText w:val="•"/>
      <w:lvlJc w:val="left"/>
      <w:pPr>
        <w:ind w:left="3501" w:hanging="432"/>
      </w:pPr>
      <w:rPr>
        <w:rFonts w:hint="default"/>
      </w:rPr>
    </w:lvl>
    <w:lvl w:ilvl="7" w:tplc="AD8C73D2">
      <w:start w:val="1"/>
      <w:numFmt w:val="bullet"/>
      <w:lvlText w:val="•"/>
      <w:lvlJc w:val="left"/>
      <w:pPr>
        <w:ind w:left="3988" w:hanging="432"/>
      </w:pPr>
      <w:rPr>
        <w:rFonts w:hint="default"/>
      </w:rPr>
    </w:lvl>
    <w:lvl w:ilvl="8" w:tplc="E4901184">
      <w:start w:val="1"/>
      <w:numFmt w:val="bullet"/>
      <w:lvlText w:val="•"/>
      <w:lvlJc w:val="left"/>
      <w:pPr>
        <w:ind w:left="4475" w:hanging="432"/>
      </w:pPr>
      <w:rPr>
        <w:rFonts w:hint="default"/>
      </w:rPr>
    </w:lvl>
  </w:abstractNum>
  <w:abstractNum w:abstractNumId="8" w15:restartNumberingAfterBreak="0">
    <w:nsid w:val="4AC94BCB"/>
    <w:multiLevelType w:val="hybridMultilevel"/>
    <w:tmpl w:val="B9B83E6C"/>
    <w:lvl w:ilvl="0" w:tplc="FF5CF100">
      <w:start w:val="1"/>
      <w:numFmt w:val="lowerLetter"/>
      <w:lvlText w:val="%1)"/>
      <w:lvlJc w:val="left"/>
      <w:pPr>
        <w:ind w:left="563" w:hanging="432"/>
        <w:jc w:val="left"/>
      </w:pPr>
      <w:rPr>
        <w:rFonts w:ascii="Arial" w:eastAsia="Arial" w:hAnsi="Arial" w:hint="default"/>
        <w:color w:val="212423"/>
        <w:w w:val="113"/>
        <w:sz w:val="20"/>
        <w:szCs w:val="20"/>
      </w:rPr>
    </w:lvl>
    <w:lvl w:ilvl="1" w:tplc="22B87680">
      <w:start w:val="1"/>
      <w:numFmt w:val="lowerLetter"/>
      <w:lvlText w:val="%2)"/>
      <w:lvlJc w:val="left"/>
      <w:pPr>
        <w:ind w:left="620" w:hanging="432"/>
        <w:jc w:val="left"/>
      </w:pPr>
      <w:rPr>
        <w:rFonts w:ascii="Arial" w:eastAsia="Arial" w:hAnsi="Arial" w:hint="default"/>
        <w:color w:val="2D2D2D"/>
        <w:w w:val="99"/>
        <w:sz w:val="21"/>
        <w:szCs w:val="21"/>
      </w:rPr>
    </w:lvl>
    <w:lvl w:ilvl="2" w:tplc="916071C4">
      <w:start w:val="1"/>
      <w:numFmt w:val="bullet"/>
      <w:lvlText w:val="•"/>
      <w:lvlJc w:val="left"/>
      <w:pPr>
        <w:ind w:left="1417" w:hanging="432"/>
      </w:pPr>
      <w:rPr>
        <w:rFonts w:hint="default"/>
      </w:rPr>
    </w:lvl>
    <w:lvl w:ilvl="3" w:tplc="056C4418">
      <w:start w:val="1"/>
      <w:numFmt w:val="bullet"/>
      <w:lvlText w:val="•"/>
      <w:lvlJc w:val="left"/>
      <w:pPr>
        <w:ind w:left="2213" w:hanging="432"/>
      </w:pPr>
      <w:rPr>
        <w:rFonts w:hint="default"/>
      </w:rPr>
    </w:lvl>
    <w:lvl w:ilvl="4" w:tplc="E0D87C5A">
      <w:start w:val="1"/>
      <w:numFmt w:val="bullet"/>
      <w:lvlText w:val="•"/>
      <w:lvlJc w:val="left"/>
      <w:pPr>
        <w:ind w:left="3010" w:hanging="432"/>
      </w:pPr>
      <w:rPr>
        <w:rFonts w:hint="default"/>
      </w:rPr>
    </w:lvl>
    <w:lvl w:ilvl="5" w:tplc="F228A786">
      <w:start w:val="1"/>
      <w:numFmt w:val="bullet"/>
      <w:lvlText w:val="•"/>
      <w:lvlJc w:val="left"/>
      <w:pPr>
        <w:ind w:left="3807" w:hanging="432"/>
      </w:pPr>
      <w:rPr>
        <w:rFonts w:hint="default"/>
      </w:rPr>
    </w:lvl>
    <w:lvl w:ilvl="6" w:tplc="363C16D6">
      <w:start w:val="1"/>
      <w:numFmt w:val="bullet"/>
      <w:lvlText w:val="•"/>
      <w:lvlJc w:val="left"/>
      <w:pPr>
        <w:ind w:left="4603" w:hanging="432"/>
      </w:pPr>
      <w:rPr>
        <w:rFonts w:hint="default"/>
      </w:rPr>
    </w:lvl>
    <w:lvl w:ilvl="7" w:tplc="4D922D66">
      <w:start w:val="1"/>
      <w:numFmt w:val="bullet"/>
      <w:lvlText w:val="•"/>
      <w:lvlJc w:val="left"/>
      <w:pPr>
        <w:ind w:left="5400" w:hanging="432"/>
      </w:pPr>
      <w:rPr>
        <w:rFonts w:hint="default"/>
      </w:rPr>
    </w:lvl>
    <w:lvl w:ilvl="8" w:tplc="E7229D10">
      <w:start w:val="1"/>
      <w:numFmt w:val="bullet"/>
      <w:lvlText w:val="•"/>
      <w:lvlJc w:val="left"/>
      <w:pPr>
        <w:ind w:left="6196" w:hanging="432"/>
      </w:pPr>
      <w:rPr>
        <w:rFonts w:hint="default"/>
      </w:rPr>
    </w:lvl>
  </w:abstractNum>
  <w:abstractNum w:abstractNumId="9" w15:restartNumberingAfterBreak="0">
    <w:nsid w:val="5AED702E"/>
    <w:multiLevelType w:val="hybridMultilevel"/>
    <w:tmpl w:val="D2302C68"/>
    <w:lvl w:ilvl="0" w:tplc="E7C899A2">
      <w:start w:val="1"/>
      <w:numFmt w:val="lowerLetter"/>
      <w:lvlText w:val="%1)"/>
      <w:lvlJc w:val="left"/>
      <w:pPr>
        <w:ind w:left="592" w:hanging="447"/>
        <w:jc w:val="left"/>
      </w:pPr>
      <w:rPr>
        <w:rFonts w:ascii="Arial" w:eastAsia="Arial" w:hAnsi="Arial" w:hint="default"/>
        <w:color w:val="2F3331"/>
        <w:w w:val="107"/>
        <w:sz w:val="21"/>
        <w:szCs w:val="21"/>
      </w:rPr>
    </w:lvl>
    <w:lvl w:ilvl="1" w:tplc="41B2B54A">
      <w:start w:val="1"/>
      <w:numFmt w:val="bullet"/>
      <w:lvlText w:val="•"/>
      <w:lvlJc w:val="left"/>
      <w:pPr>
        <w:ind w:left="1239" w:hanging="447"/>
      </w:pPr>
      <w:rPr>
        <w:rFonts w:hint="default"/>
      </w:rPr>
    </w:lvl>
    <w:lvl w:ilvl="2" w:tplc="88D4D0DA">
      <w:start w:val="1"/>
      <w:numFmt w:val="bullet"/>
      <w:lvlText w:val="•"/>
      <w:lvlJc w:val="left"/>
      <w:pPr>
        <w:ind w:left="1886" w:hanging="447"/>
      </w:pPr>
      <w:rPr>
        <w:rFonts w:hint="default"/>
      </w:rPr>
    </w:lvl>
    <w:lvl w:ilvl="3" w:tplc="C5365350">
      <w:start w:val="1"/>
      <w:numFmt w:val="bullet"/>
      <w:lvlText w:val="•"/>
      <w:lvlJc w:val="left"/>
      <w:pPr>
        <w:ind w:left="2533" w:hanging="447"/>
      </w:pPr>
      <w:rPr>
        <w:rFonts w:hint="default"/>
      </w:rPr>
    </w:lvl>
    <w:lvl w:ilvl="4" w:tplc="BFC0CDF8">
      <w:start w:val="1"/>
      <w:numFmt w:val="bullet"/>
      <w:lvlText w:val="•"/>
      <w:lvlJc w:val="left"/>
      <w:pPr>
        <w:ind w:left="3180" w:hanging="447"/>
      </w:pPr>
      <w:rPr>
        <w:rFonts w:hint="default"/>
      </w:rPr>
    </w:lvl>
    <w:lvl w:ilvl="5" w:tplc="259C3C82">
      <w:start w:val="1"/>
      <w:numFmt w:val="bullet"/>
      <w:lvlText w:val="•"/>
      <w:lvlJc w:val="left"/>
      <w:pPr>
        <w:ind w:left="3827" w:hanging="447"/>
      </w:pPr>
      <w:rPr>
        <w:rFonts w:hint="default"/>
      </w:rPr>
    </w:lvl>
    <w:lvl w:ilvl="6" w:tplc="DAA21BEC">
      <w:start w:val="1"/>
      <w:numFmt w:val="bullet"/>
      <w:lvlText w:val="•"/>
      <w:lvlJc w:val="left"/>
      <w:pPr>
        <w:ind w:left="4474" w:hanging="447"/>
      </w:pPr>
      <w:rPr>
        <w:rFonts w:hint="default"/>
      </w:rPr>
    </w:lvl>
    <w:lvl w:ilvl="7" w:tplc="B72CC850">
      <w:start w:val="1"/>
      <w:numFmt w:val="bullet"/>
      <w:lvlText w:val="•"/>
      <w:lvlJc w:val="left"/>
      <w:pPr>
        <w:ind w:left="5121" w:hanging="447"/>
      </w:pPr>
      <w:rPr>
        <w:rFonts w:hint="default"/>
      </w:rPr>
    </w:lvl>
    <w:lvl w:ilvl="8" w:tplc="58505856">
      <w:start w:val="1"/>
      <w:numFmt w:val="bullet"/>
      <w:lvlText w:val="•"/>
      <w:lvlJc w:val="left"/>
      <w:pPr>
        <w:ind w:left="5768" w:hanging="447"/>
      </w:pPr>
      <w:rPr>
        <w:rFonts w:hint="default"/>
      </w:rPr>
    </w:lvl>
  </w:abstractNum>
  <w:abstractNum w:abstractNumId="10" w15:restartNumberingAfterBreak="0">
    <w:nsid w:val="68D03E89"/>
    <w:multiLevelType w:val="hybridMultilevel"/>
    <w:tmpl w:val="C26094B8"/>
    <w:lvl w:ilvl="0" w:tplc="CCC086F4">
      <w:start w:val="1"/>
      <w:numFmt w:val="lowerLetter"/>
      <w:lvlText w:val="%1)"/>
      <w:lvlJc w:val="left"/>
      <w:pPr>
        <w:ind w:left="592" w:hanging="432"/>
        <w:jc w:val="left"/>
      </w:pPr>
      <w:rPr>
        <w:rFonts w:ascii="Arial" w:eastAsia="Arial" w:hAnsi="Arial" w:hint="default"/>
        <w:color w:val="282A2A"/>
        <w:w w:val="98"/>
        <w:sz w:val="22"/>
        <w:szCs w:val="22"/>
      </w:rPr>
    </w:lvl>
    <w:lvl w:ilvl="1" w:tplc="BA888C5A">
      <w:start w:val="1"/>
      <w:numFmt w:val="bullet"/>
      <w:lvlText w:val="•"/>
      <w:lvlJc w:val="left"/>
      <w:pPr>
        <w:ind w:left="946" w:hanging="432"/>
      </w:pPr>
      <w:rPr>
        <w:rFonts w:hint="default"/>
      </w:rPr>
    </w:lvl>
    <w:lvl w:ilvl="2" w:tplc="CDF00814">
      <w:start w:val="1"/>
      <w:numFmt w:val="bullet"/>
      <w:lvlText w:val="•"/>
      <w:lvlJc w:val="left"/>
      <w:pPr>
        <w:ind w:left="1301" w:hanging="432"/>
      </w:pPr>
      <w:rPr>
        <w:rFonts w:hint="default"/>
      </w:rPr>
    </w:lvl>
    <w:lvl w:ilvl="3" w:tplc="3D80C5B8">
      <w:start w:val="1"/>
      <w:numFmt w:val="bullet"/>
      <w:lvlText w:val="•"/>
      <w:lvlJc w:val="left"/>
      <w:pPr>
        <w:ind w:left="1656" w:hanging="432"/>
      </w:pPr>
      <w:rPr>
        <w:rFonts w:hint="default"/>
      </w:rPr>
    </w:lvl>
    <w:lvl w:ilvl="4" w:tplc="D348EEE6">
      <w:start w:val="1"/>
      <w:numFmt w:val="bullet"/>
      <w:lvlText w:val="•"/>
      <w:lvlJc w:val="left"/>
      <w:pPr>
        <w:ind w:left="2011" w:hanging="432"/>
      </w:pPr>
      <w:rPr>
        <w:rFonts w:hint="default"/>
      </w:rPr>
    </w:lvl>
    <w:lvl w:ilvl="5" w:tplc="9BF0D4E4">
      <w:start w:val="1"/>
      <w:numFmt w:val="bullet"/>
      <w:lvlText w:val="•"/>
      <w:lvlJc w:val="left"/>
      <w:pPr>
        <w:ind w:left="2366" w:hanging="432"/>
      </w:pPr>
      <w:rPr>
        <w:rFonts w:hint="default"/>
      </w:rPr>
    </w:lvl>
    <w:lvl w:ilvl="6" w:tplc="AD82C158">
      <w:start w:val="1"/>
      <w:numFmt w:val="bullet"/>
      <w:lvlText w:val="•"/>
      <w:lvlJc w:val="left"/>
      <w:pPr>
        <w:ind w:left="2721" w:hanging="432"/>
      </w:pPr>
      <w:rPr>
        <w:rFonts w:hint="default"/>
      </w:rPr>
    </w:lvl>
    <w:lvl w:ilvl="7" w:tplc="099CE588">
      <w:start w:val="1"/>
      <w:numFmt w:val="bullet"/>
      <w:lvlText w:val="•"/>
      <w:lvlJc w:val="left"/>
      <w:pPr>
        <w:ind w:left="3076" w:hanging="432"/>
      </w:pPr>
      <w:rPr>
        <w:rFonts w:hint="default"/>
      </w:rPr>
    </w:lvl>
    <w:lvl w:ilvl="8" w:tplc="47503718">
      <w:start w:val="1"/>
      <w:numFmt w:val="bullet"/>
      <w:lvlText w:val="•"/>
      <w:lvlJc w:val="left"/>
      <w:pPr>
        <w:ind w:left="3431" w:hanging="432"/>
      </w:pPr>
      <w:rPr>
        <w:rFonts w:hint="default"/>
      </w:rPr>
    </w:lvl>
  </w:abstractNum>
  <w:abstractNum w:abstractNumId="11" w15:restartNumberingAfterBreak="0">
    <w:nsid w:val="7F43145E"/>
    <w:multiLevelType w:val="hybridMultilevel"/>
    <w:tmpl w:val="31501F8A"/>
    <w:lvl w:ilvl="0" w:tplc="513CFCA0">
      <w:start w:val="1"/>
      <w:numFmt w:val="lowerLetter"/>
      <w:lvlText w:val="%1)"/>
      <w:lvlJc w:val="left"/>
      <w:pPr>
        <w:ind w:left="606" w:hanging="432"/>
        <w:jc w:val="left"/>
      </w:pPr>
      <w:rPr>
        <w:rFonts w:ascii="Arial" w:eastAsia="Arial" w:hAnsi="Arial" w:hint="default"/>
        <w:color w:val="282A2A"/>
        <w:w w:val="94"/>
        <w:sz w:val="22"/>
        <w:szCs w:val="22"/>
      </w:rPr>
    </w:lvl>
    <w:lvl w:ilvl="1" w:tplc="4A0AB564">
      <w:start w:val="1"/>
      <w:numFmt w:val="bullet"/>
      <w:lvlText w:val="•"/>
      <w:lvlJc w:val="left"/>
      <w:pPr>
        <w:ind w:left="1040" w:hanging="432"/>
      </w:pPr>
      <w:rPr>
        <w:rFonts w:hint="default"/>
      </w:rPr>
    </w:lvl>
    <w:lvl w:ilvl="2" w:tplc="743A71C2">
      <w:start w:val="1"/>
      <w:numFmt w:val="bullet"/>
      <w:lvlText w:val="•"/>
      <w:lvlJc w:val="left"/>
      <w:pPr>
        <w:ind w:left="1474" w:hanging="432"/>
      </w:pPr>
      <w:rPr>
        <w:rFonts w:hint="default"/>
      </w:rPr>
    </w:lvl>
    <w:lvl w:ilvl="3" w:tplc="89142CFC">
      <w:start w:val="1"/>
      <w:numFmt w:val="bullet"/>
      <w:lvlText w:val="•"/>
      <w:lvlJc w:val="left"/>
      <w:pPr>
        <w:ind w:left="1908" w:hanging="432"/>
      </w:pPr>
      <w:rPr>
        <w:rFonts w:hint="default"/>
      </w:rPr>
    </w:lvl>
    <w:lvl w:ilvl="4" w:tplc="22C2E5A6">
      <w:start w:val="1"/>
      <w:numFmt w:val="bullet"/>
      <w:lvlText w:val="•"/>
      <w:lvlJc w:val="left"/>
      <w:pPr>
        <w:ind w:left="2342" w:hanging="432"/>
      </w:pPr>
      <w:rPr>
        <w:rFonts w:hint="default"/>
      </w:rPr>
    </w:lvl>
    <w:lvl w:ilvl="5" w:tplc="D3F29680">
      <w:start w:val="1"/>
      <w:numFmt w:val="bullet"/>
      <w:lvlText w:val="•"/>
      <w:lvlJc w:val="left"/>
      <w:pPr>
        <w:ind w:left="2776" w:hanging="432"/>
      </w:pPr>
      <w:rPr>
        <w:rFonts w:hint="default"/>
      </w:rPr>
    </w:lvl>
    <w:lvl w:ilvl="6" w:tplc="4F2A8CD0">
      <w:start w:val="1"/>
      <w:numFmt w:val="bullet"/>
      <w:lvlText w:val="•"/>
      <w:lvlJc w:val="left"/>
      <w:pPr>
        <w:ind w:left="3210" w:hanging="432"/>
      </w:pPr>
      <w:rPr>
        <w:rFonts w:hint="default"/>
      </w:rPr>
    </w:lvl>
    <w:lvl w:ilvl="7" w:tplc="A2B44C4E">
      <w:start w:val="1"/>
      <w:numFmt w:val="bullet"/>
      <w:lvlText w:val="•"/>
      <w:lvlJc w:val="left"/>
      <w:pPr>
        <w:ind w:left="3643" w:hanging="432"/>
      </w:pPr>
      <w:rPr>
        <w:rFonts w:hint="default"/>
      </w:rPr>
    </w:lvl>
    <w:lvl w:ilvl="8" w:tplc="B72A7FE8">
      <w:start w:val="1"/>
      <w:numFmt w:val="bullet"/>
      <w:lvlText w:val="•"/>
      <w:lvlJc w:val="left"/>
      <w:pPr>
        <w:ind w:left="4077" w:hanging="432"/>
      </w:pPr>
      <w:rPr>
        <w:rFonts w:hint="default"/>
      </w:rPr>
    </w:lvl>
  </w:abstractNum>
  <w:num w:numId="1" w16cid:durableId="1460226731">
    <w:abstractNumId w:val="4"/>
  </w:num>
  <w:num w:numId="2" w16cid:durableId="1887637456">
    <w:abstractNumId w:val="1"/>
  </w:num>
  <w:num w:numId="3" w16cid:durableId="654189767">
    <w:abstractNumId w:val="8"/>
  </w:num>
  <w:num w:numId="4" w16cid:durableId="1681617408">
    <w:abstractNumId w:val="5"/>
  </w:num>
  <w:num w:numId="5" w16cid:durableId="1569611029">
    <w:abstractNumId w:val="2"/>
  </w:num>
  <w:num w:numId="6" w16cid:durableId="377323317">
    <w:abstractNumId w:val="10"/>
  </w:num>
  <w:num w:numId="7" w16cid:durableId="2033413056">
    <w:abstractNumId w:val="3"/>
  </w:num>
  <w:num w:numId="8" w16cid:durableId="2047678205">
    <w:abstractNumId w:val="11"/>
  </w:num>
  <w:num w:numId="9" w16cid:durableId="1079668719">
    <w:abstractNumId w:val="7"/>
  </w:num>
  <w:num w:numId="10" w16cid:durableId="214702740">
    <w:abstractNumId w:val="9"/>
  </w:num>
  <w:num w:numId="11" w16cid:durableId="755902243">
    <w:abstractNumId w:val="0"/>
  </w:num>
  <w:num w:numId="12" w16cid:durableId="1641614569">
    <w:abstractNumId w:val="6"/>
  </w:num>
  <w:num w:numId="13">
    <w:abstractNumId w:val="0"/>
    <w:lvlOverride w:ilvl="0">
      <w:startOverride w:val="1"/>
    </w:lvlOverride>
  </w:num>
  <w:num w:numId="14">
    <w:abstractNumId w:val="9"/>
    <w:lvlOverride w:ilvl="0">
      <w:startOverride w:val="1"/>
    </w:lvlOverride>
  </w:num>
  <w:num w:numId="15">
    <w:abstractNumId w:val="11"/>
    <w:lvlOverride w:ilvl="0">
      <w:startOverride w:val="1"/>
    </w:lvlOverride>
  </w:num>
  <w:num w:numId="16">
    <w:abstractNumId w:val="11"/>
    <w:lvlOverride w:ilvl="0">
      <w:startOverride w:val="1"/>
    </w:lvlOverride>
  </w:num>
  <w:num w:numId="17">
    <w:abstractNumId w:val="3"/>
    <w:lvlOverride w:ilvl="0">
      <w:startOverride w:val="1"/>
    </w:lvlOverride>
  </w:num>
  <w:num w:numId="18">
    <w:abstractNumId w:val="10"/>
    <w:lvlOverride w:ilvl="0">
      <w:startOverride w:val="1"/>
    </w:lvlOverride>
  </w:num>
  <w:num w:numId="19">
    <w:abstractNumId w:val="2"/>
    <w:lvlOverride w:ilvl="0">
      <w:startOverride w:val="1"/>
    </w:lvlOverride>
  </w:num>
  <w:num w:numId="20">
    <w:abstractNumId w:val="5"/>
    <w:lvlOverride w:ilvl="0">
      <w:startOverride w:val="1"/>
    </w:lvlOverride>
  </w:num>
  <w:num w:numId="21">
    <w:abstractNumId w:val="8"/>
    <w:lvlOverride w:ilvl="0">
      <w:startOverride w:val="1"/>
    </w:lvlOverride>
  </w:num>
  <w:num w:numId="22">
    <w:abstractNumId w:val="8"/>
    <w:lvlOverride w:ilvl="0">
      <w:startOverride w:val="1"/>
    </w:lvlOverride>
  </w:num>
  <w:num w:numId="23">
    <w:abstractNumId w:val="1"/>
    <w:lvlOverride w:ilvl="0">
      <w:startOverride w:val="1"/>
    </w:lvlOverride>
  </w:num>
  <w:num w:numId="24">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20"/>
  <w:drawingGridHorizontalSpacing w:val="110"/>
  <w:displayHorizontalDrawingGridEvery w:val="2"/>
  <w:characterSpacingControl w:val="doNotCompress"/>
  <w:hdrShapeDefaults>
    <o:shapedefaults v:ext="edit" spidmax="2086"/>
    <o:shapelayout v:ext="edit">
      <o:idmap v:ext="edit" data="1"/>
    </o:shapelayout>
  </w:hdrShapeDefaults>
  <w:footnotePr>
    <w:footnote w:id="-1"/>
    <w:footnote w:id="0"/>
  </w:footnotePr>
  <w:endnotePr>
    <w:endnote w:id="-1"/>
    <w:endnote w:id="0"/>
  </w:endnotePr>
  <w:compat>
    <w:ulTrailSpace/>
    <w:compatSetting w:name="compatibilityMode" w:uri="http://schemas.microsoft.com/office/word" w:val="12"/>
    <w:compatSetting w:name="useWord2013TrackBottomHyphenation" w:uri="http://schemas.microsoft.com/office/word" w:val="1"/>
  </w:compat>
  <w:rsids>
    <w:rsidRoot w:val="00F420BC"/>
    <w:rsid w:val="007439AC"/>
    <w:rsid w:val="00CA4E0D"/>
    <w:rsid w:val="00F420BC"/>
    <w:rsid w:val="00FF03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86"/>
    <o:shapelayout v:ext="edit">
      <o:idmap v:ext="edit" data="2"/>
    </o:shapelayout>
  </w:shapeDefaults>
  <w:decimalSymbol w:val="."/>
  <w:listSeparator w:val=","/>
  <w14:docId w14:val="41A91FAB"/>
  <w15:docId w15:val="{070A8BCA-7DE9-41E1-84C4-FDF71C3A42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uiPriority w:val="9"/>
    <w:qFormat/>
    <w:pPr>
      <w:outlineLvl w:val="0"/>
    </w:pPr>
    <w:rPr>
      <w:rFonts w:ascii="Arial" w:eastAsia="Arial" w:hAnsi="Ari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rFonts w:ascii="Arial" w:eastAsia="Arial" w:hAnsi="Arial"/>
      <w:sz w:val="21"/>
      <w:szCs w:val="21"/>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eader" Target="head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1</Pages>
  <Words>912</Words>
  <Characters>5201</Characters>
  <Application>Microsoft Office Word</Application>
  <DocSecurity>0</DocSecurity>
  <Lines>43</Lines>
  <Paragraphs>12</Paragraphs>
  <ScaleCrop>false</ScaleCrop>
  <Company/>
  <LinksUpToDate>false</LinksUpToDate>
  <CharactersWithSpaces>6101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AHMAD BIN UZAIR</cp:lastModifiedBy>
  <cp:revision>3</cp:revision>
  <dcterms:created xsi:type="dcterms:W3CDTF">2026-10-19T12:30:00Z</dcterms:created>
  <dcterms:modified xsi:type="dcterms:W3CDTF">2026-10-19T04:33:00Z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2026-04-30T00:00:00Z</vt:filetime>
  </property>
  <property fmtid="{D5CDD505-2E9C-101B-9397-08002B2CF9AE}" pid="3" name="LastSaved">
    <vt:filetime>2026-10-19T00:00:00Z</vt:filetime>
  </property>
</Properties>
</file>