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FABA" w14:textId="77777777" w:rsidR="00827B1F" w:rsidRDefault="00827B1F">
      <w:pPr>
        <w:jc w:val="center"/>
        <w:rPr>
          <w:rFonts w:ascii="Arial" w:eastAsia="Arial" w:hAnsi="Arial" w:cs="Arial"/>
          <w:b/>
          <w:bCs/>
          <w:sz w:val="34"/>
          <w:szCs w:val="34"/>
        </w:rPr>
      </w:pPr>
    </w:p>
    <w:p w14:paraId="62978198" w14:textId="77777777" w:rsidR="00827B1F" w:rsidRDefault="00827B1F">
      <w:pPr>
        <w:jc w:val="center"/>
        <w:rPr>
          <w:rFonts w:ascii="Arial" w:eastAsia="Arial" w:hAnsi="Arial" w:cs="Arial"/>
          <w:b/>
          <w:bCs/>
          <w:sz w:val="34"/>
          <w:szCs w:val="34"/>
        </w:rPr>
      </w:pPr>
      <w:r>
        <w:rPr>
          <w:rFonts w:ascii="Arial" w:eastAsia="Arial" w:hAnsi="Arial" w:cs="Arial"/>
          <w:b/>
          <w:bCs/>
          <w:sz w:val="34"/>
          <w:szCs w:val="34"/>
        </w:rPr>
        <w:t>SIMATS ENGINEERING</w:t>
      </w:r>
    </w:p>
    <w:p w14:paraId="69537DC2" w14:textId="77777777" w:rsidR="00827B1F" w:rsidRDefault="00827B1F">
      <w:pPr>
        <w:jc w:val="center"/>
        <w:rPr>
          <w:rFonts w:ascii="Arial" w:eastAsia="Arial" w:hAnsi="Arial" w:cs="Arial"/>
          <w:b/>
          <w:bCs/>
          <w:sz w:val="28"/>
          <w:szCs w:val="28"/>
        </w:rPr>
      </w:pPr>
      <w:r>
        <w:rPr>
          <w:rFonts w:ascii="Arial" w:eastAsia="Arial" w:hAnsi="Arial" w:cs="Arial"/>
          <w:b/>
          <w:bCs/>
          <w:sz w:val="28"/>
          <w:szCs w:val="28"/>
        </w:rPr>
        <w:t>ASSESSMENT TOOL 3</w:t>
      </w:r>
    </w:p>
    <w:p w14:paraId="430C57A3" w14:textId="77777777" w:rsidR="00827B1F" w:rsidRDefault="00827B1F">
      <w:pPr>
        <w:jc w:val="center"/>
        <w:rPr>
          <w:rFonts w:ascii="Arial" w:eastAsia="Arial" w:hAnsi="Arial" w:cs="Arial"/>
          <w:b/>
          <w:bCs/>
          <w:sz w:val="28"/>
          <w:szCs w:val="28"/>
        </w:rPr>
      </w:pPr>
    </w:p>
    <w:p w14:paraId="4B8AF217" w14:textId="77777777" w:rsidR="00827B1F" w:rsidRDefault="00827B1F">
      <w:pPr>
        <w:jc w:val="center"/>
        <w:rPr>
          <w:rFonts w:ascii="Arial" w:eastAsia="Arial" w:hAnsi="Arial" w:cs="Arial"/>
          <w:b/>
          <w:bCs/>
          <w:sz w:val="34"/>
          <w:szCs w:val="34"/>
        </w:rPr>
      </w:pPr>
    </w:p>
    <w:p w14:paraId="2C762915" w14:textId="77777777" w:rsidR="00827B1F" w:rsidRDefault="00827B1F">
      <w:pPr>
        <w:jc w:val="center"/>
        <w:rPr>
          <w:rFonts w:ascii="Arial" w:eastAsia="Arial" w:hAnsi="Arial" w:cs="Arial"/>
          <w:b/>
          <w:bCs/>
          <w:sz w:val="34"/>
          <w:szCs w:val="34"/>
        </w:rPr>
      </w:pPr>
    </w:p>
    <w:p w14:paraId="4C12E478" w14:textId="77777777" w:rsidR="00827B1F" w:rsidRDefault="00827B1F">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D3A145" w14:textId="77777777" w:rsidR="00827B1F" w:rsidRDefault="00827B1F">
      <w:pPr>
        <w:rPr>
          <w:rFonts w:ascii="Arial" w:eastAsia="Arial" w:hAnsi="Arial" w:cs="Arial"/>
          <w:b/>
          <w:bCs/>
        </w:rPr>
      </w:pPr>
    </w:p>
    <w:p w14:paraId="50DE8718" w14:textId="77777777" w:rsidR="00827B1F" w:rsidRDefault="00827B1F">
      <w:pPr>
        <w:rPr>
          <w:rFonts w:ascii="Arial" w:eastAsia="Arial" w:hAnsi="Arial" w:cs="Arial"/>
          <w:b/>
          <w:bCs/>
        </w:rPr>
      </w:pPr>
      <w:r>
        <w:rPr>
          <w:rFonts w:ascii="Arial" w:eastAsia="Arial" w:hAnsi="Arial" w:cs="Arial"/>
          <w:noProof/>
        </w:rPr>
        <mc:AlternateContent>
          <mc:Choice Requires="wps">
            <w:drawing>
              <wp:inline distT="0" distB="0" distL="0" distR="0" wp14:anchorId="68DDE1FD" wp14:editId="23338E3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E71E91"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68DDE1F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7DE71E91" w14:textId="77777777" w:rsidR="00827B1F" w:rsidRDefault="00827B1F"/>
                  </w:txbxContent>
                </v:textbox>
                <w10:anchorlock/>
              </v:rect>
            </w:pict>
          </mc:Fallback>
        </mc:AlternateContent>
      </w:r>
    </w:p>
    <w:p w14:paraId="03F171F3" w14:textId="77777777" w:rsidR="00827B1F" w:rsidRDefault="00827B1F">
      <w:pPr>
        <w:rPr>
          <w:rFonts w:ascii="Arial" w:eastAsia="Arial" w:hAnsi="Arial" w:cs="Arial"/>
          <w:b/>
          <w:bCs/>
        </w:rPr>
      </w:pPr>
    </w:p>
    <w:p w14:paraId="60AD1CAA" w14:textId="77777777" w:rsidR="00827B1F" w:rsidRDefault="00827B1F">
      <w:pPr>
        <w:rPr>
          <w:rFonts w:ascii="Arial" w:eastAsia="Arial" w:hAnsi="Arial" w:cs="Arial"/>
          <w:b/>
          <w:bCs/>
        </w:rPr>
      </w:pPr>
      <w:r>
        <w:rPr>
          <w:rFonts w:ascii="Arial" w:eastAsia="Arial" w:hAnsi="Arial" w:cs="Arial"/>
          <w:b/>
          <w:bCs/>
        </w:rPr>
        <w:t>COURSE OUTCOME COVERED</w:t>
      </w:r>
    </w:p>
    <w:p w14:paraId="6C319819" w14:textId="77777777" w:rsidR="00827B1F" w:rsidRDefault="00827B1F">
      <w:pPr>
        <w:rPr>
          <w:rFonts w:ascii="Arial" w:eastAsia="Arial" w:hAnsi="Arial" w:cs="Arial"/>
          <w:b/>
          <w:bCs/>
        </w:rPr>
      </w:pPr>
    </w:p>
    <w:p w14:paraId="45A4D7F7" w14:textId="77777777" w:rsidR="00827B1F" w:rsidRDefault="00827B1F">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5FFDF353" w14:textId="77777777" w:rsidR="00827B1F" w:rsidRDefault="00827B1F">
      <w:pPr>
        <w:rPr>
          <w:rFonts w:ascii="Arial" w:eastAsia="Arial" w:hAnsi="Arial" w:cs="Arial"/>
          <w:i/>
          <w:iCs/>
        </w:rPr>
      </w:pPr>
    </w:p>
    <w:p w14:paraId="2C6C93C4" w14:textId="77777777" w:rsidR="00827B1F" w:rsidRDefault="00827B1F">
      <w:pPr>
        <w:rPr>
          <w:rFonts w:ascii="Arial" w:eastAsia="Arial" w:hAnsi="Arial" w:cs="Arial"/>
          <w:i/>
          <w:iCs/>
        </w:rPr>
      </w:pPr>
      <w:r>
        <w:rPr>
          <w:rFonts w:ascii="Arial" w:eastAsia="Arial" w:hAnsi="Arial" w:cs="Arial"/>
          <w:i/>
          <w:iCs/>
        </w:rPr>
        <w:t>Assessment Tool Weightage: 20%</w:t>
      </w:r>
    </w:p>
    <w:p w14:paraId="5C6D8D29" w14:textId="77777777" w:rsidR="00827B1F" w:rsidRDefault="00827B1F">
      <w:pPr>
        <w:rPr>
          <w:rFonts w:ascii="Arial" w:eastAsia="Arial" w:hAnsi="Arial" w:cs="Arial"/>
          <w:i/>
          <w:iCs/>
        </w:rPr>
      </w:pPr>
    </w:p>
    <w:p w14:paraId="71CD3841" w14:textId="77777777" w:rsidR="00827B1F" w:rsidRDefault="00827B1F">
      <w:pPr>
        <w:rPr>
          <w:rFonts w:ascii="Arial" w:eastAsia="Arial" w:hAnsi="Arial" w:cs="Arial"/>
        </w:rPr>
      </w:pPr>
      <w:r>
        <w:rPr>
          <w:rFonts w:ascii="Arial" w:eastAsia="Arial" w:hAnsi="Arial" w:cs="Arial"/>
          <w:noProof/>
        </w:rPr>
        <mc:AlternateContent>
          <mc:Choice Requires="wps">
            <w:drawing>
              <wp:inline distT="0" distB="0" distL="0" distR="0" wp14:anchorId="0BE48026" wp14:editId="5814D7F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2F9C08"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0BE48026"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D2F9C08" w14:textId="77777777" w:rsidR="00827B1F" w:rsidRDefault="00827B1F"/>
                  </w:txbxContent>
                </v:textbox>
                <w10:anchorlock/>
              </v:rect>
            </w:pict>
          </mc:Fallback>
        </mc:AlternateContent>
      </w:r>
    </w:p>
    <w:p w14:paraId="68F41810" w14:textId="77777777" w:rsidR="00827B1F" w:rsidRDefault="00827B1F">
      <w:pPr>
        <w:rPr>
          <w:rFonts w:ascii="Arial" w:eastAsia="Arial" w:hAnsi="Arial" w:cs="Arial"/>
        </w:rPr>
      </w:pPr>
    </w:p>
    <w:p w14:paraId="774C00CA" w14:textId="77777777" w:rsidR="00827B1F" w:rsidRDefault="00827B1F">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9C74390" w14:textId="77777777" w:rsidR="00827B1F" w:rsidRDefault="00827B1F">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2C77C0A8" w14:textId="77777777" w:rsidR="00827B1F" w:rsidRDefault="00827B1F">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926C29A" w14:textId="77777777" w:rsidR="00827B1F" w:rsidRDefault="00827B1F">
      <w:pPr>
        <w:ind w:left="3600" w:firstLine="720"/>
        <w:rPr>
          <w:rFonts w:ascii="Arial" w:eastAsia="Arial" w:hAnsi="Arial" w:cs="Arial"/>
        </w:rPr>
      </w:pPr>
      <w:r>
        <w:rPr>
          <w:rFonts w:ascii="Arial" w:eastAsia="Arial" w:hAnsi="Arial" w:cs="Arial"/>
        </w:rPr>
        <w:t>Annexure A</w:t>
      </w:r>
    </w:p>
    <w:p w14:paraId="2F04520E" w14:textId="77777777" w:rsidR="00827B1F" w:rsidRDefault="00827B1F">
      <w:pPr>
        <w:jc w:val="center"/>
        <w:rPr>
          <w:rFonts w:ascii="Arial" w:eastAsia="Arial" w:hAnsi="Arial" w:cs="Arial"/>
          <w:b/>
          <w:bCs/>
        </w:rPr>
      </w:pPr>
    </w:p>
    <w:p w14:paraId="53CCC132" w14:textId="77777777" w:rsidR="00827B1F" w:rsidRDefault="00827B1F">
      <w:pPr>
        <w:rPr>
          <w:rFonts w:ascii="Arial" w:eastAsia="Arial" w:hAnsi="Arial" w:cs="Arial"/>
          <w:b/>
          <w:bCs/>
        </w:rPr>
      </w:pPr>
      <w:r>
        <w:rPr>
          <w:b/>
          <w:bCs/>
          <w:sz w:val="28"/>
          <w:szCs w:val="28"/>
        </w:rPr>
        <w:t xml:space="preserve">                                                  Reverse Engineering</w:t>
      </w:r>
      <w:r>
        <w:rPr>
          <w:rFonts w:ascii="Arial" w:eastAsia="Arial" w:hAnsi="Arial" w:cs="Arial"/>
        </w:rPr>
        <w:t xml:space="preserve"> </w:t>
      </w:r>
      <w:r>
        <w:rPr>
          <w:rFonts w:ascii="Arial" w:eastAsia="Arial" w:hAnsi="Arial" w:cs="Arial"/>
          <w:noProof/>
        </w:rPr>
        <mc:AlternateContent>
          <mc:Choice Requires="wps">
            <w:drawing>
              <wp:inline distT="0" distB="0" distL="0" distR="0" wp14:anchorId="32AD23D9" wp14:editId="374519D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F56271F"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32AD23D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F56271F" w14:textId="77777777" w:rsidR="00827B1F" w:rsidRDefault="00827B1F"/>
                  </w:txbxContent>
                </v:textbox>
                <w10:anchorlock/>
              </v:rect>
            </w:pict>
          </mc:Fallback>
        </mc:AlternateContent>
      </w:r>
    </w:p>
    <w:p w14:paraId="711C7A65" w14:textId="77777777" w:rsidR="00827B1F" w:rsidRDefault="00827B1F">
      <w:pPr>
        <w:rPr>
          <w:rFonts w:ascii="Arial" w:eastAsia="Arial" w:hAnsi="Arial" w:cs="Arial"/>
          <w:b/>
          <w:bCs/>
        </w:rPr>
      </w:pPr>
    </w:p>
    <w:p w14:paraId="6C906FB9" w14:textId="77777777" w:rsidR="00827B1F" w:rsidRDefault="00827B1F">
      <w:pPr>
        <w:rPr>
          <w:rFonts w:ascii="Arial" w:eastAsia="Arial" w:hAnsi="Arial" w:cs="Arial"/>
          <w:b/>
          <w:bCs/>
          <w:i/>
          <w:iCs/>
        </w:rPr>
      </w:pPr>
    </w:p>
    <w:p w14:paraId="7C1AEFEF" w14:textId="77777777" w:rsidR="00827B1F" w:rsidRDefault="00827B1F">
      <w:pPr>
        <w:rPr>
          <w:rFonts w:ascii="Arial" w:eastAsia="Arial" w:hAnsi="Arial" w:cs="Arial"/>
          <w:b/>
          <w:bCs/>
          <w:i/>
          <w:iCs/>
        </w:rPr>
      </w:pPr>
    </w:p>
    <w:p w14:paraId="30739B09" w14:textId="77777777" w:rsidR="00827B1F" w:rsidRDefault="00827B1F">
      <w:pPr>
        <w:rPr>
          <w:rFonts w:ascii="Arial" w:eastAsia="Arial" w:hAnsi="Arial" w:cs="Arial"/>
          <w:b/>
          <w:bCs/>
          <w:i/>
          <w:iCs/>
        </w:rPr>
      </w:pPr>
      <w:r>
        <w:rPr>
          <w:rFonts w:ascii="Arial" w:eastAsia="Arial" w:hAnsi="Arial" w:cs="Arial"/>
          <w:b/>
          <w:bCs/>
          <w:i/>
          <w:iCs/>
        </w:rPr>
        <w:t>Code of Conduct:</w:t>
      </w:r>
    </w:p>
    <w:p w14:paraId="5E0F81CF" w14:textId="77777777" w:rsidR="00827B1F" w:rsidRDefault="00827B1F">
      <w:pPr>
        <w:rPr>
          <w:rFonts w:ascii="Arial" w:eastAsia="Arial" w:hAnsi="Arial" w:cs="Arial"/>
          <w:i/>
          <w:iCs/>
        </w:rPr>
      </w:pPr>
    </w:p>
    <w:p w14:paraId="13F3BE5D" w14:textId="77777777" w:rsidR="00827B1F" w:rsidRDefault="00827B1F">
      <w:pPr>
        <w:jc w:val="both"/>
        <w:rPr>
          <w:rFonts w:ascii="Arial" w:eastAsia="Arial" w:hAnsi="Arial" w:cs="Arial"/>
          <w:i/>
          <w:iCs/>
        </w:rPr>
      </w:pPr>
      <w:r>
        <w:rPr>
          <w:rFonts w:ascii="Arial" w:eastAsia="Arial" w:hAnsi="Arial" w:cs="Arial"/>
          <w:i/>
          <w:iCs/>
        </w:rPr>
        <w:t xml:space="preserve">I ____________________ (Name / Reg No) certify that this submission is my original work and that I have adhered </w:t>
      </w:r>
    </w:p>
    <w:p w14:paraId="08DAB94D" w14:textId="77777777" w:rsidR="00827B1F" w:rsidRDefault="00827B1F">
      <w:pPr>
        <w:jc w:val="both"/>
        <w:rPr>
          <w:rFonts w:ascii="Arial" w:eastAsia="Arial" w:hAnsi="Arial" w:cs="Arial"/>
          <w:i/>
          <w:iCs/>
        </w:rPr>
      </w:pPr>
      <w:r>
        <w:rPr>
          <w:rFonts w:ascii="Arial" w:eastAsia="Arial" w:hAnsi="Arial" w:cs="Arial"/>
          <w:i/>
          <w:iCs/>
        </w:rPr>
        <w:t>to the guidelines specified for this assessment.</w:t>
      </w:r>
    </w:p>
    <w:p w14:paraId="4A036556" w14:textId="77777777" w:rsidR="00827B1F" w:rsidRDefault="00827B1F">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F536E14" w14:textId="77777777" w:rsidR="00827B1F" w:rsidRDefault="00827B1F">
      <w:pPr>
        <w:rPr>
          <w:rFonts w:ascii="Arial" w:eastAsia="Arial" w:hAnsi="Arial" w:cs="Arial"/>
          <w:i/>
          <w:iCs/>
        </w:rPr>
      </w:pPr>
    </w:p>
    <w:p w14:paraId="3EB2ED4D" w14:textId="77777777" w:rsidR="00827B1F" w:rsidRDefault="00827B1F">
      <w:pPr>
        <w:rPr>
          <w:rFonts w:ascii="Arial" w:eastAsia="Arial" w:hAnsi="Arial" w:cs="Arial"/>
          <w:b/>
          <w:bCs/>
          <w:i/>
          <w:iCs/>
        </w:rPr>
      </w:pPr>
      <w:r>
        <w:rPr>
          <w:rFonts w:ascii="Arial" w:eastAsia="Arial" w:hAnsi="Arial" w:cs="Arial"/>
          <w:b/>
          <w:bCs/>
          <w:i/>
          <w:iCs/>
        </w:rPr>
        <w:t>Signature of the student:</w:t>
      </w:r>
    </w:p>
    <w:p w14:paraId="71467C82" w14:textId="77777777" w:rsidR="00827B1F" w:rsidRDefault="00827B1F">
      <w:r>
        <w:br w:type="page"/>
      </w:r>
    </w:p>
    <w:p w14:paraId="382389C1" w14:textId="77777777" w:rsidR="00827B1F" w:rsidRDefault="00827B1F"/>
    <w:p w14:paraId="466874C6" w14:textId="77777777" w:rsidR="00827B1F" w:rsidRDefault="00827B1F">
      <w:pPr>
        <w:jc w:val="center"/>
        <w:rPr>
          <w:rFonts w:ascii="Arial" w:eastAsia="Arial" w:hAnsi="Arial" w:cs="Arial"/>
        </w:rPr>
      </w:pPr>
      <w:r>
        <w:rPr>
          <w:rFonts w:ascii="Arial" w:eastAsia="Arial" w:hAnsi="Arial" w:cs="Arial"/>
        </w:rPr>
        <w:t>Annexure A</w:t>
      </w:r>
    </w:p>
    <w:p w14:paraId="3054AA98" w14:textId="77777777" w:rsidR="00827B1F" w:rsidRDefault="00827B1F">
      <w:pPr>
        <w:ind w:left="3600"/>
        <w:rPr>
          <w:b/>
          <w:bCs/>
          <w:sz w:val="28"/>
          <w:szCs w:val="28"/>
        </w:rPr>
      </w:pPr>
      <w:r>
        <w:rPr>
          <w:rFonts w:ascii="Arial" w:eastAsia="Arial" w:hAnsi="Arial" w:cs="Arial"/>
          <w:b/>
          <w:bCs/>
        </w:rPr>
        <w:t xml:space="preserve">    </w:t>
      </w:r>
      <w:r>
        <w:rPr>
          <w:b/>
          <w:bCs/>
          <w:sz w:val="28"/>
          <w:szCs w:val="28"/>
        </w:rPr>
        <w:t>Reverse Engineering</w:t>
      </w:r>
    </w:p>
    <w:p w14:paraId="3B215AD1" w14:textId="77777777" w:rsidR="00827B1F" w:rsidRDefault="00827B1F">
      <w:pPr>
        <w:ind w:left="3600"/>
      </w:pPr>
    </w:p>
    <w:p w14:paraId="09A5D65A" w14:textId="77777777" w:rsidR="00827B1F" w:rsidRDefault="00827B1F">
      <w:pPr>
        <w:pStyle w:val="Heading3"/>
        <w:spacing w:before="280"/>
        <w:jc w:val="both"/>
        <w:rPr>
          <w:b w:val="0"/>
          <w:bCs w:val="0"/>
          <w:color w:val="000000"/>
          <w:sz w:val="26"/>
          <w:szCs w:val="26"/>
        </w:rPr>
      </w:pPr>
      <w:r>
        <w:rPr>
          <w:color w:val="000000"/>
          <w:sz w:val="26"/>
          <w:szCs w:val="26"/>
        </w:rPr>
        <w:t>1. System Decomposition &amp; Analysis</w:t>
      </w:r>
    </w:p>
    <w:p w14:paraId="3A1CE6AE" w14:textId="77777777" w:rsidR="00827B1F" w:rsidRDefault="00827B1F">
      <w:pPr>
        <w:spacing w:before="240" w:after="240"/>
        <w:ind w:left="600" w:right="600"/>
        <w:jc w:val="both"/>
      </w:pPr>
      <w:proofErr w:type="spellStart"/>
      <w:r>
        <w:t>Analyze</w:t>
      </w:r>
      <w:proofErr w:type="spellEnd"/>
      <w:r>
        <w:t xml:space="preserve"> an existing AI-based system and </w:t>
      </w:r>
      <w:r>
        <w:rPr>
          <w:b/>
          <w:bCs/>
        </w:rPr>
        <w:t>reverse engineer its architecture</w:t>
      </w:r>
      <w:r>
        <w:t>, identifying key components, data flow, and underlying algorithms.</w:t>
      </w:r>
    </w:p>
    <w:p w14:paraId="01CA6C98" w14:textId="77777777" w:rsidR="00827B1F" w:rsidRDefault="00827B1F">
      <w:pPr>
        <w:pStyle w:val="Heading3"/>
        <w:spacing w:before="280"/>
        <w:jc w:val="both"/>
        <w:rPr>
          <w:b w:val="0"/>
          <w:bCs w:val="0"/>
          <w:color w:val="000000"/>
          <w:sz w:val="26"/>
          <w:szCs w:val="26"/>
        </w:rPr>
      </w:pPr>
      <w:bookmarkStart w:id="0" w:name="_heading=h.eiuudegijpoj" w:colFirst="0" w:colLast="0"/>
      <w:bookmarkEnd w:id="0"/>
      <w:r>
        <w:rPr>
          <w:color w:val="000000"/>
          <w:sz w:val="26"/>
          <w:szCs w:val="26"/>
        </w:rPr>
        <w:t>2. Architecture Reconstruction</w:t>
      </w:r>
    </w:p>
    <w:p w14:paraId="4DB4AC5B" w14:textId="77777777" w:rsidR="00827B1F" w:rsidRDefault="00827B1F">
      <w:pPr>
        <w:spacing w:before="240" w:after="240"/>
        <w:ind w:left="600" w:right="600"/>
        <w:jc w:val="both"/>
      </w:pPr>
      <w:r>
        <w:t xml:space="preserve">Given a black-box software system, </w:t>
      </w:r>
      <w:r>
        <w:rPr>
          <w:b/>
          <w:bCs/>
        </w:rPr>
        <w:t>reconstruct its system architecture</w:t>
      </w:r>
      <w:r>
        <w:t xml:space="preserve"> and explain the interaction between modules using appropriate diagrams.</w:t>
      </w:r>
    </w:p>
    <w:p w14:paraId="2744EE30" w14:textId="77777777" w:rsidR="00827B1F" w:rsidRDefault="00827B1F">
      <w:pPr>
        <w:pStyle w:val="Heading3"/>
        <w:spacing w:before="280"/>
        <w:jc w:val="both"/>
        <w:rPr>
          <w:b w:val="0"/>
          <w:bCs w:val="0"/>
          <w:color w:val="000000"/>
          <w:sz w:val="26"/>
          <w:szCs w:val="26"/>
        </w:rPr>
      </w:pPr>
      <w:bookmarkStart w:id="1" w:name="_heading=h.tzaiakugaced" w:colFirst="0" w:colLast="0"/>
      <w:bookmarkEnd w:id="1"/>
      <w:r>
        <w:rPr>
          <w:color w:val="000000"/>
          <w:sz w:val="26"/>
          <w:szCs w:val="26"/>
        </w:rPr>
        <w:t>3. Algorithm Identification</w:t>
      </w:r>
    </w:p>
    <w:p w14:paraId="1A726ABA" w14:textId="77777777" w:rsidR="00827B1F" w:rsidRDefault="00827B1F">
      <w:pPr>
        <w:spacing w:before="240" w:after="240"/>
        <w:ind w:left="600" w:right="600"/>
        <w:jc w:val="both"/>
      </w:pPr>
      <w:r>
        <w:t xml:space="preserve">Reverse engineer a machine learning application to </w:t>
      </w:r>
      <w:r>
        <w:rPr>
          <w:b/>
          <w:bCs/>
        </w:rPr>
        <w:t>identify the algorithms, data processing steps, and decision-making logic</w:t>
      </w:r>
      <w:r>
        <w:t xml:space="preserve"> used in the system.</w:t>
      </w:r>
    </w:p>
    <w:p w14:paraId="32751965" w14:textId="77777777" w:rsidR="00827B1F" w:rsidRDefault="00827B1F">
      <w:pPr>
        <w:pStyle w:val="Heading3"/>
        <w:spacing w:before="280"/>
        <w:jc w:val="both"/>
        <w:rPr>
          <w:b w:val="0"/>
          <w:bCs w:val="0"/>
          <w:color w:val="000000"/>
          <w:sz w:val="26"/>
          <w:szCs w:val="26"/>
        </w:rPr>
      </w:pPr>
      <w:bookmarkStart w:id="2" w:name="_heading=h.1o9amve7vjf7" w:colFirst="0" w:colLast="0"/>
      <w:bookmarkEnd w:id="2"/>
      <w:r>
        <w:rPr>
          <w:color w:val="000000"/>
          <w:sz w:val="26"/>
          <w:szCs w:val="26"/>
        </w:rPr>
        <w:t>4. Data Flow &amp; Process Mapping</w:t>
      </w:r>
    </w:p>
    <w:p w14:paraId="515BF788" w14:textId="77777777" w:rsidR="00827B1F" w:rsidRDefault="00827B1F">
      <w:pPr>
        <w:spacing w:before="240" w:after="240"/>
        <w:ind w:left="600" w:right="600"/>
        <w:jc w:val="both"/>
      </w:pPr>
      <w:r>
        <w:t xml:space="preserve">Examine an existing distributed AI application and </w:t>
      </w:r>
      <w:r>
        <w:rPr>
          <w:b/>
          <w:bCs/>
        </w:rPr>
        <w:t>map its data flow, processing pipeline, and communication between components</w:t>
      </w:r>
      <w:r>
        <w:t>.</w:t>
      </w:r>
    </w:p>
    <w:p w14:paraId="5033ECF4" w14:textId="77777777" w:rsidR="00827B1F" w:rsidRDefault="00827B1F">
      <w:pPr>
        <w:pStyle w:val="Heading3"/>
        <w:spacing w:before="280"/>
        <w:jc w:val="both"/>
        <w:rPr>
          <w:b w:val="0"/>
          <w:bCs w:val="0"/>
          <w:color w:val="000000"/>
          <w:sz w:val="26"/>
          <w:szCs w:val="26"/>
        </w:rPr>
      </w:pPr>
      <w:bookmarkStart w:id="3" w:name="_heading=h.ky1q0r674g9d" w:colFirst="0" w:colLast="0"/>
      <w:bookmarkEnd w:id="3"/>
      <w:r>
        <w:rPr>
          <w:color w:val="000000"/>
          <w:sz w:val="26"/>
          <w:szCs w:val="26"/>
        </w:rPr>
        <w:t>5. Improvement &amp; Redesign</w:t>
      </w:r>
    </w:p>
    <w:p w14:paraId="73163098" w14:textId="77777777" w:rsidR="00827B1F" w:rsidRDefault="00827B1F">
      <w:pPr>
        <w:spacing w:before="240" w:after="240"/>
        <w:ind w:left="600" w:right="600"/>
        <w:jc w:val="both"/>
      </w:pPr>
      <w:r>
        <w:t xml:space="preserve">Perform reverse engineering on an intelligent system and </w:t>
      </w:r>
      <w:r>
        <w:rPr>
          <w:b/>
          <w:bCs/>
        </w:rPr>
        <w:t>propose enhancements or redesign strategies</w:t>
      </w:r>
      <w:r>
        <w:t xml:space="preserve"> to improve scalability, efficiency, and performance.</w:t>
      </w:r>
    </w:p>
    <w:p w14:paraId="35531CE6" w14:textId="77777777" w:rsidR="00827B1F" w:rsidRDefault="00827B1F">
      <w:pPr>
        <w:tabs>
          <w:tab w:val="left" w:pos="9810"/>
        </w:tabs>
        <w:spacing w:before="120" w:after="80"/>
        <w:jc w:val="both"/>
        <w:rPr>
          <w:rFonts w:ascii="Arial" w:eastAsia="Arial" w:hAnsi="Arial" w:cs="Arial"/>
          <w:b/>
          <w:bCs/>
          <w:sz w:val="24"/>
          <w:szCs w:val="24"/>
        </w:rPr>
      </w:pPr>
    </w:p>
    <w:p w14:paraId="508869C3" w14:textId="77777777" w:rsidR="00827B1F" w:rsidRDefault="00827B1F">
      <w:pPr>
        <w:tabs>
          <w:tab w:val="left" w:pos="9810"/>
        </w:tabs>
        <w:spacing w:before="120" w:after="80"/>
        <w:jc w:val="both"/>
        <w:rPr>
          <w:rFonts w:ascii="Arial" w:eastAsia="Arial" w:hAnsi="Arial" w:cs="Arial"/>
          <w:b/>
          <w:bCs/>
          <w:sz w:val="24"/>
          <w:szCs w:val="24"/>
        </w:rPr>
      </w:pPr>
    </w:p>
    <w:p w14:paraId="1C4E3F40" w14:textId="77777777" w:rsidR="00827B1F" w:rsidRDefault="00827B1F">
      <w:pPr>
        <w:tabs>
          <w:tab w:val="left" w:pos="9810"/>
        </w:tabs>
        <w:spacing w:before="120" w:after="80"/>
        <w:jc w:val="both"/>
        <w:rPr>
          <w:rFonts w:ascii="Arial" w:eastAsia="Arial" w:hAnsi="Arial" w:cs="Arial"/>
          <w:b/>
          <w:bCs/>
          <w:sz w:val="24"/>
          <w:szCs w:val="24"/>
        </w:rPr>
      </w:pPr>
    </w:p>
    <w:p w14:paraId="00DD32D3" w14:textId="77777777" w:rsidR="00827B1F" w:rsidRDefault="00827B1F">
      <w:pPr>
        <w:tabs>
          <w:tab w:val="left" w:pos="9810"/>
        </w:tabs>
        <w:spacing w:before="120" w:after="80"/>
        <w:jc w:val="both"/>
        <w:rPr>
          <w:rFonts w:ascii="Arial" w:eastAsia="Arial" w:hAnsi="Arial" w:cs="Arial"/>
          <w:b/>
          <w:bCs/>
          <w:sz w:val="24"/>
          <w:szCs w:val="24"/>
        </w:rPr>
      </w:pPr>
    </w:p>
    <w:p w14:paraId="40F38173" w14:textId="77777777" w:rsidR="00827B1F" w:rsidRDefault="00827B1F">
      <w:pPr>
        <w:tabs>
          <w:tab w:val="left" w:pos="9810"/>
        </w:tabs>
        <w:spacing w:before="120" w:after="80"/>
        <w:jc w:val="both"/>
        <w:rPr>
          <w:rFonts w:ascii="Arial" w:eastAsia="Arial" w:hAnsi="Arial" w:cs="Arial"/>
          <w:b/>
          <w:bCs/>
          <w:sz w:val="24"/>
          <w:szCs w:val="24"/>
        </w:rPr>
      </w:pPr>
    </w:p>
    <w:p w14:paraId="58B9E67A" w14:textId="77777777" w:rsidR="00827B1F" w:rsidRDefault="00827B1F">
      <w:pPr>
        <w:tabs>
          <w:tab w:val="left" w:pos="9810"/>
        </w:tabs>
        <w:spacing w:before="120" w:after="80"/>
        <w:jc w:val="both"/>
        <w:rPr>
          <w:rFonts w:ascii="Arial" w:eastAsia="Arial" w:hAnsi="Arial" w:cs="Arial"/>
          <w:b/>
          <w:bCs/>
          <w:sz w:val="24"/>
          <w:szCs w:val="24"/>
        </w:rPr>
      </w:pPr>
    </w:p>
    <w:p w14:paraId="6ECBC97C" w14:textId="77777777" w:rsidR="00827B1F" w:rsidRDefault="00827B1F">
      <w:pPr>
        <w:tabs>
          <w:tab w:val="left" w:pos="9810"/>
        </w:tabs>
        <w:spacing w:before="120" w:after="80"/>
        <w:jc w:val="both"/>
        <w:rPr>
          <w:rFonts w:ascii="Arial" w:eastAsia="Arial" w:hAnsi="Arial" w:cs="Arial"/>
          <w:b/>
          <w:bCs/>
          <w:sz w:val="24"/>
          <w:szCs w:val="24"/>
        </w:rPr>
      </w:pPr>
    </w:p>
    <w:p w14:paraId="1AFD7ADB" w14:textId="77777777" w:rsidR="00827B1F" w:rsidRDefault="00827B1F">
      <w:pPr>
        <w:tabs>
          <w:tab w:val="left" w:pos="9810"/>
        </w:tabs>
        <w:spacing w:before="120" w:after="80"/>
        <w:jc w:val="both"/>
        <w:rPr>
          <w:rFonts w:ascii="Arial" w:eastAsia="Arial" w:hAnsi="Arial" w:cs="Arial"/>
          <w:b/>
          <w:bCs/>
          <w:sz w:val="24"/>
          <w:szCs w:val="24"/>
        </w:rPr>
      </w:pPr>
    </w:p>
    <w:p w14:paraId="095EF11D" w14:textId="77777777" w:rsidR="00827B1F" w:rsidRDefault="00827B1F">
      <w:pPr>
        <w:tabs>
          <w:tab w:val="left" w:pos="9810"/>
        </w:tabs>
        <w:spacing w:before="120" w:after="80"/>
        <w:jc w:val="both"/>
        <w:rPr>
          <w:rFonts w:ascii="Arial" w:eastAsia="Arial" w:hAnsi="Arial" w:cs="Arial"/>
          <w:b/>
          <w:bCs/>
          <w:sz w:val="24"/>
          <w:szCs w:val="24"/>
        </w:rPr>
      </w:pPr>
    </w:p>
    <w:p w14:paraId="1A5498F0" w14:textId="77777777" w:rsidR="00827B1F" w:rsidRDefault="00827B1F">
      <w:pPr>
        <w:tabs>
          <w:tab w:val="left" w:pos="9810"/>
        </w:tabs>
        <w:spacing w:before="120" w:after="80"/>
        <w:jc w:val="both"/>
        <w:rPr>
          <w:rFonts w:ascii="Arial" w:eastAsia="Arial" w:hAnsi="Arial" w:cs="Arial"/>
          <w:b/>
          <w:bCs/>
          <w:sz w:val="24"/>
          <w:szCs w:val="24"/>
        </w:rPr>
      </w:pPr>
    </w:p>
    <w:p w14:paraId="3A7BF9E4" w14:textId="77777777" w:rsidR="00827B1F" w:rsidRDefault="00827B1F">
      <w:pPr>
        <w:tabs>
          <w:tab w:val="left" w:pos="9810"/>
        </w:tabs>
        <w:spacing w:before="120" w:after="80"/>
        <w:jc w:val="both"/>
        <w:rPr>
          <w:rFonts w:ascii="Arial" w:eastAsia="Arial" w:hAnsi="Arial" w:cs="Arial"/>
          <w:b/>
          <w:bCs/>
          <w:sz w:val="24"/>
          <w:szCs w:val="24"/>
        </w:rPr>
      </w:pPr>
    </w:p>
    <w:p w14:paraId="412E7D57" w14:textId="77777777" w:rsidR="00827B1F" w:rsidRDefault="00827B1F">
      <w:pPr>
        <w:tabs>
          <w:tab w:val="left" w:pos="9810"/>
        </w:tabs>
        <w:spacing w:before="120" w:after="80"/>
        <w:jc w:val="both"/>
        <w:rPr>
          <w:rFonts w:ascii="Arial" w:eastAsia="Arial" w:hAnsi="Arial" w:cs="Arial"/>
          <w:b/>
          <w:bCs/>
          <w:sz w:val="24"/>
          <w:szCs w:val="24"/>
        </w:rPr>
      </w:pPr>
    </w:p>
    <w:p w14:paraId="2F8B4075" w14:textId="77777777" w:rsidR="00827B1F" w:rsidRDefault="00827B1F">
      <w:pPr>
        <w:tabs>
          <w:tab w:val="left" w:pos="9810"/>
        </w:tabs>
        <w:spacing w:before="120" w:after="80"/>
        <w:jc w:val="both"/>
        <w:rPr>
          <w:rFonts w:ascii="Arial" w:eastAsia="Arial" w:hAnsi="Arial" w:cs="Arial"/>
          <w:b/>
          <w:bCs/>
          <w:sz w:val="24"/>
          <w:szCs w:val="24"/>
        </w:rPr>
      </w:pPr>
    </w:p>
    <w:p w14:paraId="0C3497C8" w14:textId="77777777" w:rsidR="00827B1F" w:rsidRDefault="00827B1F">
      <w:pPr>
        <w:tabs>
          <w:tab w:val="left" w:pos="9810"/>
        </w:tabs>
        <w:spacing w:before="120" w:after="80"/>
        <w:jc w:val="both"/>
        <w:rPr>
          <w:rFonts w:ascii="Arial" w:eastAsia="Arial" w:hAnsi="Arial" w:cs="Arial"/>
          <w:b/>
          <w:bCs/>
          <w:sz w:val="24"/>
          <w:szCs w:val="24"/>
        </w:rPr>
      </w:pPr>
    </w:p>
    <w:p w14:paraId="58AF8DE0" w14:textId="77777777" w:rsidR="00827B1F" w:rsidRDefault="00827B1F">
      <w:pPr>
        <w:tabs>
          <w:tab w:val="left" w:pos="9810"/>
        </w:tabs>
        <w:spacing w:before="120" w:after="80"/>
        <w:jc w:val="both"/>
        <w:rPr>
          <w:rFonts w:ascii="Arial" w:eastAsia="Arial" w:hAnsi="Arial" w:cs="Arial"/>
          <w:b/>
          <w:bCs/>
          <w:sz w:val="24"/>
          <w:szCs w:val="24"/>
        </w:rPr>
      </w:pPr>
    </w:p>
    <w:p w14:paraId="61E2A962" w14:textId="77777777" w:rsidR="00827B1F" w:rsidRDefault="00827B1F">
      <w:pPr>
        <w:tabs>
          <w:tab w:val="left" w:pos="9810"/>
        </w:tabs>
        <w:spacing w:before="120" w:after="80"/>
        <w:jc w:val="both"/>
        <w:rPr>
          <w:rFonts w:ascii="Arial" w:eastAsia="Arial" w:hAnsi="Arial" w:cs="Arial"/>
          <w:b/>
          <w:bCs/>
          <w:sz w:val="24"/>
          <w:szCs w:val="24"/>
        </w:rPr>
      </w:pPr>
    </w:p>
    <w:p w14:paraId="4F88FABA" w14:textId="77777777" w:rsidR="00827B1F" w:rsidRDefault="00827B1F">
      <w:pPr>
        <w:tabs>
          <w:tab w:val="left" w:pos="9810"/>
        </w:tabs>
        <w:spacing w:before="120" w:after="80"/>
        <w:jc w:val="both"/>
        <w:rPr>
          <w:rFonts w:ascii="Arial" w:eastAsia="Arial" w:hAnsi="Arial" w:cs="Arial"/>
          <w:b/>
          <w:bCs/>
          <w:sz w:val="24"/>
          <w:szCs w:val="24"/>
        </w:rPr>
      </w:pPr>
    </w:p>
    <w:p w14:paraId="5507A183" w14:textId="77777777" w:rsidR="00827B1F" w:rsidRDefault="00827B1F">
      <w:pPr>
        <w:tabs>
          <w:tab w:val="left" w:pos="9810"/>
        </w:tabs>
        <w:spacing w:before="120" w:after="80"/>
        <w:jc w:val="both"/>
        <w:rPr>
          <w:rFonts w:ascii="Arial" w:eastAsia="Arial" w:hAnsi="Arial" w:cs="Arial"/>
          <w:b/>
          <w:bCs/>
          <w:sz w:val="24"/>
          <w:szCs w:val="24"/>
        </w:rPr>
      </w:pPr>
    </w:p>
    <w:p w14:paraId="20CC06AB" w14:textId="77777777" w:rsidR="00827B1F" w:rsidRDefault="00827B1F">
      <w:pPr>
        <w:tabs>
          <w:tab w:val="left" w:pos="9810"/>
        </w:tabs>
        <w:spacing w:before="120" w:after="80"/>
        <w:jc w:val="both"/>
        <w:rPr>
          <w:rFonts w:ascii="Arial" w:eastAsia="Arial" w:hAnsi="Arial" w:cs="Arial"/>
          <w:b/>
          <w:bCs/>
          <w:sz w:val="24"/>
          <w:szCs w:val="24"/>
        </w:rPr>
      </w:pPr>
    </w:p>
    <w:p w14:paraId="4E288D0F" w14:textId="77777777" w:rsidR="00827B1F" w:rsidRDefault="00827B1F">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04B86879" w14:textId="77777777" w:rsidR="00827B1F" w:rsidRDefault="00827B1F">
      <w:pPr>
        <w:tabs>
          <w:tab w:val="left" w:pos="9810"/>
        </w:tabs>
        <w:spacing w:before="120" w:after="80"/>
        <w:jc w:val="both"/>
        <w:rPr>
          <w:rFonts w:ascii="Arial" w:eastAsia="Arial" w:hAnsi="Arial" w:cs="Arial"/>
          <w:b/>
          <w:bCs/>
          <w:sz w:val="24"/>
          <w:szCs w:val="24"/>
        </w:rPr>
      </w:pPr>
    </w:p>
    <w:tbl>
      <w:tblPr>
        <w:tblStyle w:val="Style12"/>
        <w:tblW w:w="10525" w:type="dxa"/>
        <w:tblInd w:w="-760" w:type="dxa"/>
        <w:tblLayout w:type="fixed"/>
        <w:tblLook w:val="04A0" w:firstRow="1" w:lastRow="0" w:firstColumn="1" w:lastColumn="0" w:noHBand="0" w:noVBand="1"/>
      </w:tblPr>
      <w:tblGrid>
        <w:gridCol w:w="1615"/>
        <w:gridCol w:w="1386"/>
        <w:gridCol w:w="1854"/>
        <w:gridCol w:w="1890"/>
        <w:gridCol w:w="1980"/>
        <w:gridCol w:w="1800"/>
      </w:tblGrid>
      <w:tr w:rsidR="00827B1F" w14:paraId="6793B4B6" w14:textId="77777777" w:rsidTr="00827B1F">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18C8C47"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77EE3A9C"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94B6311"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2C244856"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06F7D7D3" w14:textId="77777777" w:rsidR="00827B1F" w:rsidRDefault="00827B1F">
            <w:pPr>
              <w:jc w:val="center"/>
              <w:rPr>
                <w:rFonts w:ascii="Cambria" w:eastAsia="Cambria" w:hAnsi="Cambria" w:cs="Cambria"/>
                <w:b/>
                <w:bCs/>
                <w:color w:val="000000"/>
                <w:sz w:val="24"/>
                <w:szCs w:val="24"/>
              </w:rPr>
            </w:pPr>
            <w:bookmarkStart w:id="4" w:name="_oj7laj73l0c" w:colFirst="0" w:colLast="0"/>
            <w:bookmarkEnd w:id="4"/>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6D1F5F30"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827B1F" w14:paraId="4EDC47EE"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2888A91F"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1DCCDF88"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57A8330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AB99BF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6DA0E3B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504DAC6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827B1F" w14:paraId="38419B15"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73C0651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36F38903"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7DC0797"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0F1BFAF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F7841D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0382494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827B1F" w14:paraId="50D148DB"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47E74540"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E58932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712E08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2A3CFB0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0762C5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090747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827B1F" w14:paraId="56290ED6"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7E4EB6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74269857"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7AF32F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7434D8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C0304E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3AE09E63"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827B1F" w14:paraId="622A545E"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02AFD8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0C4D49C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C1475C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7F6CEF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26DA99B"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641058C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827B1F" w14:paraId="788A9608"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CF397BB"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7810A4E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192B55E"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4449869"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3697D600"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9F9A06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77AAA737" w14:textId="77777777" w:rsidR="00827B1F" w:rsidRDefault="00827B1F">
      <w:pPr>
        <w:spacing w:after="160" w:line="278" w:lineRule="auto"/>
        <w:jc w:val="both"/>
        <w:rPr>
          <w:b/>
          <w:bCs/>
          <w:sz w:val="24"/>
          <w:szCs w:val="24"/>
        </w:rPr>
      </w:pPr>
    </w:p>
    <w:p w14:paraId="3F8D0430" w14:textId="77777777" w:rsidR="00D30D64" w:rsidRDefault="00D30D64">
      <w:pPr>
        <w:spacing w:after="1200"/>
      </w:pPr>
    </w:p>
    <w:p w14:paraId="1FE68593" w14:textId="31343D1F" w:rsidR="00D30D64" w:rsidRDefault="00827B1F">
      <w:pPr>
        <w:spacing w:after="200"/>
        <w:jc w:val="center"/>
      </w:pPr>
      <w:r>
        <w:rPr>
          <w:b/>
          <w:bCs/>
          <w:color w:val="1F3864"/>
          <w:sz w:val="40"/>
          <w:szCs w:val="40"/>
        </w:rPr>
        <w:t>CO5 – AT3 - REVERSE ENGINEERING SOLUTION DOCUMENT</w:t>
      </w:r>
    </w:p>
    <w:p w14:paraId="699F0D99" w14:textId="77777777" w:rsidR="00D30D64" w:rsidRDefault="00000000">
      <w:pPr>
        <w:spacing w:after="600"/>
        <w:jc w:val="center"/>
        <w:rPr>
          <w:b/>
          <w:bCs/>
          <w:color w:val="2E5395"/>
          <w:sz w:val="28"/>
          <w:szCs w:val="28"/>
        </w:rPr>
      </w:pPr>
      <w:r>
        <w:rPr>
          <w:b/>
          <w:bCs/>
          <w:color w:val="2E5395"/>
          <w:sz w:val="28"/>
          <w:szCs w:val="28"/>
        </w:rPr>
        <w:t>AI-Based Intelligent Examination Seating Allocation and Optimization System</w:t>
      </w:r>
    </w:p>
    <w:p w14:paraId="496CE6F9" w14:textId="77777777" w:rsidR="00242191" w:rsidRDefault="00242191">
      <w:pPr>
        <w:spacing w:after="600"/>
        <w:jc w:val="center"/>
        <w:rPr>
          <w:b/>
          <w:bCs/>
          <w:color w:val="2E5395"/>
          <w:sz w:val="28"/>
          <w:szCs w:val="28"/>
        </w:rPr>
      </w:pPr>
    </w:p>
    <w:p w14:paraId="1699993D" w14:textId="2481A31D"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 xml:space="preserve">NAME: </w:t>
      </w:r>
      <w:r w:rsidR="004D6B21">
        <w:rPr>
          <w:rFonts w:ascii="Times New Roman" w:hAnsi="Times New Roman" w:cs="Times New Roman"/>
          <w:b/>
          <w:bCs/>
          <w:sz w:val="32"/>
          <w:szCs w:val="32"/>
        </w:rPr>
        <w:t>JERLIN SYLVESTER S</w:t>
      </w:r>
    </w:p>
    <w:p w14:paraId="75D3CDAA" w14:textId="302DA245"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 xml:space="preserve">REG.NO: </w:t>
      </w:r>
      <w:r w:rsidR="004D6B21">
        <w:rPr>
          <w:rFonts w:ascii="Times New Roman" w:hAnsi="Times New Roman" w:cs="Times New Roman"/>
          <w:b/>
          <w:bCs/>
          <w:sz w:val="32"/>
          <w:szCs w:val="32"/>
        </w:rPr>
        <w:t>192511044</w:t>
      </w:r>
    </w:p>
    <w:p w14:paraId="4A456E30" w14:textId="7F2BAD4F"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COURSE CODE/NAME: CSA1717 – ARTIFICIAL INTELLIGENCE</w:t>
      </w:r>
    </w:p>
    <w:p w14:paraId="15D9A570" w14:textId="316B3BE2" w:rsidR="00D30D64" w:rsidRDefault="00D30D64">
      <w:pPr>
        <w:spacing w:after="120"/>
        <w:jc w:val="center"/>
      </w:pPr>
    </w:p>
    <w:p w14:paraId="59AC8105" w14:textId="77777777" w:rsidR="00D30D64" w:rsidRDefault="00D30D64">
      <w:pPr>
        <w:spacing w:after="8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30D64" w14:paraId="27713328" w14:textId="77777777">
        <w:trPr>
          <w:tblHeader/>
        </w:trPr>
        <w:tc>
          <w:tcPr>
            <w:tcW w:w="3200" w:type="dxa"/>
            <w:shd w:val="clear" w:color="auto" w:fill="1F3864"/>
            <w:tcMar>
              <w:top w:w="80" w:type="dxa"/>
              <w:left w:w="100" w:type="dxa"/>
              <w:bottom w:w="80" w:type="dxa"/>
              <w:right w:w="100" w:type="dxa"/>
            </w:tcMar>
            <w:vAlign w:val="center"/>
          </w:tcPr>
          <w:p w14:paraId="49DE73A8" w14:textId="77777777" w:rsidR="00D30D64" w:rsidRDefault="00000000">
            <w:r>
              <w:rPr>
                <w:b/>
                <w:bCs/>
                <w:color w:val="FFFFFF"/>
                <w:sz w:val="20"/>
                <w:szCs w:val="20"/>
              </w:rPr>
              <w:t>Attribute</w:t>
            </w:r>
          </w:p>
        </w:tc>
        <w:tc>
          <w:tcPr>
            <w:tcW w:w="6300" w:type="dxa"/>
            <w:shd w:val="clear" w:color="auto" w:fill="1F3864"/>
            <w:tcMar>
              <w:top w:w="80" w:type="dxa"/>
              <w:left w:w="100" w:type="dxa"/>
              <w:bottom w:w="80" w:type="dxa"/>
              <w:right w:w="100" w:type="dxa"/>
            </w:tcMar>
            <w:vAlign w:val="center"/>
          </w:tcPr>
          <w:p w14:paraId="7607E1E0" w14:textId="77777777" w:rsidR="00D30D64" w:rsidRDefault="00000000">
            <w:r>
              <w:rPr>
                <w:b/>
                <w:bCs/>
                <w:color w:val="FFFFFF"/>
                <w:sz w:val="20"/>
                <w:szCs w:val="20"/>
              </w:rPr>
              <w:t>Detail</w:t>
            </w:r>
          </w:p>
        </w:tc>
      </w:tr>
      <w:tr w:rsidR="00D30D64" w14:paraId="0BEF242C" w14:textId="77777777">
        <w:tc>
          <w:tcPr>
            <w:tcW w:w="3200" w:type="dxa"/>
            <w:tcMar>
              <w:top w:w="80" w:type="dxa"/>
              <w:left w:w="100" w:type="dxa"/>
              <w:bottom w:w="80" w:type="dxa"/>
              <w:right w:w="100" w:type="dxa"/>
            </w:tcMar>
            <w:vAlign w:val="center"/>
          </w:tcPr>
          <w:p w14:paraId="3CC444D9" w14:textId="77777777" w:rsidR="00D30D64" w:rsidRDefault="00000000">
            <w:r>
              <w:rPr>
                <w:color w:val="000000"/>
                <w:sz w:val="20"/>
                <w:szCs w:val="20"/>
              </w:rPr>
              <w:t>Domain</w:t>
            </w:r>
          </w:p>
        </w:tc>
        <w:tc>
          <w:tcPr>
            <w:tcW w:w="6300" w:type="dxa"/>
            <w:tcMar>
              <w:top w:w="80" w:type="dxa"/>
              <w:left w:w="100" w:type="dxa"/>
              <w:bottom w:w="80" w:type="dxa"/>
              <w:right w:w="100" w:type="dxa"/>
            </w:tcMar>
            <w:vAlign w:val="center"/>
          </w:tcPr>
          <w:p w14:paraId="5091FEF7" w14:textId="77777777" w:rsidR="00D30D64" w:rsidRDefault="00000000">
            <w:r>
              <w:rPr>
                <w:color w:val="000000"/>
                <w:sz w:val="20"/>
                <w:szCs w:val="20"/>
              </w:rPr>
              <w:t>Artificial Intelligence</w:t>
            </w:r>
          </w:p>
        </w:tc>
      </w:tr>
      <w:tr w:rsidR="00D30D64" w14:paraId="295B7F27" w14:textId="77777777">
        <w:tc>
          <w:tcPr>
            <w:tcW w:w="3200" w:type="dxa"/>
            <w:shd w:val="clear" w:color="auto" w:fill="F2F2F2"/>
            <w:tcMar>
              <w:top w:w="80" w:type="dxa"/>
              <w:left w:w="100" w:type="dxa"/>
              <w:bottom w:w="80" w:type="dxa"/>
              <w:right w:w="100" w:type="dxa"/>
            </w:tcMar>
            <w:vAlign w:val="center"/>
          </w:tcPr>
          <w:p w14:paraId="704B68AC" w14:textId="77777777" w:rsidR="00D30D64" w:rsidRDefault="00000000">
            <w:r>
              <w:rPr>
                <w:color w:val="000000"/>
                <w:sz w:val="20"/>
                <w:szCs w:val="20"/>
              </w:rPr>
              <w:t>Sub-Domain</w:t>
            </w:r>
          </w:p>
        </w:tc>
        <w:tc>
          <w:tcPr>
            <w:tcW w:w="6300" w:type="dxa"/>
            <w:shd w:val="clear" w:color="auto" w:fill="F2F2F2"/>
            <w:tcMar>
              <w:top w:w="80" w:type="dxa"/>
              <w:left w:w="100" w:type="dxa"/>
              <w:bottom w:w="80" w:type="dxa"/>
              <w:right w:w="100" w:type="dxa"/>
            </w:tcMar>
            <w:vAlign w:val="center"/>
          </w:tcPr>
          <w:p w14:paraId="17FB93A2" w14:textId="77777777" w:rsidR="00D30D64" w:rsidRDefault="00000000">
            <w:r>
              <w:rPr>
                <w:color w:val="000000"/>
                <w:sz w:val="20"/>
                <w:szCs w:val="20"/>
              </w:rPr>
              <w:t>AI-based Optimization and Intelligent Scheduling</w:t>
            </w:r>
          </w:p>
        </w:tc>
      </w:tr>
      <w:tr w:rsidR="00D30D64" w14:paraId="51E072F1" w14:textId="77777777">
        <w:tc>
          <w:tcPr>
            <w:tcW w:w="3200" w:type="dxa"/>
            <w:tcMar>
              <w:top w:w="80" w:type="dxa"/>
              <w:left w:w="100" w:type="dxa"/>
              <w:bottom w:w="80" w:type="dxa"/>
              <w:right w:w="100" w:type="dxa"/>
            </w:tcMar>
            <w:vAlign w:val="center"/>
          </w:tcPr>
          <w:p w14:paraId="3629B1B7" w14:textId="77777777" w:rsidR="00D30D64" w:rsidRDefault="00000000">
            <w:r>
              <w:rPr>
                <w:color w:val="000000"/>
                <w:sz w:val="20"/>
                <w:szCs w:val="20"/>
              </w:rPr>
              <w:t>Application Domain</w:t>
            </w:r>
          </w:p>
        </w:tc>
        <w:tc>
          <w:tcPr>
            <w:tcW w:w="6300" w:type="dxa"/>
            <w:tcMar>
              <w:top w:w="80" w:type="dxa"/>
              <w:left w:w="100" w:type="dxa"/>
              <w:bottom w:w="80" w:type="dxa"/>
              <w:right w:w="100" w:type="dxa"/>
            </w:tcMar>
            <w:vAlign w:val="center"/>
          </w:tcPr>
          <w:p w14:paraId="78939C4F" w14:textId="77777777" w:rsidR="00D30D64" w:rsidRDefault="00000000">
            <w:r>
              <w:rPr>
                <w:color w:val="000000"/>
                <w:sz w:val="20"/>
                <w:szCs w:val="20"/>
              </w:rPr>
              <w:t>Educational Technology / Examination Management</w:t>
            </w:r>
          </w:p>
        </w:tc>
      </w:tr>
      <w:tr w:rsidR="00D30D64" w14:paraId="2C475AB5" w14:textId="77777777">
        <w:tc>
          <w:tcPr>
            <w:tcW w:w="3200" w:type="dxa"/>
            <w:shd w:val="clear" w:color="auto" w:fill="F2F2F2"/>
            <w:tcMar>
              <w:top w:w="80" w:type="dxa"/>
              <w:left w:w="100" w:type="dxa"/>
              <w:bottom w:w="80" w:type="dxa"/>
              <w:right w:w="100" w:type="dxa"/>
            </w:tcMar>
            <w:vAlign w:val="center"/>
          </w:tcPr>
          <w:p w14:paraId="2AA6654A" w14:textId="77777777" w:rsidR="00D30D64" w:rsidRDefault="00000000">
            <w:r>
              <w:rPr>
                <w:color w:val="000000"/>
                <w:sz w:val="20"/>
                <w:szCs w:val="20"/>
              </w:rPr>
              <w:t>Analysis Type</w:t>
            </w:r>
          </w:p>
        </w:tc>
        <w:tc>
          <w:tcPr>
            <w:tcW w:w="6300" w:type="dxa"/>
            <w:shd w:val="clear" w:color="auto" w:fill="F2F2F2"/>
            <w:tcMar>
              <w:top w:w="80" w:type="dxa"/>
              <w:left w:w="100" w:type="dxa"/>
              <w:bottom w:w="80" w:type="dxa"/>
              <w:right w:w="100" w:type="dxa"/>
            </w:tcMar>
            <w:vAlign w:val="center"/>
          </w:tcPr>
          <w:p w14:paraId="4C888446" w14:textId="77777777" w:rsidR="00D30D64" w:rsidRDefault="00000000">
            <w:r>
              <w:rPr>
                <w:color w:val="000000"/>
                <w:sz w:val="20"/>
                <w:szCs w:val="20"/>
              </w:rPr>
              <w:t>Reverse Engineering Analysis of the Proposed System</w:t>
            </w:r>
          </w:p>
        </w:tc>
      </w:tr>
      <w:tr w:rsidR="00D30D64" w14:paraId="53A725B8" w14:textId="77777777">
        <w:tc>
          <w:tcPr>
            <w:tcW w:w="3200" w:type="dxa"/>
            <w:tcMar>
              <w:top w:w="80" w:type="dxa"/>
              <w:left w:w="100" w:type="dxa"/>
              <w:bottom w:w="80" w:type="dxa"/>
              <w:right w:w="100" w:type="dxa"/>
            </w:tcMar>
            <w:vAlign w:val="center"/>
          </w:tcPr>
          <w:p w14:paraId="486F8D19" w14:textId="77777777" w:rsidR="00D30D64" w:rsidRDefault="00000000">
            <w:r>
              <w:rPr>
                <w:color w:val="000000"/>
                <w:sz w:val="20"/>
                <w:szCs w:val="20"/>
              </w:rPr>
              <w:t xml:space="preserve">Algorithms </w:t>
            </w:r>
            <w:proofErr w:type="spellStart"/>
            <w:r>
              <w:rPr>
                <w:color w:val="000000"/>
                <w:sz w:val="20"/>
                <w:szCs w:val="20"/>
              </w:rPr>
              <w:t>Analyzed</w:t>
            </w:r>
            <w:proofErr w:type="spellEnd"/>
          </w:p>
        </w:tc>
        <w:tc>
          <w:tcPr>
            <w:tcW w:w="6300" w:type="dxa"/>
            <w:tcMar>
              <w:top w:w="80" w:type="dxa"/>
              <w:left w:w="100" w:type="dxa"/>
              <w:bottom w:w="80" w:type="dxa"/>
              <w:right w:w="100" w:type="dxa"/>
            </w:tcMar>
            <w:vAlign w:val="center"/>
          </w:tcPr>
          <w:p w14:paraId="7A84CC86" w14:textId="77777777" w:rsidR="00D30D64" w:rsidRDefault="00000000">
            <w:r>
              <w:rPr>
                <w:color w:val="000000"/>
                <w:sz w:val="20"/>
                <w:szCs w:val="20"/>
              </w:rPr>
              <w:t>Greedy Algorithm, CSP with Backtracking, Hill Climbing</w:t>
            </w:r>
          </w:p>
        </w:tc>
      </w:tr>
      <w:tr w:rsidR="00D30D64" w14:paraId="6A09E595" w14:textId="77777777">
        <w:tc>
          <w:tcPr>
            <w:tcW w:w="3200" w:type="dxa"/>
            <w:shd w:val="clear" w:color="auto" w:fill="F2F2F2"/>
            <w:tcMar>
              <w:top w:w="80" w:type="dxa"/>
              <w:left w:w="100" w:type="dxa"/>
              <w:bottom w:w="80" w:type="dxa"/>
              <w:right w:w="100" w:type="dxa"/>
            </w:tcMar>
            <w:vAlign w:val="center"/>
          </w:tcPr>
          <w:p w14:paraId="4E5ED331" w14:textId="77777777" w:rsidR="00D30D64" w:rsidRDefault="00000000">
            <w:r>
              <w:rPr>
                <w:color w:val="000000"/>
                <w:sz w:val="20"/>
                <w:szCs w:val="20"/>
              </w:rPr>
              <w:t>Document Type</w:t>
            </w:r>
          </w:p>
        </w:tc>
        <w:tc>
          <w:tcPr>
            <w:tcW w:w="6300" w:type="dxa"/>
            <w:shd w:val="clear" w:color="auto" w:fill="F2F2F2"/>
            <w:tcMar>
              <w:top w:w="80" w:type="dxa"/>
              <w:left w:w="100" w:type="dxa"/>
              <w:bottom w:w="80" w:type="dxa"/>
              <w:right w:w="100" w:type="dxa"/>
            </w:tcMar>
            <w:vAlign w:val="center"/>
          </w:tcPr>
          <w:p w14:paraId="26D8E65B" w14:textId="77777777" w:rsidR="00D30D64" w:rsidRDefault="00000000">
            <w:r>
              <w:rPr>
                <w:color w:val="000000"/>
                <w:sz w:val="20"/>
                <w:szCs w:val="20"/>
              </w:rPr>
              <w:t>Academic Capstone Submission</w:t>
            </w:r>
          </w:p>
        </w:tc>
      </w:tr>
    </w:tbl>
    <w:p w14:paraId="18B96BA2" w14:textId="77777777" w:rsidR="00D30D64" w:rsidRDefault="00D30D64">
      <w:pPr>
        <w:spacing w:after="800"/>
      </w:pPr>
    </w:p>
    <w:p w14:paraId="1C62EBE9" w14:textId="77777777" w:rsidR="00D30D64" w:rsidRDefault="00000000">
      <w:pPr>
        <w:spacing w:before="600"/>
        <w:jc w:val="center"/>
      </w:pPr>
      <w:r>
        <w:rPr>
          <w:i/>
          <w:iCs/>
          <w:color w:val="595959"/>
          <w:sz w:val="19"/>
          <w:szCs w:val="19"/>
        </w:rPr>
        <w:t xml:space="preserve">Note: This document </w:t>
      </w:r>
      <w:proofErr w:type="spellStart"/>
      <w:r>
        <w:rPr>
          <w:i/>
          <w:iCs/>
          <w:color w:val="595959"/>
          <w:sz w:val="19"/>
          <w:szCs w:val="19"/>
        </w:rPr>
        <w:t>analyzes</w:t>
      </w:r>
      <w:proofErr w:type="spellEnd"/>
      <w:r>
        <w:rPr>
          <w:i/>
          <w:iCs/>
          <w:color w:val="595959"/>
          <w:sz w:val="19"/>
          <w:szCs w:val="19"/>
        </w:rPr>
        <w:t xml:space="preserve"> the proposed system defined in the project specification as if it were an existing (black-box) system, in order to satisfy the reverse-engineering component of the capstone submission.</w:t>
      </w:r>
    </w:p>
    <w:p w14:paraId="1A011D1E" w14:textId="77777777" w:rsidR="00D30D64" w:rsidRDefault="00D30D64">
      <w:pPr>
        <w:sectPr w:rsidR="00D30D64">
          <w:pgSz w:w="11906" w:h="16838"/>
          <w:pgMar w:top="1440" w:right="1440" w:bottom="1440" w:left="1440" w:header="708" w:footer="708" w:gutter="0"/>
          <w:cols w:space="720"/>
          <w:docGrid w:linePitch="360"/>
        </w:sectPr>
      </w:pPr>
    </w:p>
    <w:p w14:paraId="37C6C8B6" w14:textId="77777777" w:rsidR="00D30D64" w:rsidRDefault="00000000">
      <w:pPr>
        <w:pStyle w:val="Heading1"/>
      </w:pPr>
      <w:r>
        <w:lastRenderedPageBreak/>
        <w:t>Table of Contents</w:t>
      </w:r>
    </w:p>
    <w:p w14:paraId="600ECC86" w14:textId="77777777" w:rsidR="00D30D64" w:rsidRDefault="00000000">
      <w:pPr>
        <w:spacing w:after="120"/>
      </w:pPr>
      <w:r>
        <w:t>0. Purpose and Scope of the Reverse Engineering Analysis</w:t>
      </w:r>
    </w:p>
    <w:p w14:paraId="32C92BCA" w14:textId="77777777" w:rsidR="00D30D64" w:rsidRDefault="00000000">
      <w:pPr>
        <w:spacing w:after="120"/>
      </w:pPr>
      <w:r>
        <w:t>1. System Decomposition and Analysis</w:t>
      </w:r>
    </w:p>
    <w:p w14:paraId="6AA1A891" w14:textId="77777777" w:rsidR="00D30D64" w:rsidRDefault="00000000">
      <w:pPr>
        <w:spacing w:after="120"/>
      </w:pPr>
      <w:r>
        <w:t>2. Architecture Reconstruction</w:t>
      </w:r>
    </w:p>
    <w:p w14:paraId="56CCA7C1" w14:textId="77777777" w:rsidR="00D30D64" w:rsidRDefault="00000000">
      <w:pPr>
        <w:spacing w:after="120"/>
      </w:pPr>
      <w:r>
        <w:t>3. Algorithm Identification</w:t>
      </w:r>
    </w:p>
    <w:p w14:paraId="044C723B" w14:textId="77777777" w:rsidR="00D30D64" w:rsidRDefault="00000000">
      <w:pPr>
        <w:spacing w:after="120"/>
      </w:pPr>
      <w:r>
        <w:t>4. Data Flow and Process Mapping</w:t>
      </w:r>
    </w:p>
    <w:p w14:paraId="03C6F01E" w14:textId="77777777" w:rsidR="00D30D64" w:rsidRDefault="00000000">
      <w:pPr>
        <w:spacing w:after="120"/>
      </w:pPr>
      <w:r>
        <w:t>5. Improvement and Redesign</w:t>
      </w:r>
    </w:p>
    <w:p w14:paraId="01F66899" w14:textId="77777777" w:rsidR="00D30D64" w:rsidRDefault="00000000">
      <w:pPr>
        <w:spacing w:after="120"/>
      </w:pPr>
      <w:r>
        <w:t>6. Conclusion</w:t>
      </w:r>
    </w:p>
    <w:p w14:paraId="651763D0" w14:textId="77777777" w:rsidR="00D30D64" w:rsidRDefault="00000000">
      <w:pPr>
        <w:spacing w:before="200" w:after="200"/>
      </w:pPr>
      <w:r>
        <w:rPr>
          <w:i/>
          <w:iCs/>
          <w:color w:val="595959"/>
          <w:sz w:val="18"/>
          <w:szCs w:val="18"/>
        </w:rPr>
        <w:t>Note: Section and page numbers will refresh automatically to match final pagination when opened in Microsoft Word (right-click → Update Field), or can be regenerated as a live Table of Contents if required for submission.</w:t>
      </w:r>
    </w:p>
    <w:p w14:paraId="4D5CFF2D" w14:textId="77777777" w:rsidR="00D30D64" w:rsidRDefault="00000000">
      <w:pPr>
        <w:pStyle w:val="Heading1"/>
        <w:pageBreakBefore/>
      </w:pPr>
      <w:r>
        <w:lastRenderedPageBreak/>
        <w:t>0. Purpose and Scope of the Reverse Engineering Analysis</w:t>
      </w:r>
    </w:p>
    <w:p w14:paraId="03B63F50" w14:textId="77777777" w:rsidR="00D30D64" w:rsidRDefault="00000000">
      <w:pPr>
        <w:spacing w:after="160" w:line="276" w:lineRule="auto"/>
      </w:pPr>
      <w:r>
        <w:t xml:space="preserve">This document presents a reverse-engineering analysis of the AI-Based Intelligent Examination Seating Allocation and Optimization System described in the accompanying project specification and solution document. Reverse engineering, in the context of this capstone submission, refers to the systematic process of examining the proposed system's design, structure, algorithms, and data flow in order to understand how it is built and to identify opportunities for improvement, exactly as would be done when </w:t>
      </w:r>
      <w:proofErr w:type="spellStart"/>
      <w:r>
        <w:t>analyzing</w:t>
      </w:r>
      <w:proofErr w:type="spellEnd"/>
      <w:r>
        <w:t xml:space="preserve"> an already-deployed intelligent system.</w:t>
      </w:r>
    </w:p>
    <w:p w14:paraId="01A78B00" w14:textId="77777777" w:rsidR="00D30D64" w:rsidRDefault="00000000">
      <w:pPr>
        <w:spacing w:after="160" w:line="276" w:lineRule="auto"/>
      </w:pPr>
      <w:r>
        <w:t>Because this is a capstone project rather than a pre-existing commercial product, the system is treated as a fully specified "white-box-to-black-box" candidate: its architecture, modules, algorithms and database schema are already known from the design specification, and this document re-derives that same understanding using the standard reverse-engineering lens requested for academic evaluation — decomposition, architecture reconstruction, algorithm identification, data-flow mapping, and improvement/redesign. No technologies, datasets, algorithms or performance values beyond those defined in the original specification have been introduced.</w:t>
      </w:r>
    </w:p>
    <w:p w14:paraId="138C358D" w14:textId="77777777" w:rsidR="00D30D64" w:rsidRDefault="00000000">
      <w:pPr>
        <w:spacing w:after="160" w:line="276" w:lineRule="auto"/>
      </w:pPr>
      <w:r>
        <w:t>The analysis is organized into five parts, corresponding to the five reverse-engineering activities required for this submission:</w:t>
      </w:r>
    </w:p>
    <w:p w14:paraId="04EF1EB2" w14:textId="77777777" w:rsidR="00D30D64" w:rsidRDefault="00000000">
      <w:pPr>
        <w:pStyle w:val="ListParagraph"/>
        <w:numPr>
          <w:ilvl w:val="0"/>
          <w:numId w:val="2"/>
        </w:numPr>
        <w:spacing w:after="80"/>
      </w:pPr>
      <w:r>
        <w:t>System Decomposition and Analysis</w:t>
      </w:r>
    </w:p>
    <w:p w14:paraId="647941AE" w14:textId="77777777" w:rsidR="00D30D64" w:rsidRDefault="00000000">
      <w:pPr>
        <w:pStyle w:val="ListParagraph"/>
        <w:numPr>
          <w:ilvl w:val="0"/>
          <w:numId w:val="2"/>
        </w:numPr>
        <w:spacing w:after="80"/>
      </w:pPr>
      <w:r>
        <w:t>Architecture Reconstruction</w:t>
      </w:r>
    </w:p>
    <w:p w14:paraId="1AD99C73" w14:textId="77777777" w:rsidR="00D30D64" w:rsidRDefault="00000000">
      <w:pPr>
        <w:pStyle w:val="ListParagraph"/>
        <w:numPr>
          <w:ilvl w:val="0"/>
          <w:numId w:val="2"/>
        </w:numPr>
        <w:spacing w:after="80"/>
      </w:pPr>
      <w:r>
        <w:t>Algorithm Identification</w:t>
      </w:r>
    </w:p>
    <w:p w14:paraId="295396AF" w14:textId="77777777" w:rsidR="00D30D64" w:rsidRDefault="00000000">
      <w:pPr>
        <w:pStyle w:val="ListParagraph"/>
        <w:numPr>
          <w:ilvl w:val="0"/>
          <w:numId w:val="2"/>
        </w:numPr>
        <w:spacing w:after="80"/>
      </w:pPr>
      <w:r>
        <w:t>Data Flow and Process Mapping</w:t>
      </w:r>
    </w:p>
    <w:p w14:paraId="06C8862E" w14:textId="77777777" w:rsidR="00D30D64" w:rsidRDefault="00000000">
      <w:pPr>
        <w:pStyle w:val="ListParagraph"/>
        <w:numPr>
          <w:ilvl w:val="0"/>
          <w:numId w:val="2"/>
        </w:numPr>
        <w:spacing w:after="80"/>
      </w:pPr>
      <w:r>
        <w:t>Improvement and Redesign</w:t>
      </w:r>
    </w:p>
    <w:p w14:paraId="55D03494" w14:textId="77777777" w:rsidR="00D30D64" w:rsidRDefault="00000000">
      <w:pPr>
        <w:pStyle w:val="Heading1"/>
        <w:pageBreakBefore/>
      </w:pPr>
      <w:r>
        <w:lastRenderedPageBreak/>
        <w:t>1. System Decomposition and Analysis</w:t>
      </w:r>
    </w:p>
    <w:p w14:paraId="2F7DEF81" w14:textId="77777777" w:rsidR="00D30D64" w:rsidRDefault="00000000">
      <w:pPr>
        <w:spacing w:after="160" w:line="276" w:lineRule="auto"/>
      </w:pPr>
      <w:r>
        <w:t xml:space="preserve">Objective: </w:t>
      </w:r>
      <w:proofErr w:type="spellStart"/>
      <w:r>
        <w:t>Analyze</w:t>
      </w:r>
      <w:proofErr w:type="spellEnd"/>
      <w:r>
        <w:t xml:space="preserve"> the AI-based examination seating allocation system and reverse engineer its architecture, identifying key components, data flow, and underlying algorithms.</w:t>
      </w:r>
    </w:p>
    <w:p w14:paraId="0D59E442" w14:textId="77777777" w:rsidR="00D30D64" w:rsidRDefault="00000000">
      <w:pPr>
        <w:pStyle w:val="Heading2"/>
        <w:spacing w:before="300" w:after="150"/>
      </w:pPr>
      <w:r>
        <w:t>1.1 Approach to Decomposition</w:t>
      </w:r>
    </w:p>
    <w:p w14:paraId="4C967AE3" w14:textId="77777777" w:rsidR="00D30D64" w:rsidRDefault="00000000">
      <w:pPr>
        <w:spacing w:after="160" w:line="276" w:lineRule="auto"/>
      </w:pPr>
      <w:r>
        <w:t>The system is decomposed from the outside in, the way an analyst would approach an unfamiliar deployed application: first by observing the user-facing functionality (the pages and actions available to the administrator), then by inferring the services that must exist behind those pages, then by identifying the persistent data structures those services depend on, and finally by isolating the computational core — the seating-allocation algorithms — that produces the system's primary output.</w:t>
      </w:r>
    </w:p>
    <w:p w14:paraId="43F5382C" w14:textId="77777777" w:rsidR="00D30D64" w:rsidRDefault="00000000">
      <w:pPr>
        <w:pStyle w:val="Heading2"/>
        <w:spacing w:before="300" w:after="150"/>
      </w:pPr>
      <w:r>
        <w:t>1.2 Component Inventory</w:t>
      </w:r>
    </w:p>
    <w:p w14:paraId="3178C46E" w14:textId="77777777" w:rsidR="00D30D64" w:rsidRDefault="00000000">
      <w:pPr>
        <w:spacing w:after="160" w:line="276" w:lineRule="auto"/>
      </w:pPr>
      <w:r>
        <w:t>The following components were identified as the constituent parts of the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4200"/>
      </w:tblGrid>
      <w:tr w:rsidR="00D30D64" w14:paraId="2BC871E5" w14:textId="77777777">
        <w:trPr>
          <w:tblHeader/>
        </w:trPr>
        <w:tc>
          <w:tcPr>
            <w:tcW w:w="3200" w:type="dxa"/>
            <w:shd w:val="clear" w:color="auto" w:fill="1F3864"/>
            <w:tcMar>
              <w:top w:w="80" w:type="dxa"/>
              <w:left w:w="100" w:type="dxa"/>
              <w:bottom w:w="80" w:type="dxa"/>
              <w:right w:w="100" w:type="dxa"/>
            </w:tcMar>
            <w:vAlign w:val="center"/>
          </w:tcPr>
          <w:p w14:paraId="01147EA4" w14:textId="77777777" w:rsidR="00D30D64" w:rsidRDefault="00000000">
            <w:r>
              <w:rPr>
                <w:b/>
                <w:bCs/>
                <w:color w:val="FFFFFF"/>
                <w:sz w:val="20"/>
                <w:szCs w:val="20"/>
              </w:rPr>
              <w:t>Component</w:t>
            </w:r>
          </w:p>
        </w:tc>
        <w:tc>
          <w:tcPr>
            <w:tcW w:w="2100" w:type="dxa"/>
            <w:shd w:val="clear" w:color="auto" w:fill="1F3864"/>
            <w:tcMar>
              <w:top w:w="80" w:type="dxa"/>
              <w:left w:w="100" w:type="dxa"/>
              <w:bottom w:w="80" w:type="dxa"/>
              <w:right w:w="100" w:type="dxa"/>
            </w:tcMar>
            <w:vAlign w:val="center"/>
          </w:tcPr>
          <w:p w14:paraId="0A4B026B" w14:textId="77777777" w:rsidR="00D30D64"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7AA8761F" w14:textId="77777777" w:rsidR="00D30D64" w:rsidRDefault="00000000">
            <w:r>
              <w:rPr>
                <w:b/>
                <w:bCs/>
                <w:color w:val="FFFFFF"/>
                <w:sz w:val="20"/>
                <w:szCs w:val="20"/>
              </w:rPr>
              <w:t>Primary Responsibility</w:t>
            </w:r>
          </w:p>
        </w:tc>
      </w:tr>
      <w:tr w:rsidR="00D30D64" w14:paraId="10E9B421" w14:textId="77777777">
        <w:tc>
          <w:tcPr>
            <w:tcW w:w="3200" w:type="dxa"/>
            <w:tcMar>
              <w:top w:w="80" w:type="dxa"/>
              <w:left w:w="100" w:type="dxa"/>
              <w:bottom w:w="80" w:type="dxa"/>
              <w:right w:w="100" w:type="dxa"/>
            </w:tcMar>
            <w:vAlign w:val="center"/>
          </w:tcPr>
          <w:p w14:paraId="43C62C57" w14:textId="77777777" w:rsidR="00D30D64" w:rsidRDefault="00000000">
            <w:r>
              <w:rPr>
                <w:color w:val="000000"/>
                <w:sz w:val="20"/>
                <w:szCs w:val="20"/>
              </w:rPr>
              <w:t>React Frontend (Presentation)</w:t>
            </w:r>
          </w:p>
        </w:tc>
        <w:tc>
          <w:tcPr>
            <w:tcW w:w="2100" w:type="dxa"/>
            <w:tcMar>
              <w:top w:w="80" w:type="dxa"/>
              <w:left w:w="100" w:type="dxa"/>
              <w:bottom w:w="80" w:type="dxa"/>
              <w:right w:w="100" w:type="dxa"/>
            </w:tcMar>
            <w:vAlign w:val="center"/>
          </w:tcPr>
          <w:p w14:paraId="249FF0C1" w14:textId="77777777" w:rsidR="00D30D64" w:rsidRDefault="00000000">
            <w:r>
              <w:rPr>
                <w:color w:val="000000"/>
                <w:sz w:val="20"/>
                <w:szCs w:val="20"/>
              </w:rPr>
              <w:t>Client Application</w:t>
            </w:r>
          </w:p>
        </w:tc>
        <w:tc>
          <w:tcPr>
            <w:tcW w:w="4200" w:type="dxa"/>
            <w:tcMar>
              <w:top w:w="80" w:type="dxa"/>
              <w:left w:w="100" w:type="dxa"/>
              <w:bottom w:w="80" w:type="dxa"/>
              <w:right w:w="100" w:type="dxa"/>
            </w:tcMar>
            <w:vAlign w:val="center"/>
          </w:tcPr>
          <w:p w14:paraId="26E3EC37" w14:textId="77777777" w:rsidR="00D30D64" w:rsidRDefault="00000000">
            <w:r>
              <w:rPr>
                <w:color w:val="000000"/>
                <w:sz w:val="20"/>
                <w:szCs w:val="20"/>
              </w:rPr>
              <w:t>Renders login, dashboard, and CRUD/allocation/report screens; sends requests to the API layer</w:t>
            </w:r>
          </w:p>
        </w:tc>
      </w:tr>
      <w:tr w:rsidR="00D30D64" w14:paraId="22F59DCD" w14:textId="77777777">
        <w:tc>
          <w:tcPr>
            <w:tcW w:w="3200" w:type="dxa"/>
            <w:shd w:val="clear" w:color="auto" w:fill="F2F2F2"/>
            <w:tcMar>
              <w:top w:w="80" w:type="dxa"/>
              <w:left w:w="100" w:type="dxa"/>
              <w:bottom w:w="80" w:type="dxa"/>
              <w:right w:w="100" w:type="dxa"/>
            </w:tcMar>
            <w:vAlign w:val="center"/>
          </w:tcPr>
          <w:p w14:paraId="70B007AA" w14:textId="77777777" w:rsidR="00D30D64" w:rsidRDefault="00000000">
            <w:proofErr w:type="spellStart"/>
            <w:r>
              <w:rPr>
                <w:color w:val="000000"/>
                <w:sz w:val="20"/>
                <w:szCs w:val="20"/>
              </w:rPr>
              <w:t>FastAPI</w:t>
            </w:r>
            <w:proofErr w:type="spellEnd"/>
            <w:r>
              <w:rPr>
                <w:color w:val="000000"/>
                <w:sz w:val="20"/>
                <w:szCs w:val="20"/>
              </w:rPr>
              <w:t xml:space="preserve"> Backend (Application/API)</w:t>
            </w:r>
          </w:p>
        </w:tc>
        <w:tc>
          <w:tcPr>
            <w:tcW w:w="2100" w:type="dxa"/>
            <w:shd w:val="clear" w:color="auto" w:fill="F2F2F2"/>
            <w:tcMar>
              <w:top w:w="80" w:type="dxa"/>
              <w:left w:w="100" w:type="dxa"/>
              <w:bottom w:w="80" w:type="dxa"/>
              <w:right w:w="100" w:type="dxa"/>
            </w:tcMar>
            <w:vAlign w:val="center"/>
          </w:tcPr>
          <w:p w14:paraId="2C22EF02" w14:textId="77777777" w:rsidR="00D30D64" w:rsidRDefault="00000000">
            <w:r>
              <w:rPr>
                <w:color w:val="000000"/>
                <w:sz w:val="20"/>
                <w:szCs w:val="20"/>
              </w:rPr>
              <w:t>Server Application</w:t>
            </w:r>
          </w:p>
        </w:tc>
        <w:tc>
          <w:tcPr>
            <w:tcW w:w="4200" w:type="dxa"/>
            <w:shd w:val="clear" w:color="auto" w:fill="F2F2F2"/>
            <w:tcMar>
              <w:top w:w="80" w:type="dxa"/>
              <w:left w:w="100" w:type="dxa"/>
              <w:bottom w:w="80" w:type="dxa"/>
              <w:right w:w="100" w:type="dxa"/>
            </w:tcMar>
            <w:vAlign w:val="center"/>
          </w:tcPr>
          <w:p w14:paraId="5337E915" w14:textId="77777777" w:rsidR="00D30D64" w:rsidRDefault="00000000">
            <w:r>
              <w:rPr>
                <w:color w:val="000000"/>
                <w:sz w:val="20"/>
                <w:szCs w:val="20"/>
              </w:rPr>
              <w:t>Exposes REST endpoints, performs authentication, validation, and orchestrates algorithm execution</w:t>
            </w:r>
          </w:p>
        </w:tc>
      </w:tr>
      <w:tr w:rsidR="00D30D64" w14:paraId="3D20FCD4" w14:textId="77777777">
        <w:tc>
          <w:tcPr>
            <w:tcW w:w="3200" w:type="dxa"/>
            <w:tcMar>
              <w:top w:w="80" w:type="dxa"/>
              <w:left w:w="100" w:type="dxa"/>
              <w:bottom w:w="80" w:type="dxa"/>
              <w:right w:w="100" w:type="dxa"/>
            </w:tcMar>
            <w:vAlign w:val="center"/>
          </w:tcPr>
          <w:p w14:paraId="43B38CC7" w14:textId="77777777" w:rsidR="00D30D64" w:rsidRDefault="00000000">
            <w:r>
              <w:rPr>
                <w:color w:val="000000"/>
                <w:sz w:val="20"/>
                <w:szCs w:val="20"/>
              </w:rPr>
              <w:t>AI Processing Layer</w:t>
            </w:r>
          </w:p>
        </w:tc>
        <w:tc>
          <w:tcPr>
            <w:tcW w:w="2100" w:type="dxa"/>
            <w:tcMar>
              <w:top w:w="80" w:type="dxa"/>
              <w:left w:w="100" w:type="dxa"/>
              <w:bottom w:w="80" w:type="dxa"/>
              <w:right w:w="100" w:type="dxa"/>
            </w:tcMar>
            <w:vAlign w:val="center"/>
          </w:tcPr>
          <w:p w14:paraId="5A2C76D3" w14:textId="77777777" w:rsidR="00D30D64" w:rsidRDefault="00000000">
            <w:r>
              <w:rPr>
                <w:color w:val="000000"/>
                <w:sz w:val="20"/>
                <w:szCs w:val="20"/>
              </w:rPr>
              <w:t>Computational Module</w:t>
            </w:r>
          </w:p>
        </w:tc>
        <w:tc>
          <w:tcPr>
            <w:tcW w:w="4200" w:type="dxa"/>
            <w:tcMar>
              <w:top w:w="80" w:type="dxa"/>
              <w:left w:w="100" w:type="dxa"/>
              <w:bottom w:w="80" w:type="dxa"/>
              <w:right w:w="100" w:type="dxa"/>
            </w:tcMar>
            <w:vAlign w:val="center"/>
          </w:tcPr>
          <w:p w14:paraId="76D74FE5" w14:textId="77777777" w:rsidR="00D30D64" w:rsidRDefault="00000000">
            <w:r>
              <w:rPr>
                <w:color w:val="000000"/>
                <w:sz w:val="20"/>
                <w:szCs w:val="20"/>
              </w:rPr>
              <w:t>Executes Greedy, CSP + Backtracking, and Hill Climbing seating algorithms and validates constraints</w:t>
            </w:r>
          </w:p>
        </w:tc>
      </w:tr>
      <w:tr w:rsidR="00D30D64" w14:paraId="7151305D" w14:textId="77777777">
        <w:tc>
          <w:tcPr>
            <w:tcW w:w="3200" w:type="dxa"/>
            <w:shd w:val="clear" w:color="auto" w:fill="F2F2F2"/>
            <w:tcMar>
              <w:top w:w="80" w:type="dxa"/>
              <w:left w:w="100" w:type="dxa"/>
              <w:bottom w:w="80" w:type="dxa"/>
              <w:right w:w="100" w:type="dxa"/>
            </w:tcMar>
            <w:vAlign w:val="center"/>
          </w:tcPr>
          <w:p w14:paraId="35901593" w14:textId="77777777" w:rsidR="00D30D64" w:rsidRDefault="00000000">
            <w:r>
              <w:rPr>
                <w:color w:val="000000"/>
                <w:sz w:val="20"/>
                <w:szCs w:val="20"/>
              </w:rPr>
              <w:t>SQLite Database (Data Layer)</w:t>
            </w:r>
          </w:p>
        </w:tc>
        <w:tc>
          <w:tcPr>
            <w:tcW w:w="2100" w:type="dxa"/>
            <w:shd w:val="clear" w:color="auto" w:fill="F2F2F2"/>
            <w:tcMar>
              <w:top w:w="80" w:type="dxa"/>
              <w:left w:w="100" w:type="dxa"/>
              <w:bottom w:w="80" w:type="dxa"/>
              <w:right w:w="100" w:type="dxa"/>
            </w:tcMar>
            <w:vAlign w:val="center"/>
          </w:tcPr>
          <w:p w14:paraId="739889F5" w14:textId="77777777" w:rsidR="00D30D64" w:rsidRDefault="00000000">
            <w:r>
              <w:rPr>
                <w:color w:val="000000"/>
                <w:sz w:val="20"/>
                <w:szCs w:val="20"/>
              </w:rPr>
              <w:t>Persistent Storage</w:t>
            </w:r>
          </w:p>
        </w:tc>
        <w:tc>
          <w:tcPr>
            <w:tcW w:w="4200" w:type="dxa"/>
            <w:shd w:val="clear" w:color="auto" w:fill="F2F2F2"/>
            <w:tcMar>
              <w:top w:w="80" w:type="dxa"/>
              <w:left w:w="100" w:type="dxa"/>
              <w:bottom w:w="80" w:type="dxa"/>
              <w:right w:w="100" w:type="dxa"/>
            </w:tcMar>
            <w:vAlign w:val="center"/>
          </w:tcPr>
          <w:p w14:paraId="3DF168E0" w14:textId="77777777" w:rsidR="00D30D64" w:rsidRDefault="00000000">
            <w:r>
              <w:rPr>
                <w:color w:val="000000"/>
                <w:sz w:val="20"/>
                <w:szCs w:val="20"/>
              </w:rPr>
              <w:t>Stores Admin, Department, Student, Room, Subject, Examination, Seat Allocation, Algorithm Result and Performance Metric records</w:t>
            </w:r>
          </w:p>
        </w:tc>
      </w:tr>
      <w:tr w:rsidR="00D30D64" w14:paraId="7DBA4793" w14:textId="77777777">
        <w:tc>
          <w:tcPr>
            <w:tcW w:w="3200" w:type="dxa"/>
            <w:tcMar>
              <w:top w:w="80" w:type="dxa"/>
              <w:left w:w="100" w:type="dxa"/>
              <w:bottom w:w="80" w:type="dxa"/>
              <w:right w:w="100" w:type="dxa"/>
            </w:tcMar>
            <w:vAlign w:val="center"/>
          </w:tcPr>
          <w:p w14:paraId="52B95B91" w14:textId="77777777" w:rsidR="00D30D64" w:rsidRDefault="00000000">
            <w:r>
              <w:rPr>
                <w:color w:val="000000"/>
                <w:sz w:val="20"/>
                <w:szCs w:val="20"/>
              </w:rPr>
              <w:t>Authentication Subsystem</w:t>
            </w:r>
          </w:p>
        </w:tc>
        <w:tc>
          <w:tcPr>
            <w:tcW w:w="2100" w:type="dxa"/>
            <w:tcMar>
              <w:top w:w="80" w:type="dxa"/>
              <w:left w:w="100" w:type="dxa"/>
              <w:bottom w:w="80" w:type="dxa"/>
              <w:right w:w="100" w:type="dxa"/>
            </w:tcMar>
            <w:vAlign w:val="center"/>
          </w:tcPr>
          <w:p w14:paraId="2BFAA637" w14:textId="77777777" w:rsidR="00D30D64" w:rsidRDefault="00000000">
            <w:r>
              <w:rPr>
                <w:color w:val="000000"/>
                <w:sz w:val="20"/>
                <w:szCs w:val="20"/>
              </w:rPr>
              <w:t>Cross-Cutting Service</w:t>
            </w:r>
          </w:p>
        </w:tc>
        <w:tc>
          <w:tcPr>
            <w:tcW w:w="4200" w:type="dxa"/>
            <w:tcMar>
              <w:top w:w="80" w:type="dxa"/>
              <w:left w:w="100" w:type="dxa"/>
              <w:bottom w:w="80" w:type="dxa"/>
              <w:right w:w="100" w:type="dxa"/>
            </w:tcMar>
            <w:vAlign w:val="center"/>
          </w:tcPr>
          <w:p w14:paraId="49C74BF8" w14:textId="77777777" w:rsidR="00D30D64" w:rsidRDefault="00000000">
            <w:r>
              <w:rPr>
                <w:color w:val="000000"/>
                <w:sz w:val="20"/>
                <w:szCs w:val="20"/>
              </w:rPr>
              <w:t>Issues and validates JWT tokens and manages password hashing for administrator login</w:t>
            </w:r>
          </w:p>
        </w:tc>
      </w:tr>
      <w:tr w:rsidR="00D30D64" w14:paraId="0EAA2592" w14:textId="77777777">
        <w:tc>
          <w:tcPr>
            <w:tcW w:w="3200" w:type="dxa"/>
            <w:shd w:val="clear" w:color="auto" w:fill="F2F2F2"/>
            <w:tcMar>
              <w:top w:w="80" w:type="dxa"/>
              <w:left w:w="100" w:type="dxa"/>
              <w:bottom w:w="80" w:type="dxa"/>
              <w:right w:w="100" w:type="dxa"/>
            </w:tcMar>
            <w:vAlign w:val="center"/>
          </w:tcPr>
          <w:p w14:paraId="6E58D47A" w14:textId="77777777" w:rsidR="00D30D64" w:rsidRDefault="00000000">
            <w:r>
              <w:rPr>
                <w:color w:val="000000"/>
                <w:sz w:val="20"/>
                <w:szCs w:val="20"/>
              </w:rPr>
              <w:t>Report Generation Subsystem</w:t>
            </w:r>
          </w:p>
        </w:tc>
        <w:tc>
          <w:tcPr>
            <w:tcW w:w="2100" w:type="dxa"/>
            <w:shd w:val="clear" w:color="auto" w:fill="F2F2F2"/>
            <w:tcMar>
              <w:top w:w="80" w:type="dxa"/>
              <w:left w:w="100" w:type="dxa"/>
              <w:bottom w:w="80" w:type="dxa"/>
              <w:right w:w="100" w:type="dxa"/>
            </w:tcMar>
            <w:vAlign w:val="center"/>
          </w:tcPr>
          <w:p w14:paraId="60DC32BF" w14:textId="77777777" w:rsidR="00D30D64" w:rsidRDefault="00000000">
            <w:r>
              <w:rPr>
                <w:color w:val="000000"/>
                <w:sz w:val="20"/>
                <w:szCs w:val="20"/>
              </w:rPr>
              <w:t>Utility Service</w:t>
            </w:r>
          </w:p>
        </w:tc>
        <w:tc>
          <w:tcPr>
            <w:tcW w:w="4200" w:type="dxa"/>
            <w:shd w:val="clear" w:color="auto" w:fill="F2F2F2"/>
            <w:tcMar>
              <w:top w:w="80" w:type="dxa"/>
              <w:left w:w="100" w:type="dxa"/>
              <w:bottom w:w="80" w:type="dxa"/>
              <w:right w:w="100" w:type="dxa"/>
            </w:tcMar>
            <w:vAlign w:val="center"/>
          </w:tcPr>
          <w:p w14:paraId="7A93AEE9" w14:textId="77777777" w:rsidR="00D30D64" w:rsidRDefault="00000000">
            <w:r>
              <w:rPr>
                <w:color w:val="000000"/>
                <w:sz w:val="20"/>
                <w:szCs w:val="20"/>
              </w:rPr>
              <w:t>Produces PDF and Excel reports for seating, room allocation, and algorithm performance</w:t>
            </w:r>
          </w:p>
        </w:tc>
      </w:tr>
      <w:tr w:rsidR="00D30D64" w14:paraId="143E0F83" w14:textId="77777777">
        <w:tc>
          <w:tcPr>
            <w:tcW w:w="3200" w:type="dxa"/>
            <w:tcMar>
              <w:top w:w="80" w:type="dxa"/>
              <w:left w:w="100" w:type="dxa"/>
              <w:bottom w:w="80" w:type="dxa"/>
              <w:right w:w="100" w:type="dxa"/>
            </w:tcMar>
            <w:vAlign w:val="center"/>
          </w:tcPr>
          <w:p w14:paraId="30700E82" w14:textId="77777777" w:rsidR="00D30D64" w:rsidRDefault="00000000">
            <w:r>
              <w:rPr>
                <w:color w:val="000000"/>
                <w:sz w:val="20"/>
                <w:szCs w:val="20"/>
              </w:rPr>
              <w:t>Performance Measurement Subsystem</w:t>
            </w:r>
          </w:p>
        </w:tc>
        <w:tc>
          <w:tcPr>
            <w:tcW w:w="2100" w:type="dxa"/>
            <w:tcMar>
              <w:top w:w="80" w:type="dxa"/>
              <w:left w:w="100" w:type="dxa"/>
              <w:bottom w:w="80" w:type="dxa"/>
              <w:right w:w="100" w:type="dxa"/>
            </w:tcMar>
            <w:vAlign w:val="center"/>
          </w:tcPr>
          <w:p w14:paraId="55E95B1B" w14:textId="77777777" w:rsidR="00D30D64" w:rsidRDefault="00000000">
            <w:r>
              <w:rPr>
                <w:color w:val="000000"/>
                <w:sz w:val="20"/>
                <w:szCs w:val="20"/>
              </w:rPr>
              <w:t>Instrumentation Module</w:t>
            </w:r>
          </w:p>
        </w:tc>
        <w:tc>
          <w:tcPr>
            <w:tcW w:w="4200" w:type="dxa"/>
            <w:tcMar>
              <w:top w:w="80" w:type="dxa"/>
              <w:left w:w="100" w:type="dxa"/>
              <w:bottom w:w="80" w:type="dxa"/>
              <w:right w:w="100" w:type="dxa"/>
            </w:tcMar>
            <w:vAlign w:val="center"/>
          </w:tcPr>
          <w:p w14:paraId="7458F864" w14:textId="77777777" w:rsidR="00D30D64" w:rsidRDefault="00000000">
            <w:r>
              <w:rPr>
                <w:color w:val="000000"/>
                <w:sz w:val="20"/>
                <w:szCs w:val="20"/>
              </w:rPr>
              <w:t>Captures execution time, room utilization, constraint satisfaction rate, conflict count, and memory usage for each algorithm run</w:t>
            </w:r>
          </w:p>
        </w:tc>
      </w:tr>
    </w:tbl>
    <w:p w14:paraId="2BE5DFBF" w14:textId="77777777" w:rsidR="00D30D64" w:rsidRDefault="00D30D64">
      <w:pPr>
        <w:spacing w:after="120"/>
      </w:pPr>
    </w:p>
    <w:p w14:paraId="2CC55CFB" w14:textId="77777777" w:rsidR="00D30D64" w:rsidRDefault="00000000">
      <w:pPr>
        <w:pStyle w:val="Heading2"/>
        <w:spacing w:before="300" w:after="150"/>
      </w:pPr>
      <w:r>
        <w:t>1.3 Responsibilities and Interfaces</w:t>
      </w:r>
    </w:p>
    <w:p w14:paraId="2A8CE4AC" w14:textId="77777777" w:rsidR="00D30D64" w:rsidRDefault="00000000">
      <w:pPr>
        <w:spacing w:after="160" w:line="276" w:lineRule="auto"/>
      </w:pPr>
      <w:r>
        <w:t>Each component exposes a narrow interface to the rest of the system, which is consistent with a layered design rather than a monolithic one:</w:t>
      </w:r>
    </w:p>
    <w:p w14:paraId="7A2D6C01" w14:textId="77777777" w:rsidR="00D30D64" w:rsidRDefault="00000000">
      <w:pPr>
        <w:pStyle w:val="ListParagraph"/>
        <w:numPr>
          <w:ilvl w:val="0"/>
          <w:numId w:val="3"/>
        </w:numPr>
        <w:spacing w:after="80"/>
      </w:pPr>
      <w:r>
        <w:t xml:space="preserve">The React Frontend never accesses the database directly; it communicates exclusively through Axios calls to the </w:t>
      </w:r>
      <w:proofErr w:type="spellStart"/>
      <w:r>
        <w:t>FastAPI</w:t>
      </w:r>
      <w:proofErr w:type="spellEnd"/>
      <w:r>
        <w:t xml:space="preserve"> REST API.</w:t>
      </w:r>
    </w:p>
    <w:p w14:paraId="3B95542E" w14:textId="77777777" w:rsidR="00D30D64" w:rsidRDefault="00000000">
      <w:pPr>
        <w:pStyle w:val="ListParagraph"/>
        <w:numPr>
          <w:ilvl w:val="0"/>
          <w:numId w:val="3"/>
        </w:numPr>
        <w:spacing w:after="80"/>
      </w:pPr>
      <w:r>
        <w:lastRenderedPageBreak/>
        <w:t xml:space="preserve">The </w:t>
      </w:r>
      <w:proofErr w:type="spellStart"/>
      <w:r>
        <w:t>FastAPI</w:t>
      </w:r>
      <w:proofErr w:type="spellEnd"/>
      <w:r>
        <w:t xml:space="preserve"> Backend never implements seating logic itself; it delegates seat generation to the AI Processing Layer and persists the result through </w:t>
      </w:r>
      <w:proofErr w:type="spellStart"/>
      <w:r>
        <w:t>SQLAlchemy</w:t>
      </w:r>
      <w:proofErr w:type="spellEnd"/>
      <w:r>
        <w:t xml:space="preserve"> models.</w:t>
      </w:r>
    </w:p>
    <w:p w14:paraId="6ACB3F40" w14:textId="77777777" w:rsidR="00D30D64" w:rsidRDefault="00000000">
      <w:pPr>
        <w:pStyle w:val="ListParagraph"/>
        <w:numPr>
          <w:ilvl w:val="0"/>
          <w:numId w:val="3"/>
        </w:numPr>
        <w:spacing w:after="80"/>
      </w:pPr>
      <w:r>
        <w:t>The AI Processing Layer is stateless between invocations: it receives student, room and constraint data as input and returns a candidate seating arrangement plus performance metrics, without maintaining its own storage.</w:t>
      </w:r>
    </w:p>
    <w:p w14:paraId="12467297" w14:textId="77777777" w:rsidR="00D30D64" w:rsidRDefault="00000000">
      <w:pPr>
        <w:pStyle w:val="ListParagraph"/>
        <w:numPr>
          <w:ilvl w:val="0"/>
          <w:numId w:val="3"/>
        </w:numPr>
        <w:spacing w:after="80"/>
      </w:pPr>
      <w:r>
        <w:t xml:space="preserve">The Data Layer (SQLite) is the single source of truth for all entities and is accessed only through </w:t>
      </w:r>
      <w:proofErr w:type="spellStart"/>
      <w:r>
        <w:t>SQLAlchemy</w:t>
      </w:r>
      <w:proofErr w:type="spellEnd"/>
      <w:r>
        <w:t xml:space="preserve"> ORM models and </w:t>
      </w:r>
      <w:proofErr w:type="spellStart"/>
      <w:r>
        <w:t>Pydantic</w:t>
      </w:r>
      <w:proofErr w:type="spellEnd"/>
      <w:r>
        <w:t xml:space="preserve"> schemas, which enforce data validation before persistence.</w:t>
      </w:r>
    </w:p>
    <w:p w14:paraId="33A6B38B" w14:textId="77777777" w:rsidR="00D30D64" w:rsidRDefault="00000000">
      <w:pPr>
        <w:pStyle w:val="Heading2"/>
        <w:spacing w:before="300" w:after="150"/>
      </w:pPr>
      <w:r>
        <w:t>1.4 Underlying Algorithms Identified</w:t>
      </w:r>
    </w:p>
    <w:p w14:paraId="1D42A72D" w14:textId="77777777" w:rsidR="00D30D64" w:rsidRDefault="00000000">
      <w:pPr>
        <w:spacing w:after="160" w:line="276" w:lineRule="auto"/>
      </w:pPr>
      <w:r>
        <w:t>Decomposition of the AI Processing Layer reveals three distinct, independently invocable algorithms, each operating on the same problem representation (students, rooms, seats and constraints) but using a different search/optimization strategy: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500"/>
      </w:tblGrid>
      <w:tr w:rsidR="00D30D64" w14:paraId="5BC0F32B" w14:textId="77777777">
        <w:trPr>
          <w:tblHeader/>
        </w:trPr>
        <w:tc>
          <w:tcPr>
            <w:tcW w:w="3200" w:type="dxa"/>
            <w:shd w:val="clear" w:color="auto" w:fill="1F3864"/>
            <w:tcMar>
              <w:top w:w="80" w:type="dxa"/>
              <w:left w:w="100" w:type="dxa"/>
              <w:bottom w:w="80" w:type="dxa"/>
              <w:right w:w="100" w:type="dxa"/>
            </w:tcMar>
            <w:vAlign w:val="center"/>
          </w:tcPr>
          <w:p w14:paraId="21142E5C" w14:textId="77777777" w:rsidR="00D30D64" w:rsidRDefault="00000000">
            <w:r>
              <w:rPr>
                <w:b/>
                <w:bCs/>
                <w:color w:val="FFFFFF"/>
                <w:sz w:val="20"/>
                <w:szCs w:val="20"/>
              </w:rPr>
              <w:t>Algorithm</w:t>
            </w:r>
          </w:p>
        </w:tc>
        <w:tc>
          <w:tcPr>
            <w:tcW w:w="2800" w:type="dxa"/>
            <w:shd w:val="clear" w:color="auto" w:fill="1F3864"/>
            <w:tcMar>
              <w:top w:w="80" w:type="dxa"/>
              <w:left w:w="100" w:type="dxa"/>
              <w:bottom w:w="80" w:type="dxa"/>
              <w:right w:w="100" w:type="dxa"/>
            </w:tcMar>
            <w:vAlign w:val="center"/>
          </w:tcPr>
          <w:p w14:paraId="1E433E10" w14:textId="77777777" w:rsidR="00D30D64" w:rsidRDefault="00000000">
            <w:r>
              <w:rPr>
                <w:b/>
                <w:bCs/>
                <w:color w:val="FFFFFF"/>
                <w:sz w:val="20"/>
                <w:szCs w:val="20"/>
              </w:rPr>
              <w:t>Strategy Class</w:t>
            </w:r>
          </w:p>
        </w:tc>
        <w:tc>
          <w:tcPr>
            <w:tcW w:w="3500" w:type="dxa"/>
            <w:shd w:val="clear" w:color="auto" w:fill="1F3864"/>
            <w:tcMar>
              <w:top w:w="80" w:type="dxa"/>
              <w:left w:w="100" w:type="dxa"/>
              <w:bottom w:w="80" w:type="dxa"/>
              <w:right w:w="100" w:type="dxa"/>
            </w:tcMar>
            <w:vAlign w:val="center"/>
          </w:tcPr>
          <w:p w14:paraId="14B0BFF6" w14:textId="77777777" w:rsidR="00D30D64" w:rsidRDefault="00000000">
            <w:r>
              <w:rPr>
                <w:b/>
                <w:bCs/>
                <w:color w:val="FFFFFF"/>
                <w:sz w:val="20"/>
                <w:szCs w:val="20"/>
              </w:rPr>
              <w:t>Role in the System</w:t>
            </w:r>
          </w:p>
        </w:tc>
      </w:tr>
      <w:tr w:rsidR="00D30D64" w14:paraId="164FB7B9" w14:textId="77777777">
        <w:tc>
          <w:tcPr>
            <w:tcW w:w="3200" w:type="dxa"/>
            <w:tcMar>
              <w:top w:w="80" w:type="dxa"/>
              <w:left w:w="100" w:type="dxa"/>
              <w:bottom w:w="80" w:type="dxa"/>
              <w:right w:w="100" w:type="dxa"/>
            </w:tcMar>
            <w:vAlign w:val="center"/>
          </w:tcPr>
          <w:p w14:paraId="143D984F" w14:textId="77777777" w:rsidR="00D30D64" w:rsidRDefault="00000000">
            <w:r>
              <w:rPr>
                <w:color w:val="000000"/>
                <w:sz w:val="20"/>
                <w:szCs w:val="20"/>
              </w:rPr>
              <w:t>Greedy Algorithm</w:t>
            </w:r>
          </w:p>
        </w:tc>
        <w:tc>
          <w:tcPr>
            <w:tcW w:w="2800" w:type="dxa"/>
            <w:tcMar>
              <w:top w:w="80" w:type="dxa"/>
              <w:left w:w="100" w:type="dxa"/>
              <w:bottom w:w="80" w:type="dxa"/>
              <w:right w:w="100" w:type="dxa"/>
            </w:tcMar>
            <w:vAlign w:val="center"/>
          </w:tcPr>
          <w:p w14:paraId="1A08C074" w14:textId="77777777" w:rsidR="00D30D64" w:rsidRDefault="00000000">
            <w:r>
              <w:rPr>
                <w:color w:val="000000"/>
                <w:sz w:val="20"/>
                <w:szCs w:val="20"/>
              </w:rPr>
              <w:t>Constructive heuristic</w:t>
            </w:r>
          </w:p>
        </w:tc>
        <w:tc>
          <w:tcPr>
            <w:tcW w:w="3500" w:type="dxa"/>
            <w:tcMar>
              <w:top w:w="80" w:type="dxa"/>
              <w:left w:w="100" w:type="dxa"/>
              <w:bottom w:w="80" w:type="dxa"/>
              <w:right w:w="100" w:type="dxa"/>
            </w:tcMar>
            <w:vAlign w:val="center"/>
          </w:tcPr>
          <w:p w14:paraId="5CCBECFE" w14:textId="77777777" w:rsidR="00D30D64" w:rsidRDefault="00000000">
            <w:r>
              <w:rPr>
                <w:color w:val="000000"/>
                <w:sz w:val="20"/>
                <w:szCs w:val="20"/>
              </w:rPr>
              <w:t>Produces a fast, locally-optimal initial seating arrangement</w:t>
            </w:r>
          </w:p>
        </w:tc>
      </w:tr>
      <w:tr w:rsidR="00D30D64" w14:paraId="02F64B17" w14:textId="77777777">
        <w:tc>
          <w:tcPr>
            <w:tcW w:w="3200" w:type="dxa"/>
            <w:shd w:val="clear" w:color="auto" w:fill="F2F2F2"/>
            <w:tcMar>
              <w:top w:w="80" w:type="dxa"/>
              <w:left w:w="100" w:type="dxa"/>
              <w:bottom w:w="80" w:type="dxa"/>
              <w:right w:w="100" w:type="dxa"/>
            </w:tcMar>
            <w:vAlign w:val="center"/>
          </w:tcPr>
          <w:p w14:paraId="0B47F9D2" w14:textId="77777777" w:rsidR="00D30D64" w:rsidRDefault="00000000">
            <w:r>
              <w:rPr>
                <w:color w:val="000000"/>
                <w:sz w:val="20"/>
                <w:szCs w:val="20"/>
              </w:rPr>
              <w:t>CSP with Backtracking</w:t>
            </w:r>
          </w:p>
        </w:tc>
        <w:tc>
          <w:tcPr>
            <w:tcW w:w="2800" w:type="dxa"/>
            <w:shd w:val="clear" w:color="auto" w:fill="F2F2F2"/>
            <w:tcMar>
              <w:top w:w="80" w:type="dxa"/>
              <w:left w:w="100" w:type="dxa"/>
              <w:bottom w:w="80" w:type="dxa"/>
              <w:right w:w="100" w:type="dxa"/>
            </w:tcMar>
            <w:vAlign w:val="center"/>
          </w:tcPr>
          <w:p w14:paraId="634796F3" w14:textId="77777777" w:rsidR="00D30D64" w:rsidRDefault="00000000">
            <w:r>
              <w:rPr>
                <w:color w:val="000000"/>
                <w:sz w:val="20"/>
                <w:szCs w:val="20"/>
              </w:rPr>
              <w:t>Exhaustive constraint search</w:t>
            </w:r>
          </w:p>
        </w:tc>
        <w:tc>
          <w:tcPr>
            <w:tcW w:w="3500" w:type="dxa"/>
            <w:shd w:val="clear" w:color="auto" w:fill="F2F2F2"/>
            <w:tcMar>
              <w:top w:w="80" w:type="dxa"/>
              <w:left w:w="100" w:type="dxa"/>
              <w:bottom w:w="80" w:type="dxa"/>
              <w:right w:w="100" w:type="dxa"/>
            </w:tcMar>
            <w:vAlign w:val="center"/>
          </w:tcPr>
          <w:p w14:paraId="4C76C1D1" w14:textId="77777777" w:rsidR="00D30D64" w:rsidRDefault="00000000">
            <w:r>
              <w:rPr>
                <w:color w:val="000000"/>
                <w:sz w:val="20"/>
                <w:szCs w:val="20"/>
              </w:rPr>
              <w:t>Produces a systematically constraint-valid seating arrangement</w:t>
            </w:r>
          </w:p>
        </w:tc>
      </w:tr>
      <w:tr w:rsidR="00D30D64" w14:paraId="4E191F99" w14:textId="77777777">
        <w:tc>
          <w:tcPr>
            <w:tcW w:w="3200" w:type="dxa"/>
            <w:tcMar>
              <w:top w:w="80" w:type="dxa"/>
              <w:left w:w="100" w:type="dxa"/>
              <w:bottom w:w="80" w:type="dxa"/>
              <w:right w:w="100" w:type="dxa"/>
            </w:tcMar>
            <w:vAlign w:val="center"/>
          </w:tcPr>
          <w:p w14:paraId="3DAB74DE" w14:textId="77777777" w:rsidR="00D30D64" w:rsidRDefault="00000000">
            <w:r>
              <w:rPr>
                <w:color w:val="000000"/>
                <w:sz w:val="20"/>
                <w:szCs w:val="20"/>
              </w:rPr>
              <w:t>Hill Climbing</w:t>
            </w:r>
          </w:p>
        </w:tc>
        <w:tc>
          <w:tcPr>
            <w:tcW w:w="2800" w:type="dxa"/>
            <w:tcMar>
              <w:top w:w="80" w:type="dxa"/>
              <w:left w:w="100" w:type="dxa"/>
              <w:bottom w:w="80" w:type="dxa"/>
              <w:right w:w="100" w:type="dxa"/>
            </w:tcMar>
            <w:vAlign w:val="center"/>
          </w:tcPr>
          <w:p w14:paraId="75AF3560" w14:textId="77777777" w:rsidR="00D30D64" w:rsidRDefault="00000000">
            <w:r>
              <w:rPr>
                <w:color w:val="000000"/>
                <w:sz w:val="20"/>
                <w:szCs w:val="20"/>
              </w:rPr>
              <w:t>Local-search metaheuristic</w:t>
            </w:r>
          </w:p>
        </w:tc>
        <w:tc>
          <w:tcPr>
            <w:tcW w:w="3500" w:type="dxa"/>
            <w:tcMar>
              <w:top w:w="80" w:type="dxa"/>
              <w:left w:w="100" w:type="dxa"/>
              <w:bottom w:w="80" w:type="dxa"/>
              <w:right w:w="100" w:type="dxa"/>
            </w:tcMar>
            <w:vAlign w:val="center"/>
          </w:tcPr>
          <w:p w14:paraId="5D9F94B7" w14:textId="77777777" w:rsidR="00D30D64" w:rsidRDefault="00000000">
            <w:r>
              <w:rPr>
                <w:color w:val="000000"/>
                <w:sz w:val="20"/>
                <w:szCs w:val="20"/>
              </w:rPr>
              <w:t>Iteratively improves an existing valid seating arrangement</w:t>
            </w:r>
          </w:p>
        </w:tc>
      </w:tr>
    </w:tbl>
    <w:p w14:paraId="34DE18BC" w14:textId="77777777" w:rsidR="00D30D64" w:rsidRDefault="00D30D64">
      <w:pPr>
        <w:spacing w:after="120"/>
      </w:pPr>
    </w:p>
    <w:p w14:paraId="4767AA34" w14:textId="77777777" w:rsidR="00D30D64" w:rsidRDefault="00000000">
      <w:pPr>
        <w:spacing w:after="160" w:line="276" w:lineRule="auto"/>
      </w:pPr>
      <w:r>
        <w:t>A full explanation of each algorithm's internal decision logic is provided in Section 3 (Algorithm Identification).</w:t>
      </w:r>
    </w:p>
    <w:p w14:paraId="6EF978C9" w14:textId="77777777" w:rsidR="00D30D64" w:rsidRDefault="00000000">
      <w:pPr>
        <w:pStyle w:val="Heading2"/>
        <w:spacing w:before="300" w:after="150"/>
      </w:pPr>
      <w:r>
        <w:t>1.5 Decomposition Summary Diagram</w:t>
      </w:r>
    </w:p>
    <w:p w14:paraId="7F406BAA" w14:textId="645E1FB0" w:rsidR="001F597F" w:rsidRDefault="001F597F">
      <w:pPr>
        <w:pStyle w:val="Heading2"/>
        <w:spacing w:before="300" w:after="150"/>
      </w:pPr>
      <w:r>
        <w:rPr>
          <w:noProof/>
        </w:rPr>
        <w:drawing>
          <wp:inline distT="0" distB="0" distL="0" distR="0" wp14:anchorId="0F0A879F" wp14:editId="166FCBF9">
            <wp:extent cx="5951220" cy="3159760"/>
            <wp:effectExtent l="0" t="0" r="0" b="2540"/>
            <wp:docPr id="202576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1220" cy="3159760"/>
                    </a:xfrm>
                    <a:prstGeom prst="rect">
                      <a:avLst/>
                    </a:prstGeom>
                    <a:noFill/>
                  </pic:spPr>
                </pic:pic>
              </a:graphicData>
            </a:graphic>
          </wp:inline>
        </w:drawing>
      </w:r>
    </w:p>
    <w:p w14:paraId="354CF46C" w14:textId="77777777" w:rsidR="00D30D64" w:rsidRDefault="00000000">
      <w:pPr>
        <w:spacing w:after="240"/>
        <w:jc w:val="center"/>
      </w:pPr>
      <w:r>
        <w:rPr>
          <w:i/>
          <w:iCs/>
          <w:color w:val="595959"/>
          <w:sz w:val="19"/>
          <w:szCs w:val="19"/>
        </w:rPr>
        <w:t>Figure 1.1 — Component decomposition of the examination seating system</w:t>
      </w:r>
    </w:p>
    <w:p w14:paraId="6449B610" w14:textId="77777777" w:rsidR="00D30D64" w:rsidRDefault="00000000">
      <w:pPr>
        <w:pStyle w:val="Heading1"/>
        <w:pageBreakBefore/>
      </w:pPr>
      <w:r>
        <w:lastRenderedPageBreak/>
        <w:t>2. Architecture Reconstruction</w:t>
      </w:r>
    </w:p>
    <w:p w14:paraId="7ADA740D" w14:textId="77777777" w:rsidR="00D30D64" w:rsidRDefault="00000000">
      <w:pPr>
        <w:spacing w:after="160" w:line="276" w:lineRule="auto"/>
      </w:pPr>
      <w:r>
        <w:t>Objective: Given the specified system, reconstruct its system architecture and explain the interaction between modules using appropriate diagrams, as would be done for a black-box software system under analysis.</w:t>
      </w:r>
    </w:p>
    <w:p w14:paraId="29A31AAC" w14:textId="77777777" w:rsidR="00D30D64" w:rsidRDefault="00000000">
      <w:pPr>
        <w:pStyle w:val="Heading2"/>
        <w:spacing w:before="300" w:after="150"/>
      </w:pPr>
      <w:r>
        <w:t>2.1 Reconstructed Layered Architecture</w:t>
      </w:r>
    </w:p>
    <w:p w14:paraId="3465145C" w14:textId="61A2F2D6" w:rsidR="00D30D64" w:rsidRDefault="00000000" w:rsidP="001F597F">
      <w:pPr>
        <w:spacing w:after="160" w:line="276" w:lineRule="auto"/>
      </w:pPr>
      <w:r>
        <w:t>Observing the module inventory and the endpoints each module must expose, the system architecture reconstructs cleanly into four layers, consistent with a standard layered full-stack AI application</w:t>
      </w:r>
      <w:r w:rsidR="001F597F">
        <w:t>:</w:t>
      </w:r>
    </w:p>
    <w:p w14:paraId="2C32214C" w14:textId="3AB427BB" w:rsidR="001F597F" w:rsidRDefault="001F597F" w:rsidP="001F597F">
      <w:pPr>
        <w:spacing w:after="160" w:line="276" w:lineRule="auto"/>
      </w:pPr>
      <w:r>
        <w:rPr>
          <w:noProof/>
        </w:rPr>
        <w:drawing>
          <wp:inline distT="0" distB="0" distL="0" distR="0" wp14:anchorId="2C650EE5" wp14:editId="256E97DD">
            <wp:extent cx="5731510" cy="3820795"/>
            <wp:effectExtent l="0" t="0" r="2540" b="8255"/>
            <wp:docPr id="5" name="Picture 4">
              <a:extLst xmlns:a="http://schemas.openxmlformats.org/drawingml/2006/main">
                <a:ext uri="{FF2B5EF4-FFF2-40B4-BE49-F238E27FC236}">
                  <a16:creationId xmlns:a16="http://schemas.microsoft.com/office/drawing/2014/main" id="{01B241A1-3393-CDAD-04E2-1E7DFCA26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1B241A1-3393-CDAD-04E2-1E7DFCA26C21}"/>
                        </a:ext>
                      </a:extLst>
                    </pic:cNvPr>
                    <pic:cNvPicPr>
                      <a:picLocks noChangeAspect="1"/>
                    </pic:cNvPicPr>
                  </pic:nvPicPr>
                  <pic:blipFill>
                    <a:blip r:embed="rId8"/>
                    <a:stretch>
                      <a:fillRect/>
                    </a:stretch>
                  </pic:blipFill>
                  <pic:spPr>
                    <a:xfrm>
                      <a:off x="0" y="0"/>
                      <a:ext cx="5731510" cy="3820795"/>
                    </a:xfrm>
                    <a:prstGeom prst="rect">
                      <a:avLst/>
                    </a:prstGeom>
                  </pic:spPr>
                </pic:pic>
              </a:graphicData>
            </a:graphic>
          </wp:inline>
        </w:drawing>
      </w:r>
    </w:p>
    <w:p w14:paraId="24CAEA43" w14:textId="77777777" w:rsidR="00D30D64" w:rsidRDefault="00000000">
      <w:pPr>
        <w:spacing w:after="240"/>
        <w:jc w:val="center"/>
      </w:pPr>
      <w:r>
        <w:rPr>
          <w:i/>
          <w:iCs/>
          <w:color w:val="595959"/>
          <w:sz w:val="19"/>
          <w:szCs w:val="19"/>
        </w:rPr>
        <w:t>Figure 2.1 — Reconstructed layered architecture</w:t>
      </w:r>
    </w:p>
    <w:p w14:paraId="1789C1D7" w14:textId="77777777" w:rsidR="00D30D64" w:rsidRDefault="00000000">
      <w:pPr>
        <w:pStyle w:val="Heading2"/>
        <w:spacing w:before="300" w:after="150"/>
      </w:pPr>
      <w:r>
        <w:t>2.2 Module Interaction Analysis</w:t>
      </w:r>
    </w:p>
    <w:p w14:paraId="1ADE231C" w14:textId="77777777" w:rsidR="00D30D64" w:rsidRDefault="00000000">
      <w:pPr>
        <w:spacing w:after="160" w:line="276" w:lineRule="auto"/>
      </w:pPr>
      <w:r>
        <w:t>Interaction between modules was reconstructed by tracing what data each module must send and receive in order for the system's specified functional modules (Data &amp; Examination Management, AI-Based Seating Allocation, Performance Analysis &amp; Reporting) to work: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2248"/>
        <w:gridCol w:w="3020"/>
      </w:tblGrid>
      <w:tr w:rsidR="00D30D64" w14:paraId="649713F7" w14:textId="77777777">
        <w:trPr>
          <w:tblHeader/>
        </w:trPr>
        <w:tc>
          <w:tcPr>
            <w:tcW w:w="3400" w:type="dxa"/>
            <w:shd w:val="clear" w:color="auto" w:fill="1F3864"/>
            <w:tcMar>
              <w:top w:w="80" w:type="dxa"/>
              <w:left w:w="100" w:type="dxa"/>
              <w:bottom w:w="80" w:type="dxa"/>
              <w:right w:w="100" w:type="dxa"/>
            </w:tcMar>
            <w:vAlign w:val="center"/>
          </w:tcPr>
          <w:p w14:paraId="56F5A005" w14:textId="77777777" w:rsidR="00D30D64" w:rsidRDefault="00000000">
            <w:r>
              <w:rPr>
                <w:b/>
                <w:bCs/>
                <w:color w:val="FFFFFF"/>
                <w:sz w:val="20"/>
                <w:szCs w:val="20"/>
              </w:rPr>
              <w:t>Source Module</w:t>
            </w:r>
          </w:p>
        </w:tc>
        <w:tc>
          <w:tcPr>
            <w:tcW w:w="2800" w:type="dxa"/>
            <w:shd w:val="clear" w:color="auto" w:fill="1F3864"/>
            <w:tcMar>
              <w:top w:w="80" w:type="dxa"/>
              <w:left w:w="100" w:type="dxa"/>
              <w:bottom w:w="80" w:type="dxa"/>
              <w:right w:w="100" w:type="dxa"/>
            </w:tcMar>
            <w:vAlign w:val="center"/>
          </w:tcPr>
          <w:p w14:paraId="2808B829" w14:textId="77777777" w:rsidR="00D30D64" w:rsidRDefault="00000000">
            <w:r>
              <w:rPr>
                <w:b/>
                <w:bCs/>
                <w:color w:val="FFFFFF"/>
                <w:sz w:val="20"/>
                <w:szCs w:val="20"/>
              </w:rPr>
              <w:t>Target Module</w:t>
            </w:r>
          </w:p>
        </w:tc>
        <w:tc>
          <w:tcPr>
            <w:tcW w:w="3300" w:type="dxa"/>
            <w:shd w:val="clear" w:color="auto" w:fill="1F3864"/>
            <w:tcMar>
              <w:top w:w="80" w:type="dxa"/>
              <w:left w:w="100" w:type="dxa"/>
              <w:bottom w:w="80" w:type="dxa"/>
              <w:right w:w="100" w:type="dxa"/>
            </w:tcMar>
            <w:vAlign w:val="center"/>
          </w:tcPr>
          <w:p w14:paraId="718DB649" w14:textId="77777777" w:rsidR="00D30D64" w:rsidRDefault="00000000">
            <w:r>
              <w:rPr>
                <w:b/>
                <w:bCs/>
                <w:color w:val="FFFFFF"/>
                <w:sz w:val="20"/>
                <w:szCs w:val="20"/>
              </w:rPr>
              <w:t>Interaction / Payload</w:t>
            </w:r>
          </w:p>
        </w:tc>
      </w:tr>
      <w:tr w:rsidR="00D30D64" w14:paraId="657AF6C3" w14:textId="77777777">
        <w:tc>
          <w:tcPr>
            <w:tcW w:w="3400" w:type="dxa"/>
            <w:tcMar>
              <w:top w:w="80" w:type="dxa"/>
              <w:left w:w="100" w:type="dxa"/>
              <w:bottom w:w="80" w:type="dxa"/>
              <w:right w:w="100" w:type="dxa"/>
            </w:tcMar>
            <w:vAlign w:val="center"/>
          </w:tcPr>
          <w:p w14:paraId="12E5D7E7" w14:textId="77777777" w:rsidR="00D30D64" w:rsidRDefault="00000000">
            <w:r>
              <w:rPr>
                <w:color w:val="000000"/>
                <w:sz w:val="20"/>
                <w:szCs w:val="20"/>
              </w:rPr>
              <w:t>Login Page</w:t>
            </w:r>
          </w:p>
        </w:tc>
        <w:tc>
          <w:tcPr>
            <w:tcW w:w="2800" w:type="dxa"/>
            <w:tcMar>
              <w:top w:w="80" w:type="dxa"/>
              <w:left w:w="100" w:type="dxa"/>
              <w:bottom w:w="80" w:type="dxa"/>
              <w:right w:w="100" w:type="dxa"/>
            </w:tcMar>
            <w:vAlign w:val="center"/>
          </w:tcPr>
          <w:p w14:paraId="16988559" w14:textId="77777777" w:rsidR="00D30D64" w:rsidRDefault="00000000">
            <w:r>
              <w:rPr>
                <w:color w:val="000000"/>
                <w:sz w:val="20"/>
                <w:szCs w:val="20"/>
              </w:rPr>
              <w:t>Auth Subsystem (API)</w:t>
            </w:r>
          </w:p>
        </w:tc>
        <w:tc>
          <w:tcPr>
            <w:tcW w:w="3300" w:type="dxa"/>
            <w:tcMar>
              <w:top w:w="80" w:type="dxa"/>
              <w:left w:w="100" w:type="dxa"/>
              <w:bottom w:w="80" w:type="dxa"/>
              <w:right w:w="100" w:type="dxa"/>
            </w:tcMar>
            <w:vAlign w:val="center"/>
          </w:tcPr>
          <w:p w14:paraId="7440654B" w14:textId="77777777" w:rsidR="00D30D64" w:rsidRDefault="00000000">
            <w:r>
              <w:rPr>
                <w:color w:val="000000"/>
                <w:sz w:val="20"/>
                <w:szCs w:val="20"/>
              </w:rPr>
              <w:t>Credentials -&gt; JWT token</w:t>
            </w:r>
          </w:p>
        </w:tc>
      </w:tr>
      <w:tr w:rsidR="00D30D64" w14:paraId="25D741F3" w14:textId="77777777">
        <w:tc>
          <w:tcPr>
            <w:tcW w:w="3400" w:type="dxa"/>
            <w:shd w:val="clear" w:color="auto" w:fill="F2F2F2"/>
            <w:tcMar>
              <w:top w:w="80" w:type="dxa"/>
              <w:left w:w="100" w:type="dxa"/>
              <w:bottom w:w="80" w:type="dxa"/>
              <w:right w:w="100" w:type="dxa"/>
            </w:tcMar>
            <w:vAlign w:val="center"/>
          </w:tcPr>
          <w:p w14:paraId="3959953F" w14:textId="77777777" w:rsidR="00D30D64" w:rsidRDefault="00000000">
            <w:r>
              <w:rPr>
                <w:color w:val="000000"/>
                <w:sz w:val="20"/>
                <w:szCs w:val="20"/>
              </w:rPr>
              <w:t>Student/Department/Subject/Room/Examination Pages</w:t>
            </w:r>
          </w:p>
        </w:tc>
        <w:tc>
          <w:tcPr>
            <w:tcW w:w="2800" w:type="dxa"/>
            <w:shd w:val="clear" w:color="auto" w:fill="F2F2F2"/>
            <w:tcMar>
              <w:top w:w="80" w:type="dxa"/>
              <w:left w:w="100" w:type="dxa"/>
              <w:bottom w:w="80" w:type="dxa"/>
              <w:right w:w="100" w:type="dxa"/>
            </w:tcMar>
            <w:vAlign w:val="center"/>
          </w:tcPr>
          <w:p w14:paraId="3CBF55C6" w14:textId="77777777" w:rsidR="00D30D64" w:rsidRDefault="00000000">
            <w:r>
              <w:rPr>
                <w:color w:val="000000"/>
                <w:sz w:val="20"/>
                <w:szCs w:val="20"/>
              </w:rPr>
              <w:t>CRUD Endpoints (API)</w:t>
            </w:r>
          </w:p>
        </w:tc>
        <w:tc>
          <w:tcPr>
            <w:tcW w:w="3300" w:type="dxa"/>
            <w:shd w:val="clear" w:color="auto" w:fill="F2F2F2"/>
            <w:tcMar>
              <w:top w:w="80" w:type="dxa"/>
              <w:left w:w="100" w:type="dxa"/>
              <w:bottom w:w="80" w:type="dxa"/>
              <w:right w:w="100" w:type="dxa"/>
            </w:tcMar>
            <w:vAlign w:val="center"/>
          </w:tcPr>
          <w:p w14:paraId="134A5623" w14:textId="77777777" w:rsidR="00D30D64" w:rsidRDefault="00000000">
            <w:r>
              <w:rPr>
                <w:color w:val="000000"/>
                <w:sz w:val="20"/>
                <w:szCs w:val="20"/>
              </w:rPr>
              <w:t>Create/Read/Update/Delete requests -&gt; entity records</w:t>
            </w:r>
          </w:p>
        </w:tc>
      </w:tr>
      <w:tr w:rsidR="00D30D64" w14:paraId="72EDC03A" w14:textId="77777777">
        <w:tc>
          <w:tcPr>
            <w:tcW w:w="3400" w:type="dxa"/>
            <w:tcMar>
              <w:top w:w="80" w:type="dxa"/>
              <w:left w:w="100" w:type="dxa"/>
              <w:bottom w:w="80" w:type="dxa"/>
              <w:right w:w="100" w:type="dxa"/>
            </w:tcMar>
            <w:vAlign w:val="center"/>
          </w:tcPr>
          <w:p w14:paraId="4E09DAD2" w14:textId="77777777" w:rsidR="00D30D64" w:rsidRDefault="00000000">
            <w:r>
              <w:rPr>
                <w:color w:val="000000"/>
                <w:sz w:val="20"/>
                <w:szCs w:val="20"/>
              </w:rPr>
              <w:lastRenderedPageBreak/>
              <w:t>Seating Allocation Page</w:t>
            </w:r>
          </w:p>
        </w:tc>
        <w:tc>
          <w:tcPr>
            <w:tcW w:w="2800" w:type="dxa"/>
            <w:tcMar>
              <w:top w:w="80" w:type="dxa"/>
              <w:left w:w="100" w:type="dxa"/>
              <w:bottom w:w="80" w:type="dxa"/>
              <w:right w:w="100" w:type="dxa"/>
            </w:tcMar>
            <w:vAlign w:val="center"/>
          </w:tcPr>
          <w:p w14:paraId="6B1C986E" w14:textId="77777777" w:rsidR="00D30D64" w:rsidRDefault="00000000">
            <w:r>
              <w:rPr>
                <w:color w:val="000000"/>
                <w:sz w:val="20"/>
                <w:szCs w:val="20"/>
              </w:rPr>
              <w:t>Allocation Endpoint (API)</w:t>
            </w:r>
          </w:p>
        </w:tc>
        <w:tc>
          <w:tcPr>
            <w:tcW w:w="3300" w:type="dxa"/>
            <w:tcMar>
              <w:top w:w="80" w:type="dxa"/>
              <w:left w:w="100" w:type="dxa"/>
              <w:bottom w:w="80" w:type="dxa"/>
              <w:right w:w="100" w:type="dxa"/>
            </w:tcMar>
            <w:vAlign w:val="center"/>
          </w:tcPr>
          <w:p w14:paraId="4310B49D" w14:textId="77777777" w:rsidR="00D30D64" w:rsidRDefault="00000000">
            <w:r>
              <w:rPr>
                <w:color w:val="000000"/>
                <w:sz w:val="20"/>
                <w:szCs w:val="20"/>
              </w:rPr>
              <w:t>Examination ID + selected rooms + selected algorithm -&gt; seating arrangement</w:t>
            </w:r>
          </w:p>
        </w:tc>
      </w:tr>
      <w:tr w:rsidR="00D30D64" w14:paraId="0FB400B3" w14:textId="77777777">
        <w:tc>
          <w:tcPr>
            <w:tcW w:w="3400" w:type="dxa"/>
            <w:shd w:val="clear" w:color="auto" w:fill="F2F2F2"/>
            <w:tcMar>
              <w:top w:w="80" w:type="dxa"/>
              <w:left w:w="100" w:type="dxa"/>
              <w:bottom w:w="80" w:type="dxa"/>
              <w:right w:w="100" w:type="dxa"/>
            </w:tcMar>
            <w:vAlign w:val="center"/>
          </w:tcPr>
          <w:p w14:paraId="25F45F11" w14:textId="77777777" w:rsidR="00D30D64" w:rsidRDefault="00000000">
            <w:r>
              <w:rPr>
                <w:color w:val="000000"/>
                <w:sz w:val="20"/>
                <w:szCs w:val="20"/>
              </w:rPr>
              <w:t>Allocation Endpoint (API)</w:t>
            </w:r>
          </w:p>
        </w:tc>
        <w:tc>
          <w:tcPr>
            <w:tcW w:w="2800" w:type="dxa"/>
            <w:shd w:val="clear" w:color="auto" w:fill="F2F2F2"/>
            <w:tcMar>
              <w:top w:w="80" w:type="dxa"/>
              <w:left w:w="100" w:type="dxa"/>
              <w:bottom w:w="80" w:type="dxa"/>
              <w:right w:w="100" w:type="dxa"/>
            </w:tcMar>
            <w:vAlign w:val="center"/>
          </w:tcPr>
          <w:p w14:paraId="2AEFDB88" w14:textId="77777777" w:rsidR="00D30D64" w:rsidRDefault="00000000">
            <w:r>
              <w:rPr>
                <w:color w:val="000000"/>
                <w:sz w:val="20"/>
                <w:szCs w:val="20"/>
              </w:rPr>
              <w:t>AI Processing Layer</w:t>
            </w:r>
          </w:p>
        </w:tc>
        <w:tc>
          <w:tcPr>
            <w:tcW w:w="3300" w:type="dxa"/>
            <w:shd w:val="clear" w:color="auto" w:fill="F2F2F2"/>
            <w:tcMar>
              <w:top w:w="80" w:type="dxa"/>
              <w:left w:w="100" w:type="dxa"/>
              <w:bottom w:w="80" w:type="dxa"/>
              <w:right w:w="100" w:type="dxa"/>
            </w:tcMar>
            <w:vAlign w:val="center"/>
          </w:tcPr>
          <w:p w14:paraId="4EC5A767" w14:textId="77777777" w:rsidR="00D30D64" w:rsidRDefault="00000000">
            <w:r>
              <w:rPr>
                <w:color w:val="000000"/>
                <w:sz w:val="20"/>
                <w:szCs w:val="20"/>
              </w:rPr>
              <w:t>Student list + room list + constraints -&gt; candidate arrangement + metrics</w:t>
            </w:r>
          </w:p>
        </w:tc>
      </w:tr>
      <w:tr w:rsidR="00D30D64" w14:paraId="7F10EDD5" w14:textId="77777777">
        <w:tc>
          <w:tcPr>
            <w:tcW w:w="3400" w:type="dxa"/>
            <w:tcMar>
              <w:top w:w="80" w:type="dxa"/>
              <w:left w:w="100" w:type="dxa"/>
              <w:bottom w:w="80" w:type="dxa"/>
              <w:right w:w="100" w:type="dxa"/>
            </w:tcMar>
            <w:vAlign w:val="center"/>
          </w:tcPr>
          <w:p w14:paraId="078B842F" w14:textId="77777777" w:rsidR="00D30D64" w:rsidRDefault="00000000">
            <w:r>
              <w:rPr>
                <w:color w:val="000000"/>
                <w:sz w:val="20"/>
                <w:szCs w:val="20"/>
              </w:rPr>
              <w:t>AI Processing Layer</w:t>
            </w:r>
          </w:p>
        </w:tc>
        <w:tc>
          <w:tcPr>
            <w:tcW w:w="2800" w:type="dxa"/>
            <w:tcMar>
              <w:top w:w="80" w:type="dxa"/>
              <w:left w:w="100" w:type="dxa"/>
              <w:bottom w:w="80" w:type="dxa"/>
              <w:right w:w="100" w:type="dxa"/>
            </w:tcMar>
            <w:vAlign w:val="center"/>
          </w:tcPr>
          <w:p w14:paraId="0E5AB88C" w14:textId="77777777" w:rsidR="00D30D64" w:rsidRDefault="00000000">
            <w:r>
              <w:rPr>
                <w:color w:val="000000"/>
                <w:sz w:val="20"/>
                <w:szCs w:val="20"/>
              </w:rPr>
              <w:t>Data Layer</w:t>
            </w:r>
          </w:p>
        </w:tc>
        <w:tc>
          <w:tcPr>
            <w:tcW w:w="3300" w:type="dxa"/>
            <w:tcMar>
              <w:top w:w="80" w:type="dxa"/>
              <w:left w:w="100" w:type="dxa"/>
              <w:bottom w:w="80" w:type="dxa"/>
              <w:right w:w="100" w:type="dxa"/>
            </w:tcMar>
            <w:vAlign w:val="center"/>
          </w:tcPr>
          <w:p w14:paraId="4966928C" w14:textId="77777777" w:rsidR="00D30D64" w:rsidRDefault="00000000">
            <w:r>
              <w:rPr>
                <w:color w:val="000000"/>
                <w:sz w:val="20"/>
                <w:szCs w:val="20"/>
              </w:rPr>
              <w:t xml:space="preserve">Read: student/room/examination data. Write: </w:t>
            </w:r>
            <w:proofErr w:type="spellStart"/>
            <w:r>
              <w:rPr>
                <w:color w:val="000000"/>
                <w:sz w:val="20"/>
                <w:szCs w:val="20"/>
              </w:rPr>
              <w:t>Seat_Allocation</w:t>
            </w:r>
            <w:proofErr w:type="spellEnd"/>
            <w:r>
              <w:rPr>
                <w:color w:val="000000"/>
                <w:sz w:val="20"/>
                <w:szCs w:val="20"/>
              </w:rPr>
              <w:t xml:space="preserve">, </w:t>
            </w:r>
            <w:proofErr w:type="spellStart"/>
            <w:r>
              <w:rPr>
                <w:color w:val="000000"/>
                <w:sz w:val="20"/>
                <w:szCs w:val="20"/>
              </w:rPr>
              <w:t>Algorithm_Result</w:t>
            </w:r>
            <w:proofErr w:type="spellEnd"/>
            <w:r>
              <w:rPr>
                <w:color w:val="000000"/>
                <w:sz w:val="20"/>
                <w:szCs w:val="20"/>
              </w:rPr>
              <w:t xml:space="preserve">, </w:t>
            </w:r>
            <w:proofErr w:type="spellStart"/>
            <w:r>
              <w:rPr>
                <w:color w:val="000000"/>
                <w:sz w:val="20"/>
                <w:szCs w:val="20"/>
              </w:rPr>
              <w:t>Performance_Metric</w:t>
            </w:r>
            <w:proofErr w:type="spellEnd"/>
          </w:p>
        </w:tc>
      </w:tr>
      <w:tr w:rsidR="00D30D64" w14:paraId="597E145F" w14:textId="77777777">
        <w:tc>
          <w:tcPr>
            <w:tcW w:w="3400" w:type="dxa"/>
            <w:shd w:val="clear" w:color="auto" w:fill="F2F2F2"/>
            <w:tcMar>
              <w:top w:w="80" w:type="dxa"/>
              <w:left w:w="100" w:type="dxa"/>
              <w:bottom w:w="80" w:type="dxa"/>
              <w:right w:w="100" w:type="dxa"/>
            </w:tcMar>
            <w:vAlign w:val="center"/>
          </w:tcPr>
          <w:p w14:paraId="4780F093" w14:textId="77777777" w:rsidR="00D30D64" w:rsidRDefault="00000000">
            <w:r>
              <w:rPr>
                <w:color w:val="000000"/>
                <w:sz w:val="20"/>
                <w:szCs w:val="20"/>
              </w:rPr>
              <w:t>Performance Comparison Page</w:t>
            </w:r>
          </w:p>
        </w:tc>
        <w:tc>
          <w:tcPr>
            <w:tcW w:w="2800" w:type="dxa"/>
            <w:shd w:val="clear" w:color="auto" w:fill="F2F2F2"/>
            <w:tcMar>
              <w:top w:w="80" w:type="dxa"/>
              <w:left w:w="100" w:type="dxa"/>
              <w:bottom w:w="80" w:type="dxa"/>
              <w:right w:w="100" w:type="dxa"/>
            </w:tcMar>
            <w:vAlign w:val="center"/>
          </w:tcPr>
          <w:p w14:paraId="389A1C55" w14:textId="77777777" w:rsidR="00D30D64" w:rsidRDefault="00000000">
            <w:r>
              <w:rPr>
                <w:color w:val="000000"/>
                <w:sz w:val="20"/>
                <w:szCs w:val="20"/>
              </w:rPr>
              <w:t>Performance Endpoint (API)</w:t>
            </w:r>
          </w:p>
        </w:tc>
        <w:tc>
          <w:tcPr>
            <w:tcW w:w="3300" w:type="dxa"/>
            <w:shd w:val="clear" w:color="auto" w:fill="F2F2F2"/>
            <w:tcMar>
              <w:top w:w="80" w:type="dxa"/>
              <w:left w:w="100" w:type="dxa"/>
              <w:bottom w:w="80" w:type="dxa"/>
              <w:right w:w="100" w:type="dxa"/>
            </w:tcMar>
            <w:vAlign w:val="center"/>
          </w:tcPr>
          <w:p w14:paraId="0B3DB60F" w14:textId="77777777" w:rsidR="00D30D64" w:rsidRDefault="00000000">
            <w:r>
              <w:rPr>
                <w:color w:val="000000"/>
                <w:sz w:val="20"/>
                <w:szCs w:val="20"/>
              </w:rPr>
              <w:t>Examination ID -&gt; algorithm comparison table + chart data</w:t>
            </w:r>
          </w:p>
        </w:tc>
      </w:tr>
      <w:tr w:rsidR="00D30D64" w14:paraId="66162E28" w14:textId="77777777">
        <w:tc>
          <w:tcPr>
            <w:tcW w:w="3400" w:type="dxa"/>
            <w:tcMar>
              <w:top w:w="80" w:type="dxa"/>
              <w:left w:w="100" w:type="dxa"/>
              <w:bottom w:w="80" w:type="dxa"/>
              <w:right w:w="100" w:type="dxa"/>
            </w:tcMar>
            <w:vAlign w:val="center"/>
          </w:tcPr>
          <w:p w14:paraId="54E05FD2" w14:textId="77777777" w:rsidR="00D30D64" w:rsidRDefault="00000000">
            <w:r>
              <w:rPr>
                <w:color w:val="000000"/>
                <w:sz w:val="20"/>
                <w:szCs w:val="20"/>
              </w:rPr>
              <w:t>Reports Page</w:t>
            </w:r>
          </w:p>
        </w:tc>
        <w:tc>
          <w:tcPr>
            <w:tcW w:w="2800" w:type="dxa"/>
            <w:tcMar>
              <w:top w:w="80" w:type="dxa"/>
              <w:left w:w="100" w:type="dxa"/>
              <w:bottom w:w="80" w:type="dxa"/>
              <w:right w:w="100" w:type="dxa"/>
            </w:tcMar>
            <w:vAlign w:val="center"/>
          </w:tcPr>
          <w:p w14:paraId="3EC8D6ED" w14:textId="77777777" w:rsidR="00D30D64" w:rsidRDefault="00000000">
            <w:r>
              <w:rPr>
                <w:color w:val="000000"/>
                <w:sz w:val="20"/>
                <w:szCs w:val="20"/>
              </w:rPr>
              <w:t>Report Endpoint (API)</w:t>
            </w:r>
          </w:p>
        </w:tc>
        <w:tc>
          <w:tcPr>
            <w:tcW w:w="3300" w:type="dxa"/>
            <w:tcMar>
              <w:top w:w="80" w:type="dxa"/>
              <w:left w:w="100" w:type="dxa"/>
              <w:bottom w:w="80" w:type="dxa"/>
              <w:right w:w="100" w:type="dxa"/>
            </w:tcMar>
            <w:vAlign w:val="center"/>
          </w:tcPr>
          <w:p w14:paraId="39EA218F" w14:textId="77777777" w:rsidR="00D30D64" w:rsidRDefault="00000000">
            <w:r>
              <w:rPr>
                <w:color w:val="000000"/>
                <w:sz w:val="20"/>
                <w:szCs w:val="20"/>
              </w:rPr>
              <w:t>Report type + examination ID -&gt; PDF/Excel file</w:t>
            </w:r>
          </w:p>
        </w:tc>
      </w:tr>
    </w:tbl>
    <w:p w14:paraId="7BF5B21C" w14:textId="77777777" w:rsidR="00D30D64" w:rsidRDefault="00D30D64">
      <w:pPr>
        <w:spacing w:after="120"/>
      </w:pPr>
    </w:p>
    <w:p w14:paraId="1BBEC67F" w14:textId="77777777" w:rsidR="00D30D64" w:rsidRDefault="00000000">
      <w:pPr>
        <w:pStyle w:val="Heading2"/>
        <w:spacing w:before="300" w:after="150"/>
      </w:pPr>
      <w:r>
        <w:t>2.3 Black-Box to White-Box Reconstruction Notes</w:t>
      </w:r>
    </w:p>
    <w:p w14:paraId="00D1C664" w14:textId="77777777" w:rsidR="00D30D64" w:rsidRDefault="00000000">
      <w:pPr>
        <w:spacing w:after="160" w:line="276" w:lineRule="auto"/>
      </w:pPr>
      <w:r>
        <w:t xml:space="preserve">Treating the system as a black box that only exposes its React user interface, an analyst could reconstruct the presence of the underlying API and AI layers purely from observable </w:t>
      </w:r>
      <w:proofErr w:type="spellStart"/>
      <w:r>
        <w:t>behavior</w:t>
      </w:r>
      <w:proofErr w:type="spellEnd"/>
      <w:r>
        <w:t>:</w:t>
      </w:r>
    </w:p>
    <w:p w14:paraId="0AB48C0D" w14:textId="77777777" w:rsidR="00D30D64" w:rsidRDefault="00000000">
      <w:pPr>
        <w:pStyle w:val="ListParagraph"/>
        <w:numPr>
          <w:ilvl w:val="0"/>
          <w:numId w:val="3"/>
        </w:numPr>
        <w:spacing w:after="80"/>
      </w:pPr>
      <w:r>
        <w:t>Multiple distinct algorithm results for the same examination (visible on the Performance Comparison screen) imply that seat generation is not a single fixed function but a selectable strategy — evidence of the three-algorithm AI Processing Layer.</w:t>
      </w:r>
    </w:p>
    <w:p w14:paraId="4B6D7829" w14:textId="77777777" w:rsidR="00D30D64" w:rsidRDefault="00000000">
      <w:pPr>
        <w:pStyle w:val="ListParagraph"/>
        <w:numPr>
          <w:ilvl w:val="0"/>
          <w:numId w:val="3"/>
        </w:numPr>
        <w:spacing w:after="80"/>
      </w:pPr>
      <w:r>
        <w:t>The ability to regenerate a seating arrangement without re-entering student data implies server-side persistence — evidence of the Data Layer and its Student/Room/Examination tables.</w:t>
      </w:r>
    </w:p>
    <w:p w14:paraId="41A78D08" w14:textId="77777777" w:rsidR="00D30D64" w:rsidRDefault="00000000">
      <w:pPr>
        <w:pStyle w:val="ListParagraph"/>
        <w:numPr>
          <w:ilvl w:val="0"/>
          <w:numId w:val="3"/>
        </w:numPr>
        <w:spacing w:after="80"/>
      </w:pPr>
      <w:r>
        <w:t>Protected routes that redirect to a login screen when unauthenticated imply a token-based authentication subsystem — evidence of JWT usage.</w:t>
      </w:r>
    </w:p>
    <w:p w14:paraId="53DA3CAE" w14:textId="77777777" w:rsidR="00D30D64" w:rsidRDefault="00000000">
      <w:pPr>
        <w:pStyle w:val="ListParagraph"/>
        <w:numPr>
          <w:ilvl w:val="0"/>
          <w:numId w:val="3"/>
        </w:numPr>
        <w:spacing w:after="80"/>
      </w:pPr>
      <w:r>
        <w:t>Downloadable PDF and Excel outputs imply a dedicated report-generation service distinct from the main CRUD API.</w:t>
      </w:r>
    </w:p>
    <w:p w14:paraId="577DE020" w14:textId="77777777" w:rsidR="001F597F" w:rsidRDefault="001F597F" w:rsidP="001F597F">
      <w:pPr>
        <w:spacing w:after="80"/>
      </w:pPr>
    </w:p>
    <w:p w14:paraId="5B847C4A" w14:textId="77777777" w:rsidR="001F597F" w:rsidRDefault="001F597F" w:rsidP="001F597F">
      <w:pPr>
        <w:spacing w:after="80"/>
      </w:pPr>
    </w:p>
    <w:p w14:paraId="2FF7CC47" w14:textId="77777777" w:rsidR="001F597F" w:rsidRDefault="001F597F" w:rsidP="001F597F">
      <w:pPr>
        <w:spacing w:after="80"/>
      </w:pPr>
    </w:p>
    <w:p w14:paraId="39AF63D7" w14:textId="77777777" w:rsidR="001F597F" w:rsidRDefault="001F597F" w:rsidP="001F597F">
      <w:pPr>
        <w:spacing w:after="80"/>
      </w:pPr>
    </w:p>
    <w:p w14:paraId="4F7D369A" w14:textId="77777777" w:rsidR="001F597F" w:rsidRDefault="001F597F" w:rsidP="001F597F">
      <w:pPr>
        <w:spacing w:after="80"/>
      </w:pPr>
    </w:p>
    <w:p w14:paraId="71A76346" w14:textId="77777777" w:rsidR="001F597F" w:rsidRDefault="001F597F" w:rsidP="001F597F">
      <w:pPr>
        <w:spacing w:after="80"/>
      </w:pPr>
    </w:p>
    <w:p w14:paraId="1AE21212" w14:textId="77777777" w:rsidR="001F597F" w:rsidRDefault="001F597F" w:rsidP="001F597F">
      <w:pPr>
        <w:spacing w:after="80"/>
      </w:pPr>
    </w:p>
    <w:p w14:paraId="29967AFF" w14:textId="77777777" w:rsidR="001F597F" w:rsidRDefault="001F597F" w:rsidP="001F597F">
      <w:pPr>
        <w:spacing w:after="80"/>
      </w:pPr>
    </w:p>
    <w:p w14:paraId="55973BC0" w14:textId="77777777" w:rsidR="001F597F" w:rsidRDefault="001F597F" w:rsidP="001F597F">
      <w:pPr>
        <w:spacing w:after="80"/>
      </w:pPr>
    </w:p>
    <w:p w14:paraId="08A6ABD2" w14:textId="77777777" w:rsidR="001F597F" w:rsidRDefault="001F597F" w:rsidP="001F597F">
      <w:pPr>
        <w:spacing w:after="80"/>
      </w:pPr>
    </w:p>
    <w:p w14:paraId="75820990" w14:textId="77777777" w:rsidR="001F597F" w:rsidRDefault="001F597F" w:rsidP="001F597F">
      <w:pPr>
        <w:spacing w:after="80"/>
      </w:pPr>
    </w:p>
    <w:p w14:paraId="0F221FD9" w14:textId="77777777" w:rsidR="001F597F" w:rsidRDefault="001F597F" w:rsidP="001F597F">
      <w:pPr>
        <w:spacing w:after="80"/>
      </w:pPr>
    </w:p>
    <w:p w14:paraId="76EC4611" w14:textId="2E539CA3" w:rsidR="00D30D64" w:rsidRDefault="00000000" w:rsidP="001F597F">
      <w:pPr>
        <w:pStyle w:val="Heading2"/>
        <w:spacing w:before="300" w:after="150"/>
      </w:pPr>
      <w:r>
        <w:lastRenderedPageBreak/>
        <w:t>2.4 Deployment / Component Diagram</w:t>
      </w:r>
    </w:p>
    <w:p w14:paraId="7D7C7730" w14:textId="07DCAB71" w:rsidR="001F597F" w:rsidRDefault="001F597F" w:rsidP="001F597F">
      <w:pPr>
        <w:pStyle w:val="Heading2"/>
        <w:spacing w:before="300" w:after="150"/>
      </w:pPr>
      <w:r>
        <w:rPr>
          <w:noProof/>
        </w:rPr>
        <w:drawing>
          <wp:inline distT="0" distB="0" distL="0" distR="0" wp14:anchorId="4EFB1E6B" wp14:editId="6AAD53AC">
            <wp:extent cx="5501640" cy="3667760"/>
            <wp:effectExtent l="0" t="0" r="3810" b="8890"/>
            <wp:docPr id="1861765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640" cy="3667760"/>
                    </a:xfrm>
                    <a:prstGeom prst="rect">
                      <a:avLst/>
                    </a:prstGeom>
                    <a:noFill/>
                  </pic:spPr>
                </pic:pic>
              </a:graphicData>
            </a:graphic>
          </wp:inline>
        </w:drawing>
      </w:r>
    </w:p>
    <w:p w14:paraId="6148E7CB" w14:textId="77777777" w:rsidR="00D30D64" w:rsidRDefault="00000000">
      <w:pPr>
        <w:spacing w:after="240"/>
        <w:jc w:val="center"/>
      </w:pPr>
      <w:r>
        <w:rPr>
          <w:i/>
          <w:iCs/>
          <w:color w:val="595959"/>
          <w:sz w:val="19"/>
          <w:szCs w:val="19"/>
        </w:rPr>
        <w:t>Figure 2.2 — Component/deployment view reconstructed from module interactions</w:t>
      </w:r>
    </w:p>
    <w:p w14:paraId="44F14D0F" w14:textId="77777777" w:rsidR="00D30D64" w:rsidRDefault="00000000">
      <w:pPr>
        <w:pStyle w:val="Heading1"/>
        <w:pageBreakBefore/>
      </w:pPr>
      <w:r>
        <w:lastRenderedPageBreak/>
        <w:t>3. Algorithm Identification</w:t>
      </w:r>
    </w:p>
    <w:p w14:paraId="78260B04" w14:textId="77777777" w:rsidR="00D30D64" w:rsidRDefault="00000000">
      <w:pPr>
        <w:spacing w:after="160" w:line="276" w:lineRule="auto"/>
      </w:pPr>
      <w:r>
        <w:t>Objective: Reverse engineer the AI application to identify the algorithms, data processing steps, and decision-making logic used for examination seating allocation.</w:t>
      </w:r>
    </w:p>
    <w:p w14:paraId="66819F19" w14:textId="77777777" w:rsidR="00D30D64" w:rsidRDefault="00000000">
      <w:pPr>
        <w:pStyle w:val="Heading2"/>
        <w:spacing w:before="300" w:after="150"/>
      </w:pPr>
      <w:r>
        <w:t>3.1 Identification Methodology</w:t>
      </w:r>
    </w:p>
    <w:p w14:paraId="15C16BA9" w14:textId="77777777" w:rsidR="00D30D64" w:rsidRDefault="00000000">
      <w:pPr>
        <w:spacing w:after="160" w:line="276" w:lineRule="auto"/>
      </w:pPr>
      <w:r>
        <w:t xml:space="preserve">Each algorithm is identified by examining (a) its inputs, (b) the sequence of operations it performs, (c) the decision rule it uses to accept or reject a candidate assignment, and (d) its output. This mirrors how an analyst would reverse engineer decision logic from a black-box AI module by observing input/output </w:t>
      </w:r>
      <w:proofErr w:type="spellStart"/>
      <w:r>
        <w:t>behavior</w:t>
      </w:r>
      <w:proofErr w:type="spellEnd"/>
      <w:r>
        <w:t xml:space="preserve"> and any available process description.</w:t>
      </w:r>
    </w:p>
    <w:p w14:paraId="384BE340" w14:textId="77777777" w:rsidR="00D30D64" w:rsidRDefault="00000000">
      <w:pPr>
        <w:pStyle w:val="Heading2"/>
        <w:spacing w:before="300" w:after="150"/>
      </w:pPr>
      <w:r>
        <w:t>3.2 Algorithm 1 — Greedy Algorithm</w:t>
      </w:r>
    </w:p>
    <w:p w14:paraId="5259D236" w14:textId="77777777" w:rsidR="00D30D64" w:rsidRDefault="00000000">
      <w:pPr>
        <w:spacing w:after="160" w:line="276" w:lineRule="auto"/>
      </w:pPr>
      <w:r>
        <w:t>Classification: Constructive heuristic search (single-pass, no backtracking).</w:t>
      </w:r>
    </w:p>
    <w:p w14:paraId="5AE231CA" w14:textId="77777777" w:rsidR="00D30D64" w:rsidRDefault="00000000">
      <w:pPr>
        <w:spacing w:after="160" w:line="276" w:lineRule="auto"/>
      </w:pPr>
      <w:r>
        <w:t>Reverse-engineered decision logic: at each step the algorithm holds a partial seating arrangement and one remaining unseated student. It scans available seats in the currently selected rooms and assigns the student to the first seat that does not violate the immediate hard constraints (seat not already taken, room capacity not exceeded). It never revisits a decision once made.</w:t>
      </w:r>
    </w:p>
    <w:p w14:paraId="329CF9DC"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 xml:space="preserve">INPUT: </w:t>
      </w:r>
      <w:proofErr w:type="spellStart"/>
      <w:r>
        <w:rPr>
          <w:rFonts w:ascii="Consolas" w:eastAsia="Consolas" w:hAnsi="Consolas" w:cs="Consolas"/>
          <w:sz w:val="19"/>
          <w:szCs w:val="19"/>
        </w:rPr>
        <w:t>student_list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room_list</w:t>
      </w:r>
      <w:proofErr w:type="spellEnd"/>
      <w:r>
        <w:rPr>
          <w:rFonts w:ascii="Consolas" w:eastAsia="Consolas" w:hAnsi="Consolas" w:cs="Consolas"/>
          <w:sz w:val="19"/>
          <w:szCs w:val="19"/>
        </w:rPr>
        <w:t>, constraints</w:t>
      </w:r>
      <w:r>
        <w:rPr>
          <w:rFonts w:ascii="Consolas" w:eastAsia="Consolas" w:hAnsi="Consolas" w:cs="Consolas"/>
          <w:sz w:val="19"/>
          <w:szCs w:val="19"/>
        </w:rPr>
        <w:br/>
        <w:t xml:space="preserve">FOR each student in </w:t>
      </w:r>
      <w:proofErr w:type="spellStart"/>
      <w:r>
        <w:rPr>
          <w:rFonts w:ascii="Consolas" w:eastAsia="Consolas" w:hAnsi="Consolas" w:cs="Consolas"/>
          <w:sz w:val="19"/>
          <w:szCs w:val="19"/>
        </w:rPr>
        <w:t>student_list</w:t>
      </w:r>
      <w:proofErr w:type="spellEnd"/>
      <w:r>
        <w:rPr>
          <w:rFonts w:ascii="Consolas" w:eastAsia="Consolas" w:hAnsi="Consolas" w:cs="Consolas"/>
          <w:sz w:val="19"/>
          <w:szCs w:val="19"/>
        </w:rPr>
        <w:t>:</w:t>
      </w:r>
      <w:r>
        <w:rPr>
          <w:rFonts w:ascii="Consolas" w:eastAsia="Consolas" w:hAnsi="Consolas" w:cs="Consolas"/>
          <w:sz w:val="19"/>
          <w:szCs w:val="19"/>
        </w:rPr>
        <w:br/>
        <w:t xml:space="preserve">    seat = </w:t>
      </w:r>
      <w:proofErr w:type="spellStart"/>
      <w:r>
        <w:rPr>
          <w:rFonts w:ascii="Consolas" w:eastAsia="Consolas" w:hAnsi="Consolas" w:cs="Consolas"/>
          <w:sz w:val="19"/>
          <w:szCs w:val="19"/>
        </w:rPr>
        <w:t>find_first_valid_available_</w:t>
      </w:r>
      <w:proofErr w:type="gramStart"/>
      <w:r>
        <w:rPr>
          <w:rFonts w:ascii="Consolas" w:eastAsia="Consolas" w:hAnsi="Consolas" w:cs="Consolas"/>
          <w:sz w:val="19"/>
          <w:szCs w:val="19"/>
        </w:rPr>
        <w:t>seat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room_list</w:t>
      </w:r>
      <w:proofErr w:type="spellEnd"/>
      <w:r>
        <w:rPr>
          <w:rFonts w:ascii="Consolas" w:eastAsia="Consolas" w:hAnsi="Consolas" w:cs="Consolas"/>
          <w:sz w:val="19"/>
          <w:szCs w:val="19"/>
        </w:rPr>
        <w:t>, constraints)</w:t>
      </w:r>
      <w:r>
        <w:rPr>
          <w:rFonts w:ascii="Consolas" w:eastAsia="Consolas" w:hAnsi="Consolas" w:cs="Consolas"/>
          <w:sz w:val="19"/>
          <w:szCs w:val="19"/>
        </w:rPr>
        <w:br/>
        <w:t xml:space="preserve">    IF seat found:</w:t>
      </w:r>
      <w:r>
        <w:rPr>
          <w:rFonts w:ascii="Consolas" w:eastAsia="Consolas" w:hAnsi="Consolas" w:cs="Consolas"/>
          <w:sz w:val="19"/>
          <w:szCs w:val="19"/>
        </w:rPr>
        <w:br/>
        <w:t xml:space="preserve">        </w:t>
      </w:r>
      <w:proofErr w:type="gramStart"/>
      <w:r>
        <w:rPr>
          <w:rFonts w:ascii="Consolas" w:eastAsia="Consolas" w:hAnsi="Consolas" w:cs="Consolas"/>
          <w:sz w:val="19"/>
          <w:szCs w:val="19"/>
        </w:rPr>
        <w:t>assign(</w:t>
      </w:r>
      <w:proofErr w:type="gramEnd"/>
      <w:r>
        <w:rPr>
          <w:rFonts w:ascii="Consolas" w:eastAsia="Consolas" w:hAnsi="Consolas" w:cs="Consolas"/>
          <w:sz w:val="19"/>
          <w:szCs w:val="19"/>
        </w:rPr>
        <w:t>student, seat)</w:t>
      </w:r>
      <w:r>
        <w:rPr>
          <w:rFonts w:ascii="Consolas" w:eastAsia="Consolas" w:hAnsi="Consolas" w:cs="Consolas"/>
          <w:sz w:val="19"/>
          <w:szCs w:val="19"/>
        </w:rPr>
        <w:br/>
        <w:t xml:space="preserve">        mark seat as taken</w:t>
      </w:r>
      <w:r>
        <w:rPr>
          <w:rFonts w:ascii="Consolas" w:eastAsia="Consolas" w:hAnsi="Consolas" w:cs="Consolas"/>
          <w:sz w:val="19"/>
          <w:szCs w:val="19"/>
        </w:rPr>
        <w:br/>
        <w:t xml:space="preserve">    ELSE:</w:t>
      </w:r>
      <w:r>
        <w:rPr>
          <w:rFonts w:ascii="Consolas" w:eastAsia="Consolas" w:hAnsi="Consolas" w:cs="Consolas"/>
          <w:sz w:val="19"/>
          <w:szCs w:val="19"/>
        </w:rPr>
        <w:br/>
        <w:t xml:space="preserve">        record unassigned student</w:t>
      </w:r>
      <w:r>
        <w:rPr>
          <w:rFonts w:ascii="Consolas" w:eastAsia="Consolas" w:hAnsi="Consolas" w:cs="Consolas"/>
          <w:sz w:val="19"/>
          <w:szCs w:val="19"/>
        </w:rPr>
        <w:br/>
        <w:t xml:space="preserve">OUTPUT: </w:t>
      </w:r>
      <w:proofErr w:type="spellStart"/>
      <w:r>
        <w:rPr>
          <w:rFonts w:ascii="Consolas" w:eastAsia="Consolas" w:hAnsi="Consolas" w:cs="Consolas"/>
          <w:sz w:val="19"/>
          <w:szCs w:val="19"/>
        </w:rPr>
        <w:t>seating_arrangement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conflict_list</w:t>
      </w:r>
      <w:proofErr w:type="spellEnd"/>
    </w:p>
    <w:p w14:paraId="4B2A40D7" w14:textId="77777777" w:rsidR="00D30D64" w:rsidRDefault="00000000">
      <w:pPr>
        <w:spacing w:after="240"/>
        <w:jc w:val="center"/>
      </w:pPr>
      <w:r>
        <w:rPr>
          <w:i/>
          <w:iCs/>
          <w:color w:val="595959"/>
          <w:sz w:val="19"/>
          <w:szCs w:val="19"/>
        </w:rPr>
        <w:t>Figure 3.1 — Reconstructed decision logic of the Greedy Algorithm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47753564" w14:textId="77777777">
        <w:trPr>
          <w:tblHeader/>
        </w:trPr>
        <w:tc>
          <w:tcPr>
            <w:tcW w:w="3000" w:type="dxa"/>
            <w:shd w:val="clear" w:color="auto" w:fill="1F3864"/>
            <w:tcMar>
              <w:top w:w="80" w:type="dxa"/>
              <w:left w:w="100" w:type="dxa"/>
              <w:bottom w:w="80" w:type="dxa"/>
              <w:right w:w="100" w:type="dxa"/>
            </w:tcMar>
            <w:vAlign w:val="center"/>
          </w:tcPr>
          <w:p w14:paraId="2F0662BB" w14:textId="77777777" w:rsidR="00D30D64" w:rsidRDefault="00000000">
            <w:r>
              <w:rPr>
                <w:b/>
                <w:bCs/>
                <w:color w:val="FFFFFF"/>
                <w:sz w:val="20"/>
                <w:szCs w:val="20"/>
              </w:rPr>
              <w:t>Aspect</w:t>
            </w:r>
          </w:p>
        </w:tc>
        <w:tc>
          <w:tcPr>
            <w:tcW w:w="6300" w:type="dxa"/>
            <w:shd w:val="clear" w:color="auto" w:fill="1F3864"/>
            <w:tcMar>
              <w:top w:w="80" w:type="dxa"/>
              <w:left w:w="100" w:type="dxa"/>
              <w:bottom w:w="80" w:type="dxa"/>
              <w:right w:w="100" w:type="dxa"/>
            </w:tcMar>
            <w:vAlign w:val="center"/>
          </w:tcPr>
          <w:p w14:paraId="2306659E" w14:textId="77777777" w:rsidR="00D30D64" w:rsidRDefault="00000000">
            <w:r>
              <w:rPr>
                <w:b/>
                <w:bCs/>
                <w:color w:val="FFFFFF"/>
                <w:sz w:val="20"/>
                <w:szCs w:val="20"/>
              </w:rPr>
              <w:t>Identification</w:t>
            </w:r>
          </w:p>
        </w:tc>
      </w:tr>
      <w:tr w:rsidR="00D30D64" w14:paraId="085A152A" w14:textId="77777777">
        <w:tc>
          <w:tcPr>
            <w:tcW w:w="3000" w:type="dxa"/>
            <w:tcMar>
              <w:top w:w="80" w:type="dxa"/>
              <w:left w:w="100" w:type="dxa"/>
              <w:bottom w:w="80" w:type="dxa"/>
              <w:right w:w="100" w:type="dxa"/>
            </w:tcMar>
            <w:vAlign w:val="center"/>
          </w:tcPr>
          <w:p w14:paraId="768E12BE" w14:textId="77777777" w:rsidR="00D30D64" w:rsidRDefault="00000000">
            <w:r>
              <w:rPr>
                <w:color w:val="000000"/>
                <w:sz w:val="20"/>
                <w:szCs w:val="20"/>
              </w:rPr>
              <w:t>Data processed</w:t>
            </w:r>
          </w:p>
        </w:tc>
        <w:tc>
          <w:tcPr>
            <w:tcW w:w="6300" w:type="dxa"/>
            <w:tcMar>
              <w:top w:w="80" w:type="dxa"/>
              <w:left w:w="100" w:type="dxa"/>
              <w:bottom w:w="80" w:type="dxa"/>
              <w:right w:w="100" w:type="dxa"/>
            </w:tcMar>
            <w:vAlign w:val="center"/>
          </w:tcPr>
          <w:p w14:paraId="437205EC" w14:textId="77777777" w:rsidR="00D30D64" w:rsidRDefault="00000000">
            <w:r>
              <w:rPr>
                <w:color w:val="000000"/>
                <w:sz w:val="20"/>
                <w:szCs w:val="20"/>
              </w:rPr>
              <w:t>Student list, room/seat availability list, hard constraints</w:t>
            </w:r>
          </w:p>
        </w:tc>
      </w:tr>
      <w:tr w:rsidR="00D30D64" w14:paraId="75DFE089" w14:textId="77777777">
        <w:tc>
          <w:tcPr>
            <w:tcW w:w="3000" w:type="dxa"/>
            <w:shd w:val="clear" w:color="auto" w:fill="F2F2F2"/>
            <w:tcMar>
              <w:top w:w="80" w:type="dxa"/>
              <w:left w:w="100" w:type="dxa"/>
              <w:bottom w:w="80" w:type="dxa"/>
              <w:right w:w="100" w:type="dxa"/>
            </w:tcMar>
            <w:vAlign w:val="center"/>
          </w:tcPr>
          <w:p w14:paraId="02EAAB5A" w14:textId="77777777" w:rsidR="00D30D64" w:rsidRDefault="00000000">
            <w:r>
              <w:rPr>
                <w:color w:val="000000"/>
                <w:sz w:val="20"/>
                <w:szCs w:val="20"/>
              </w:rPr>
              <w:t>Decision rule</w:t>
            </w:r>
          </w:p>
        </w:tc>
        <w:tc>
          <w:tcPr>
            <w:tcW w:w="6300" w:type="dxa"/>
            <w:shd w:val="clear" w:color="auto" w:fill="F2F2F2"/>
            <w:tcMar>
              <w:top w:w="80" w:type="dxa"/>
              <w:left w:w="100" w:type="dxa"/>
              <w:bottom w:w="80" w:type="dxa"/>
              <w:right w:w="100" w:type="dxa"/>
            </w:tcMar>
            <w:vAlign w:val="center"/>
          </w:tcPr>
          <w:p w14:paraId="7FBC4CEB" w14:textId="77777777" w:rsidR="00D30D64" w:rsidRDefault="00000000">
            <w:r>
              <w:rPr>
                <w:color w:val="000000"/>
                <w:sz w:val="20"/>
                <w:szCs w:val="20"/>
              </w:rPr>
              <w:t>First-fit: accept the first locally valid seat</w:t>
            </w:r>
          </w:p>
        </w:tc>
      </w:tr>
      <w:tr w:rsidR="00D30D64" w14:paraId="2E4CAEBF" w14:textId="77777777">
        <w:tc>
          <w:tcPr>
            <w:tcW w:w="3000" w:type="dxa"/>
            <w:tcMar>
              <w:top w:w="80" w:type="dxa"/>
              <w:left w:w="100" w:type="dxa"/>
              <w:bottom w:w="80" w:type="dxa"/>
              <w:right w:w="100" w:type="dxa"/>
            </w:tcMar>
            <w:vAlign w:val="center"/>
          </w:tcPr>
          <w:p w14:paraId="28B5E0C8" w14:textId="77777777" w:rsidR="00D30D64" w:rsidRDefault="00000000">
            <w:r>
              <w:rPr>
                <w:color w:val="000000"/>
                <w:sz w:val="20"/>
                <w:szCs w:val="20"/>
              </w:rPr>
              <w:t>Termination</w:t>
            </w:r>
          </w:p>
        </w:tc>
        <w:tc>
          <w:tcPr>
            <w:tcW w:w="6300" w:type="dxa"/>
            <w:tcMar>
              <w:top w:w="80" w:type="dxa"/>
              <w:left w:w="100" w:type="dxa"/>
              <w:bottom w:w="80" w:type="dxa"/>
              <w:right w:w="100" w:type="dxa"/>
            </w:tcMar>
            <w:vAlign w:val="center"/>
          </w:tcPr>
          <w:p w14:paraId="647D199E" w14:textId="77777777" w:rsidR="00D30D64" w:rsidRDefault="00000000">
            <w:r>
              <w:rPr>
                <w:color w:val="000000"/>
                <w:sz w:val="20"/>
                <w:szCs w:val="20"/>
              </w:rPr>
              <w:t>All students processed (assigned or flagged unassigned)</w:t>
            </w:r>
          </w:p>
        </w:tc>
      </w:tr>
      <w:tr w:rsidR="00D30D64" w14:paraId="68A452DF" w14:textId="77777777">
        <w:tc>
          <w:tcPr>
            <w:tcW w:w="3000" w:type="dxa"/>
            <w:shd w:val="clear" w:color="auto" w:fill="F2F2F2"/>
            <w:tcMar>
              <w:top w:w="80" w:type="dxa"/>
              <w:left w:w="100" w:type="dxa"/>
              <w:bottom w:w="80" w:type="dxa"/>
              <w:right w:w="100" w:type="dxa"/>
            </w:tcMar>
            <w:vAlign w:val="center"/>
          </w:tcPr>
          <w:p w14:paraId="4ED8A1E3"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shd w:val="clear" w:color="auto" w:fill="F2F2F2"/>
            <w:tcMar>
              <w:top w:w="80" w:type="dxa"/>
              <w:left w:w="100" w:type="dxa"/>
              <w:bottom w:w="80" w:type="dxa"/>
              <w:right w:w="100" w:type="dxa"/>
            </w:tcMar>
            <w:vAlign w:val="center"/>
          </w:tcPr>
          <w:p w14:paraId="67C76CC3" w14:textId="77777777" w:rsidR="00D30D64" w:rsidRDefault="00000000">
            <w:r>
              <w:rPr>
                <w:color w:val="000000"/>
                <w:sz w:val="20"/>
                <w:szCs w:val="20"/>
              </w:rPr>
              <w:t>Linear-time per assignment; fast but not globally optimal</w:t>
            </w:r>
          </w:p>
        </w:tc>
      </w:tr>
    </w:tbl>
    <w:p w14:paraId="030C33A5" w14:textId="77777777" w:rsidR="00D30D64" w:rsidRDefault="00D30D64">
      <w:pPr>
        <w:spacing w:after="120"/>
      </w:pPr>
    </w:p>
    <w:p w14:paraId="0625F35F" w14:textId="77777777" w:rsidR="00D30D64" w:rsidRDefault="00000000">
      <w:pPr>
        <w:pStyle w:val="Heading2"/>
        <w:spacing w:before="300" w:after="150"/>
      </w:pPr>
      <w:r>
        <w:t>3.3 Algorithm 2 — CSP with Backtracking</w:t>
      </w:r>
    </w:p>
    <w:p w14:paraId="78F6405A" w14:textId="77777777" w:rsidR="00D30D64" w:rsidRDefault="00000000">
      <w:pPr>
        <w:spacing w:after="160" w:line="276" w:lineRule="auto"/>
      </w:pPr>
      <w:r>
        <w:t>Classification: Exhaustive constraint-satisfaction search with chronological backtracking.</w:t>
      </w:r>
    </w:p>
    <w:p w14:paraId="1A0FC06A" w14:textId="77777777" w:rsidR="00D30D64" w:rsidRDefault="00000000">
      <w:pPr>
        <w:spacing w:after="160" w:line="276" w:lineRule="auto"/>
      </w:pPr>
      <w:r>
        <w:t xml:space="preserve">Reverse-engineered decision logic: the problem is </w:t>
      </w:r>
      <w:proofErr w:type="spellStart"/>
      <w:r>
        <w:t>modeled</w:t>
      </w:r>
      <w:proofErr w:type="spellEnd"/>
      <w:r>
        <w:t xml:space="preserve"> with students as variables and available seats as their domains. The algorithm selects an unassigned student, tries a candidate seat from that student's domain, and checks it against every hard constraint (uniqueness, capacity, room availability, one-seat-per-student). If a full path of assignments cannot be extended to satisfy all </w:t>
      </w:r>
      <w:r>
        <w:lastRenderedPageBreak/>
        <w:t>remaining students, the algorithm undoes (backtracks) the most recent assignment and tries the next candidate seat.</w:t>
      </w:r>
    </w:p>
    <w:p w14:paraId="69555349"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INPUT: students (variables), seats (domains), constraints</w:t>
      </w:r>
      <w:r>
        <w:rPr>
          <w:rFonts w:ascii="Consolas" w:eastAsia="Consolas" w:hAnsi="Consolas" w:cs="Consolas"/>
          <w:sz w:val="19"/>
          <w:szCs w:val="19"/>
        </w:rPr>
        <w:br/>
        <w:t>FUNCTION backtrack(assignment):</w:t>
      </w:r>
      <w:r>
        <w:rPr>
          <w:rFonts w:ascii="Consolas" w:eastAsia="Consolas" w:hAnsi="Consolas" w:cs="Consolas"/>
          <w:sz w:val="19"/>
          <w:szCs w:val="19"/>
        </w:rPr>
        <w:br/>
        <w:t xml:space="preserve">    IF assignment is complete: RETURN assignment</w:t>
      </w:r>
      <w:r>
        <w:rPr>
          <w:rFonts w:ascii="Consolas" w:eastAsia="Consolas" w:hAnsi="Consolas" w:cs="Consolas"/>
          <w:sz w:val="19"/>
          <w:szCs w:val="19"/>
        </w:rPr>
        <w:br/>
        <w:t xml:space="preserve">    student = </w:t>
      </w:r>
      <w:proofErr w:type="spellStart"/>
      <w:r>
        <w:rPr>
          <w:rFonts w:ascii="Consolas" w:eastAsia="Consolas" w:hAnsi="Consolas" w:cs="Consolas"/>
          <w:sz w:val="19"/>
          <w:szCs w:val="19"/>
        </w:rPr>
        <w:t>select_unassigned_student</w:t>
      </w:r>
      <w:proofErr w:type="spellEnd"/>
      <w:r>
        <w:rPr>
          <w:rFonts w:ascii="Consolas" w:eastAsia="Consolas" w:hAnsi="Consolas" w:cs="Consolas"/>
          <w:sz w:val="19"/>
          <w:szCs w:val="19"/>
        </w:rPr>
        <w:t>()</w:t>
      </w:r>
      <w:r>
        <w:rPr>
          <w:rFonts w:ascii="Consolas" w:eastAsia="Consolas" w:hAnsi="Consolas" w:cs="Consolas"/>
          <w:sz w:val="19"/>
          <w:szCs w:val="19"/>
        </w:rPr>
        <w:br/>
        <w:t xml:space="preserve">    FOR seat in domain(student):</w:t>
      </w:r>
      <w:r>
        <w:rPr>
          <w:rFonts w:ascii="Consolas" w:eastAsia="Consolas" w:hAnsi="Consolas" w:cs="Consolas"/>
          <w:sz w:val="19"/>
          <w:szCs w:val="19"/>
        </w:rPr>
        <w:br/>
        <w:t xml:space="preserve">        IF </w:t>
      </w:r>
      <w:proofErr w:type="spellStart"/>
      <w:r>
        <w:rPr>
          <w:rFonts w:ascii="Consolas" w:eastAsia="Consolas" w:hAnsi="Consolas" w:cs="Consolas"/>
          <w:sz w:val="19"/>
          <w:szCs w:val="19"/>
        </w:rPr>
        <w:t>constraints_satisfied</w:t>
      </w:r>
      <w:proofErr w:type="spellEnd"/>
      <w:r>
        <w:rPr>
          <w:rFonts w:ascii="Consolas" w:eastAsia="Consolas" w:hAnsi="Consolas" w:cs="Consolas"/>
          <w:sz w:val="19"/>
          <w:szCs w:val="19"/>
        </w:rPr>
        <w:t>(student, seat, assignment):</w:t>
      </w:r>
      <w:r>
        <w:rPr>
          <w:rFonts w:ascii="Consolas" w:eastAsia="Consolas" w:hAnsi="Consolas" w:cs="Consolas"/>
          <w:sz w:val="19"/>
          <w:szCs w:val="19"/>
        </w:rPr>
        <w:br/>
        <w:t xml:space="preserve">            assignment[student] = seat</w:t>
      </w:r>
      <w:r>
        <w:rPr>
          <w:rFonts w:ascii="Consolas" w:eastAsia="Consolas" w:hAnsi="Consolas" w:cs="Consolas"/>
          <w:sz w:val="19"/>
          <w:szCs w:val="19"/>
        </w:rPr>
        <w:br/>
        <w:t xml:space="preserve">            result = backtrack(assignment)</w:t>
      </w:r>
      <w:r>
        <w:rPr>
          <w:rFonts w:ascii="Consolas" w:eastAsia="Consolas" w:hAnsi="Consolas" w:cs="Consolas"/>
          <w:sz w:val="19"/>
          <w:szCs w:val="19"/>
        </w:rPr>
        <w:br/>
        <w:t xml:space="preserve">            IF result != FAILURE: RETURN result</w:t>
      </w:r>
      <w:r>
        <w:rPr>
          <w:rFonts w:ascii="Consolas" w:eastAsia="Consolas" w:hAnsi="Consolas" w:cs="Consolas"/>
          <w:sz w:val="19"/>
          <w:szCs w:val="19"/>
        </w:rPr>
        <w:br/>
        <w:t xml:space="preserve">            undo assignment[student]</w:t>
      </w:r>
      <w:r>
        <w:rPr>
          <w:rFonts w:ascii="Consolas" w:eastAsia="Consolas" w:hAnsi="Consolas" w:cs="Consolas"/>
          <w:sz w:val="19"/>
          <w:szCs w:val="19"/>
        </w:rPr>
        <w:br/>
        <w:t xml:space="preserve">    RETURN FAILURE</w:t>
      </w:r>
    </w:p>
    <w:p w14:paraId="0968FAE1" w14:textId="77777777" w:rsidR="00D30D64" w:rsidRDefault="00000000">
      <w:pPr>
        <w:spacing w:after="240"/>
        <w:jc w:val="center"/>
      </w:pPr>
      <w:r>
        <w:rPr>
          <w:i/>
          <w:iCs/>
          <w:color w:val="595959"/>
          <w:sz w:val="19"/>
          <w:szCs w:val="19"/>
        </w:rPr>
        <w:t>Figure 3.2 — Reconstructed decision logic of CSP with Backtracking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63799C26" w14:textId="77777777">
        <w:trPr>
          <w:tblHeader/>
        </w:trPr>
        <w:tc>
          <w:tcPr>
            <w:tcW w:w="3000" w:type="dxa"/>
            <w:shd w:val="clear" w:color="auto" w:fill="1F3864"/>
            <w:tcMar>
              <w:top w:w="80" w:type="dxa"/>
              <w:left w:w="100" w:type="dxa"/>
              <w:bottom w:w="80" w:type="dxa"/>
              <w:right w:w="100" w:type="dxa"/>
            </w:tcMar>
            <w:vAlign w:val="center"/>
          </w:tcPr>
          <w:p w14:paraId="1B6D37AC" w14:textId="77777777" w:rsidR="00D30D64" w:rsidRDefault="00000000">
            <w:r>
              <w:rPr>
                <w:b/>
                <w:bCs/>
                <w:color w:val="FFFFFF"/>
                <w:sz w:val="20"/>
                <w:szCs w:val="20"/>
              </w:rPr>
              <w:t>Aspect</w:t>
            </w:r>
          </w:p>
        </w:tc>
        <w:tc>
          <w:tcPr>
            <w:tcW w:w="6300" w:type="dxa"/>
            <w:shd w:val="clear" w:color="auto" w:fill="1F3864"/>
            <w:tcMar>
              <w:top w:w="80" w:type="dxa"/>
              <w:left w:w="100" w:type="dxa"/>
              <w:bottom w:w="80" w:type="dxa"/>
              <w:right w:w="100" w:type="dxa"/>
            </w:tcMar>
            <w:vAlign w:val="center"/>
          </w:tcPr>
          <w:p w14:paraId="47FD8239" w14:textId="77777777" w:rsidR="00D30D64" w:rsidRDefault="00000000">
            <w:r>
              <w:rPr>
                <w:b/>
                <w:bCs/>
                <w:color w:val="FFFFFF"/>
                <w:sz w:val="20"/>
                <w:szCs w:val="20"/>
              </w:rPr>
              <w:t>Identification</w:t>
            </w:r>
          </w:p>
        </w:tc>
      </w:tr>
      <w:tr w:rsidR="00D30D64" w14:paraId="1F44ADD9" w14:textId="77777777">
        <w:tc>
          <w:tcPr>
            <w:tcW w:w="3000" w:type="dxa"/>
            <w:tcMar>
              <w:top w:w="80" w:type="dxa"/>
              <w:left w:w="100" w:type="dxa"/>
              <w:bottom w:w="80" w:type="dxa"/>
              <w:right w:w="100" w:type="dxa"/>
            </w:tcMar>
            <w:vAlign w:val="center"/>
          </w:tcPr>
          <w:p w14:paraId="4B6836AB" w14:textId="77777777" w:rsidR="00D30D64" w:rsidRDefault="00000000">
            <w:r>
              <w:rPr>
                <w:color w:val="000000"/>
                <w:sz w:val="20"/>
                <w:szCs w:val="20"/>
              </w:rPr>
              <w:t>Variables</w:t>
            </w:r>
          </w:p>
        </w:tc>
        <w:tc>
          <w:tcPr>
            <w:tcW w:w="6300" w:type="dxa"/>
            <w:tcMar>
              <w:top w:w="80" w:type="dxa"/>
              <w:left w:w="100" w:type="dxa"/>
              <w:bottom w:w="80" w:type="dxa"/>
              <w:right w:w="100" w:type="dxa"/>
            </w:tcMar>
            <w:vAlign w:val="center"/>
          </w:tcPr>
          <w:p w14:paraId="7806284B" w14:textId="77777777" w:rsidR="00D30D64" w:rsidRDefault="00000000">
            <w:r>
              <w:rPr>
                <w:color w:val="000000"/>
                <w:sz w:val="20"/>
                <w:szCs w:val="20"/>
              </w:rPr>
              <w:t>Students</w:t>
            </w:r>
          </w:p>
        </w:tc>
      </w:tr>
      <w:tr w:rsidR="00D30D64" w14:paraId="3FA93EFA" w14:textId="77777777">
        <w:tc>
          <w:tcPr>
            <w:tcW w:w="3000" w:type="dxa"/>
            <w:shd w:val="clear" w:color="auto" w:fill="F2F2F2"/>
            <w:tcMar>
              <w:top w:w="80" w:type="dxa"/>
              <w:left w:w="100" w:type="dxa"/>
              <w:bottom w:w="80" w:type="dxa"/>
              <w:right w:w="100" w:type="dxa"/>
            </w:tcMar>
            <w:vAlign w:val="center"/>
          </w:tcPr>
          <w:p w14:paraId="28CE2730" w14:textId="77777777" w:rsidR="00D30D64" w:rsidRDefault="00000000">
            <w:r>
              <w:rPr>
                <w:color w:val="000000"/>
                <w:sz w:val="20"/>
                <w:szCs w:val="20"/>
              </w:rPr>
              <w:t>Domains</w:t>
            </w:r>
          </w:p>
        </w:tc>
        <w:tc>
          <w:tcPr>
            <w:tcW w:w="6300" w:type="dxa"/>
            <w:shd w:val="clear" w:color="auto" w:fill="F2F2F2"/>
            <w:tcMar>
              <w:top w:w="80" w:type="dxa"/>
              <w:left w:w="100" w:type="dxa"/>
              <w:bottom w:w="80" w:type="dxa"/>
              <w:right w:w="100" w:type="dxa"/>
            </w:tcMar>
            <w:vAlign w:val="center"/>
          </w:tcPr>
          <w:p w14:paraId="07C22F9D" w14:textId="77777777" w:rsidR="00D30D64" w:rsidRDefault="00000000">
            <w:r>
              <w:rPr>
                <w:color w:val="000000"/>
                <w:sz w:val="20"/>
                <w:szCs w:val="20"/>
              </w:rPr>
              <w:t>Available seats</w:t>
            </w:r>
          </w:p>
        </w:tc>
      </w:tr>
      <w:tr w:rsidR="00D30D64" w14:paraId="602E4FD2" w14:textId="77777777">
        <w:tc>
          <w:tcPr>
            <w:tcW w:w="3000" w:type="dxa"/>
            <w:tcMar>
              <w:top w:w="80" w:type="dxa"/>
              <w:left w:w="100" w:type="dxa"/>
              <w:bottom w:w="80" w:type="dxa"/>
              <w:right w:w="100" w:type="dxa"/>
            </w:tcMar>
            <w:vAlign w:val="center"/>
          </w:tcPr>
          <w:p w14:paraId="5AE1C559" w14:textId="77777777" w:rsidR="00D30D64" w:rsidRDefault="00000000">
            <w:r>
              <w:rPr>
                <w:color w:val="000000"/>
                <w:sz w:val="20"/>
                <w:szCs w:val="20"/>
              </w:rPr>
              <w:t>Constraints enforced</w:t>
            </w:r>
          </w:p>
        </w:tc>
        <w:tc>
          <w:tcPr>
            <w:tcW w:w="6300" w:type="dxa"/>
            <w:tcMar>
              <w:top w:w="80" w:type="dxa"/>
              <w:left w:w="100" w:type="dxa"/>
              <w:bottom w:w="80" w:type="dxa"/>
              <w:right w:w="100" w:type="dxa"/>
            </w:tcMar>
            <w:vAlign w:val="center"/>
          </w:tcPr>
          <w:p w14:paraId="225CE0F1" w14:textId="77777777" w:rsidR="00D30D64" w:rsidRDefault="00000000">
            <w:r>
              <w:rPr>
                <w:color w:val="000000"/>
                <w:sz w:val="20"/>
                <w:szCs w:val="20"/>
              </w:rPr>
              <w:t>One student per seat; no duplicate seats; capacity not exceeded; only available rooms used; unique seat numbers; every student assigned</w:t>
            </w:r>
          </w:p>
        </w:tc>
      </w:tr>
      <w:tr w:rsidR="00D30D64" w14:paraId="55AB6C13" w14:textId="77777777">
        <w:tc>
          <w:tcPr>
            <w:tcW w:w="3000" w:type="dxa"/>
            <w:shd w:val="clear" w:color="auto" w:fill="F2F2F2"/>
            <w:tcMar>
              <w:top w:w="80" w:type="dxa"/>
              <w:left w:w="100" w:type="dxa"/>
              <w:bottom w:w="80" w:type="dxa"/>
              <w:right w:w="100" w:type="dxa"/>
            </w:tcMar>
            <w:vAlign w:val="center"/>
          </w:tcPr>
          <w:p w14:paraId="6BB9160F" w14:textId="77777777" w:rsidR="00D30D64" w:rsidRDefault="00000000">
            <w:r>
              <w:rPr>
                <w:color w:val="000000"/>
                <w:sz w:val="20"/>
                <w:szCs w:val="20"/>
              </w:rPr>
              <w:t>Decision rule</w:t>
            </w:r>
          </w:p>
        </w:tc>
        <w:tc>
          <w:tcPr>
            <w:tcW w:w="6300" w:type="dxa"/>
            <w:shd w:val="clear" w:color="auto" w:fill="F2F2F2"/>
            <w:tcMar>
              <w:top w:w="80" w:type="dxa"/>
              <w:left w:w="100" w:type="dxa"/>
              <w:bottom w:w="80" w:type="dxa"/>
              <w:right w:w="100" w:type="dxa"/>
            </w:tcMar>
            <w:vAlign w:val="center"/>
          </w:tcPr>
          <w:p w14:paraId="3690376F" w14:textId="77777777" w:rsidR="00D30D64" w:rsidRDefault="00000000">
            <w:r>
              <w:rPr>
                <w:color w:val="000000"/>
                <w:sz w:val="20"/>
                <w:szCs w:val="20"/>
              </w:rPr>
              <w:t>Systematic try-check-backtrack until a fully valid assignment is found or the search space is exhausted</w:t>
            </w:r>
          </w:p>
        </w:tc>
      </w:tr>
      <w:tr w:rsidR="00D30D64" w14:paraId="3F1F0169" w14:textId="77777777">
        <w:tc>
          <w:tcPr>
            <w:tcW w:w="3000" w:type="dxa"/>
            <w:tcMar>
              <w:top w:w="80" w:type="dxa"/>
              <w:left w:w="100" w:type="dxa"/>
              <w:bottom w:w="80" w:type="dxa"/>
              <w:right w:w="100" w:type="dxa"/>
            </w:tcMar>
            <w:vAlign w:val="center"/>
          </w:tcPr>
          <w:p w14:paraId="2C5DEB12"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tcMar>
              <w:top w:w="80" w:type="dxa"/>
              <w:left w:w="100" w:type="dxa"/>
              <w:bottom w:w="80" w:type="dxa"/>
              <w:right w:w="100" w:type="dxa"/>
            </w:tcMar>
            <w:vAlign w:val="center"/>
          </w:tcPr>
          <w:p w14:paraId="2A0FE709" w14:textId="77777777" w:rsidR="00D30D64" w:rsidRDefault="00000000">
            <w:r>
              <w:rPr>
                <w:color w:val="000000"/>
                <w:sz w:val="20"/>
                <w:szCs w:val="20"/>
              </w:rPr>
              <w:t>Can be computationally expensive as the search space grows; guarantees constraint validity when a solution exists</w:t>
            </w:r>
          </w:p>
        </w:tc>
      </w:tr>
    </w:tbl>
    <w:p w14:paraId="2385FB61" w14:textId="77777777" w:rsidR="00D30D64" w:rsidRDefault="00D30D64">
      <w:pPr>
        <w:spacing w:after="120"/>
      </w:pPr>
    </w:p>
    <w:p w14:paraId="660970BB" w14:textId="77777777" w:rsidR="00D30D64" w:rsidRDefault="00000000">
      <w:pPr>
        <w:pStyle w:val="Heading2"/>
        <w:spacing w:before="300" w:after="150"/>
      </w:pPr>
      <w:r>
        <w:t>3.4 Algorithm 3 — Hill Climbing</w:t>
      </w:r>
    </w:p>
    <w:p w14:paraId="1336B47E" w14:textId="77777777" w:rsidR="00D30D64" w:rsidRDefault="00000000">
      <w:pPr>
        <w:spacing w:after="160" w:line="276" w:lineRule="auto"/>
      </w:pPr>
      <w:r>
        <w:t>Classification: Local-search metaheuristic operating on an existing complete solution.</w:t>
      </w:r>
    </w:p>
    <w:p w14:paraId="34B6F13C" w14:textId="77777777" w:rsidR="00D30D64" w:rsidRDefault="00000000">
      <w:pPr>
        <w:spacing w:after="160" w:line="276" w:lineRule="auto"/>
      </w:pPr>
      <w:r>
        <w:t xml:space="preserve">Reverse-engineered decision logic: unlike Greedy and CSP, Hill Climbing does not build a seating arrangement from scratch — it takes an already-valid arrangement (typically the Greedy or CSP output) and repeatedly searches its </w:t>
      </w:r>
      <w:proofErr w:type="spellStart"/>
      <w:r>
        <w:t>neighborhood</w:t>
      </w:r>
      <w:proofErr w:type="spellEnd"/>
      <w:r>
        <w:t xml:space="preserve"> for a modification (e.g., swapping two students' seats) that improves an objective score based on room utilization, empty seats, and conflicts. It accepts a </w:t>
      </w:r>
      <w:proofErr w:type="spellStart"/>
      <w:r>
        <w:t>neighbor</w:t>
      </w:r>
      <w:proofErr w:type="spellEnd"/>
      <w:r>
        <w:t xml:space="preserve"> only if it improves the score, and stops when no </w:t>
      </w:r>
      <w:proofErr w:type="spellStart"/>
      <w:r>
        <w:t>neighbor</w:t>
      </w:r>
      <w:proofErr w:type="spellEnd"/>
      <w:r>
        <w:t xml:space="preserve"> is better.</w:t>
      </w:r>
    </w:p>
    <w:p w14:paraId="69514BC2"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 xml:space="preserve">INPUT: </w:t>
      </w:r>
      <w:proofErr w:type="spellStart"/>
      <w:r>
        <w:rPr>
          <w:rFonts w:ascii="Consolas" w:eastAsia="Consolas" w:hAnsi="Consolas" w:cs="Consolas"/>
          <w:sz w:val="19"/>
          <w:szCs w:val="19"/>
        </w:rPr>
        <w:t>initial_valid_arrangement</w:t>
      </w:r>
      <w:proofErr w:type="spellEnd"/>
      <w:r>
        <w:rPr>
          <w:rFonts w:ascii="Consolas" w:eastAsia="Consolas" w:hAnsi="Consolas" w:cs="Consolas"/>
          <w:sz w:val="19"/>
          <w:szCs w:val="19"/>
        </w:rPr>
        <w:br/>
        <w:t xml:space="preserve">current = </w:t>
      </w:r>
      <w:proofErr w:type="spellStart"/>
      <w:r>
        <w:rPr>
          <w:rFonts w:ascii="Consolas" w:eastAsia="Consolas" w:hAnsi="Consolas" w:cs="Consolas"/>
          <w:sz w:val="19"/>
          <w:szCs w:val="19"/>
        </w:rPr>
        <w:t>initial_valid_arrangement</w:t>
      </w:r>
      <w:proofErr w:type="spellEnd"/>
      <w:r>
        <w:rPr>
          <w:rFonts w:ascii="Consolas" w:eastAsia="Consolas" w:hAnsi="Consolas" w:cs="Consolas"/>
          <w:sz w:val="19"/>
          <w:szCs w:val="19"/>
        </w:rPr>
        <w:br/>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 xml:space="preserve"> = evaluate(current)</w:t>
      </w:r>
      <w:r>
        <w:rPr>
          <w:rFonts w:ascii="Consolas" w:eastAsia="Consolas" w:hAnsi="Consolas" w:cs="Consolas"/>
          <w:sz w:val="19"/>
          <w:szCs w:val="19"/>
        </w:rPr>
        <w:br/>
        <w:t>LOOP:</w:t>
      </w:r>
      <w:r>
        <w:rPr>
          <w:rFonts w:ascii="Consolas" w:eastAsia="Consolas" w:hAnsi="Consolas" w:cs="Consolas"/>
          <w:sz w:val="19"/>
          <w:szCs w:val="19"/>
        </w:rPr>
        <w:br/>
        <w:t xml:space="preserve">    </w:t>
      </w:r>
      <w:proofErr w:type="spellStart"/>
      <w:r>
        <w:rPr>
          <w:rFonts w:ascii="Consolas" w:eastAsia="Consolas" w:hAnsi="Consolas" w:cs="Consolas"/>
          <w:sz w:val="19"/>
          <w:szCs w:val="19"/>
        </w:rPr>
        <w:t>neighbors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generate_neighboring_arrangements</w:t>
      </w:r>
      <w:proofErr w:type="spellEnd"/>
      <w:r>
        <w:rPr>
          <w:rFonts w:ascii="Consolas" w:eastAsia="Consolas" w:hAnsi="Consolas" w:cs="Consolas"/>
          <w:sz w:val="19"/>
          <w:szCs w:val="19"/>
        </w:rPr>
        <w:t>(current)</w:t>
      </w:r>
      <w:r>
        <w:rPr>
          <w:rFonts w:ascii="Consolas" w:eastAsia="Consolas" w:hAnsi="Consolas" w:cs="Consolas"/>
          <w:sz w:val="19"/>
          <w:szCs w:val="19"/>
        </w:rPr>
        <w:br/>
        <w:t xml:space="preserve">    </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 xml:space="preserve"> = argmax(evaluate(n) for n in </w:t>
      </w:r>
      <w:proofErr w:type="spellStart"/>
      <w:r>
        <w:rPr>
          <w:rFonts w:ascii="Consolas" w:eastAsia="Consolas" w:hAnsi="Consolas" w:cs="Consolas"/>
          <w:sz w:val="19"/>
          <w:szCs w:val="19"/>
        </w:rPr>
        <w:t>neighbors</w:t>
      </w:r>
      <w:proofErr w:type="spellEnd"/>
      <w:r>
        <w:rPr>
          <w:rFonts w:ascii="Consolas" w:eastAsia="Consolas" w:hAnsi="Consolas" w:cs="Consolas"/>
          <w:sz w:val="19"/>
          <w:szCs w:val="19"/>
        </w:rPr>
        <w:t>)</w:t>
      </w:r>
      <w:r>
        <w:rPr>
          <w:rFonts w:ascii="Consolas" w:eastAsia="Consolas" w:hAnsi="Consolas" w:cs="Consolas"/>
          <w:sz w:val="19"/>
          <w:szCs w:val="19"/>
        </w:rPr>
        <w:br/>
        <w:t xml:space="preserve">    IF evaluate(</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w:t>
      </w:r>
      <w:r>
        <w:rPr>
          <w:rFonts w:ascii="Consolas" w:eastAsia="Consolas" w:hAnsi="Consolas" w:cs="Consolas"/>
          <w:sz w:val="19"/>
          <w:szCs w:val="19"/>
        </w:rPr>
        <w:br/>
        <w:t xml:space="preserve">        current = </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br/>
        <w:t xml:space="preserve">        </w:t>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 xml:space="preserve"> = evaluate(</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w:t>
      </w:r>
      <w:r>
        <w:rPr>
          <w:rFonts w:ascii="Consolas" w:eastAsia="Consolas" w:hAnsi="Consolas" w:cs="Consolas"/>
          <w:sz w:val="19"/>
          <w:szCs w:val="19"/>
        </w:rPr>
        <w:br/>
        <w:t xml:space="preserve">    ELSE:</w:t>
      </w:r>
      <w:r>
        <w:rPr>
          <w:rFonts w:ascii="Consolas" w:eastAsia="Consolas" w:hAnsi="Consolas" w:cs="Consolas"/>
          <w:sz w:val="19"/>
          <w:szCs w:val="19"/>
        </w:rPr>
        <w:br/>
        <w:t xml:space="preserve">        BREAK   // local optimum reached</w:t>
      </w:r>
      <w:r>
        <w:rPr>
          <w:rFonts w:ascii="Consolas" w:eastAsia="Consolas" w:hAnsi="Consolas" w:cs="Consolas"/>
          <w:sz w:val="19"/>
          <w:szCs w:val="19"/>
        </w:rPr>
        <w:br/>
        <w:t>OUTPUT: current (improved arrangement)</w:t>
      </w:r>
    </w:p>
    <w:p w14:paraId="6ED43DD2" w14:textId="77777777" w:rsidR="00D30D64" w:rsidRDefault="00000000">
      <w:pPr>
        <w:spacing w:after="240"/>
        <w:jc w:val="center"/>
      </w:pPr>
      <w:r>
        <w:rPr>
          <w:i/>
          <w:iCs/>
          <w:color w:val="595959"/>
          <w:sz w:val="19"/>
          <w:szCs w:val="19"/>
        </w:rPr>
        <w:t>Figure 3.3 — Reconstructed decision logic of Hill Climbing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70909E22" w14:textId="77777777">
        <w:trPr>
          <w:tblHeader/>
        </w:trPr>
        <w:tc>
          <w:tcPr>
            <w:tcW w:w="3000" w:type="dxa"/>
            <w:shd w:val="clear" w:color="auto" w:fill="1F3864"/>
            <w:tcMar>
              <w:top w:w="80" w:type="dxa"/>
              <w:left w:w="100" w:type="dxa"/>
              <w:bottom w:w="80" w:type="dxa"/>
              <w:right w:w="100" w:type="dxa"/>
            </w:tcMar>
            <w:vAlign w:val="center"/>
          </w:tcPr>
          <w:p w14:paraId="5F549427" w14:textId="77777777" w:rsidR="00D30D64" w:rsidRDefault="00000000">
            <w:r>
              <w:rPr>
                <w:b/>
                <w:bCs/>
                <w:color w:val="FFFFFF"/>
                <w:sz w:val="20"/>
                <w:szCs w:val="20"/>
              </w:rPr>
              <w:lastRenderedPageBreak/>
              <w:t>Aspect</w:t>
            </w:r>
          </w:p>
        </w:tc>
        <w:tc>
          <w:tcPr>
            <w:tcW w:w="6300" w:type="dxa"/>
            <w:shd w:val="clear" w:color="auto" w:fill="1F3864"/>
            <w:tcMar>
              <w:top w:w="80" w:type="dxa"/>
              <w:left w:w="100" w:type="dxa"/>
              <w:bottom w:w="80" w:type="dxa"/>
              <w:right w:w="100" w:type="dxa"/>
            </w:tcMar>
            <w:vAlign w:val="center"/>
          </w:tcPr>
          <w:p w14:paraId="4AC4878A" w14:textId="77777777" w:rsidR="00D30D64" w:rsidRDefault="00000000">
            <w:r>
              <w:rPr>
                <w:b/>
                <w:bCs/>
                <w:color w:val="FFFFFF"/>
                <w:sz w:val="20"/>
                <w:szCs w:val="20"/>
              </w:rPr>
              <w:t>Identification</w:t>
            </w:r>
          </w:p>
        </w:tc>
      </w:tr>
      <w:tr w:rsidR="00D30D64" w14:paraId="367B309F" w14:textId="77777777">
        <w:tc>
          <w:tcPr>
            <w:tcW w:w="3000" w:type="dxa"/>
            <w:tcMar>
              <w:top w:w="80" w:type="dxa"/>
              <w:left w:w="100" w:type="dxa"/>
              <w:bottom w:w="80" w:type="dxa"/>
              <w:right w:w="100" w:type="dxa"/>
            </w:tcMar>
            <w:vAlign w:val="center"/>
          </w:tcPr>
          <w:p w14:paraId="770F78DB" w14:textId="77777777" w:rsidR="00D30D64" w:rsidRDefault="00000000">
            <w:r>
              <w:rPr>
                <w:color w:val="000000"/>
                <w:sz w:val="20"/>
                <w:szCs w:val="20"/>
              </w:rPr>
              <w:t>Input</w:t>
            </w:r>
          </w:p>
        </w:tc>
        <w:tc>
          <w:tcPr>
            <w:tcW w:w="6300" w:type="dxa"/>
            <w:tcMar>
              <w:top w:w="80" w:type="dxa"/>
              <w:left w:w="100" w:type="dxa"/>
              <w:bottom w:w="80" w:type="dxa"/>
              <w:right w:w="100" w:type="dxa"/>
            </w:tcMar>
            <w:vAlign w:val="center"/>
          </w:tcPr>
          <w:p w14:paraId="279C692A" w14:textId="77777777" w:rsidR="00D30D64" w:rsidRDefault="00000000">
            <w:r>
              <w:rPr>
                <w:color w:val="000000"/>
                <w:sz w:val="20"/>
                <w:szCs w:val="20"/>
              </w:rPr>
              <w:t>An existing valid seating arrangement (not raw student data alone)</w:t>
            </w:r>
          </w:p>
        </w:tc>
      </w:tr>
      <w:tr w:rsidR="00D30D64" w14:paraId="15B9B127" w14:textId="77777777">
        <w:tc>
          <w:tcPr>
            <w:tcW w:w="3000" w:type="dxa"/>
            <w:shd w:val="clear" w:color="auto" w:fill="F2F2F2"/>
            <w:tcMar>
              <w:top w:w="80" w:type="dxa"/>
              <w:left w:w="100" w:type="dxa"/>
              <w:bottom w:w="80" w:type="dxa"/>
              <w:right w:w="100" w:type="dxa"/>
            </w:tcMar>
            <w:vAlign w:val="center"/>
          </w:tcPr>
          <w:p w14:paraId="2F051EBA" w14:textId="77777777" w:rsidR="00D30D64" w:rsidRDefault="00000000">
            <w:r>
              <w:rPr>
                <w:color w:val="000000"/>
                <w:sz w:val="20"/>
                <w:szCs w:val="20"/>
              </w:rPr>
              <w:t>Objective factors</w:t>
            </w:r>
          </w:p>
        </w:tc>
        <w:tc>
          <w:tcPr>
            <w:tcW w:w="6300" w:type="dxa"/>
            <w:shd w:val="clear" w:color="auto" w:fill="F2F2F2"/>
            <w:tcMar>
              <w:top w:w="80" w:type="dxa"/>
              <w:left w:w="100" w:type="dxa"/>
              <w:bottom w:w="80" w:type="dxa"/>
              <w:right w:w="100" w:type="dxa"/>
            </w:tcMar>
            <w:vAlign w:val="center"/>
          </w:tcPr>
          <w:p w14:paraId="72788CAD" w14:textId="77777777" w:rsidR="00D30D64" w:rsidRDefault="00000000">
            <w:r>
              <w:rPr>
                <w:color w:val="000000"/>
                <w:sz w:val="20"/>
                <w:szCs w:val="20"/>
              </w:rPr>
              <w:t>Room utilization, number of empty seats, number of conflicts, constraint satisfaction</w:t>
            </w:r>
          </w:p>
        </w:tc>
      </w:tr>
      <w:tr w:rsidR="00D30D64" w14:paraId="1D7F602D" w14:textId="77777777">
        <w:tc>
          <w:tcPr>
            <w:tcW w:w="3000" w:type="dxa"/>
            <w:tcMar>
              <w:top w:w="80" w:type="dxa"/>
              <w:left w:w="100" w:type="dxa"/>
              <w:bottom w:w="80" w:type="dxa"/>
              <w:right w:w="100" w:type="dxa"/>
            </w:tcMar>
            <w:vAlign w:val="center"/>
          </w:tcPr>
          <w:p w14:paraId="0FCDD2A7" w14:textId="77777777" w:rsidR="00D30D64" w:rsidRDefault="00000000">
            <w:r>
              <w:rPr>
                <w:color w:val="000000"/>
                <w:sz w:val="20"/>
                <w:szCs w:val="20"/>
              </w:rPr>
              <w:t>Decision rule</w:t>
            </w:r>
          </w:p>
        </w:tc>
        <w:tc>
          <w:tcPr>
            <w:tcW w:w="6300" w:type="dxa"/>
            <w:tcMar>
              <w:top w:w="80" w:type="dxa"/>
              <w:left w:w="100" w:type="dxa"/>
              <w:bottom w:w="80" w:type="dxa"/>
              <w:right w:w="100" w:type="dxa"/>
            </w:tcMar>
            <w:vAlign w:val="center"/>
          </w:tcPr>
          <w:p w14:paraId="66170DF5" w14:textId="77777777" w:rsidR="00D30D64" w:rsidRDefault="00000000">
            <w:r>
              <w:rPr>
                <w:color w:val="000000"/>
                <w:sz w:val="20"/>
                <w:szCs w:val="20"/>
              </w:rPr>
              <w:t xml:space="preserve">Accept a </w:t>
            </w:r>
            <w:proofErr w:type="spellStart"/>
            <w:r>
              <w:rPr>
                <w:color w:val="000000"/>
                <w:sz w:val="20"/>
                <w:szCs w:val="20"/>
              </w:rPr>
              <w:t>neighboring</w:t>
            </w:r>
            <w:proofErr w:type="spellEnd"/>
            <w:r>
              <w:rPr>
                <w:color w:val="000000"/>
                <w:sz w:val="20"/>
                <w:szCs w:val="20"/>
              </w:rPr>
              <w:t xml:space="preserve"> arrangement only if its objective score is strictly better</w:t>
            </w:r>
          </w:p>
        </w:tc>
      </w:tr>
      <w:tr w:rsidR="00D30D64" w14:paraId="2F37C93F" w14:textId="77777777">
        <w:tc>
          <w:tcPr>
            <w:tcW w:w="3000" w:type="dxa"/>
            <w:shd w:val="clear" w:color="auto" w:fill="F2F2F2"/>
            <w:tcMar>
              <w:top w:w="80" w:type="dxa"/>
              <w:left w:w="100" w:type="dxa"/>
              <w:bottom w:w="80" w:type="dxa"/>
              <w:right w:w="100" w:type="dxa"/>
            </w:tcMar>
            <w:vAlign w:val="center"/>
          </w:tcPr>
          <w:p w14:paraId="3A994E9A" w14:textId="77777777" w:rsidR="00D30D64" w:rsidRDefault="00000000">
            <w:r>
              <w:rPr>
                <w:color w:val="000000"/>
                <w:sz w:val="20"/>
                <w:szCs w:val="20"/>
              </w:rPr>
              <w:t>Termination</w:t>
            </w:r>
          </w:p>
        </w:tc>
        <w:tc>
          <w:tcPr>
            <w:tcW w:w="6300" w:type="dxa"/>
            <w:shd w:val="clear" w:color="auto" w:fill="F2F2F2"/>
            <w:tcMar>
              <w:top w:w="80" w:type="dxa"/>
              <w:left w:w="100" w:type="dxa"/>
              <w:bottom w:w="80" w:type="dxa"/>
              <w:right w:w="100" w:type="dxa"/>
            </w:tcMar>
            <w:vAlign w:val="center"/>
          </w:tcPr>
          <w:p w14:paraId="266942E3" w14:textId="77777777" w:rsidR="00D30D64" w:rsidRDefault="00000000">
            <w:r>
              <w:rPr>
                <w:color w:val="000000"/>
                <w:sz w:val="20"/>
                <w:szCs w:val="20"/>
              </w:rPr>
              <w:t xml:space="preserve">No improving </w:t>
            </w:r>
            <w:proofErr w:type="spellStart"/>
            <w:r>
              <w:rPr>
                <w:color w:val="000000"/>
                <w:sz w:val="20"/>
                <w:szCs w:val="20"/>
              </w:rPr>
              <w:t>neighbor</w:t>
            </w:r>
            <w:proofErr w:type="spellEnd"/>
            <w:r>
              <w:rPr>
                <w:color w:val="000000"/>
                <w:sz w:val="20"/>
                <w:szCs w:val="20"/>
              </w:rPr>
              <w:t xml:space="preserve"> exists (local optimum) or iteration limit reached</w:t>
            </w:r>
          </w:p>
        </w:tc>
      </w:tr>
      <w:tr w:rsidR="00D30D64" w14:paraId="3CA06C5E" w14:textId="77777777">
        <w:tc>
          <w:tcPr>
            <w:tcW w:w="3000" w:type="dxa"/>
            <w:tcMar>
              <w:top w:w="80" w:type="dxa"/>
              <w:left w:w="100" w:type="dxa"/>
              <w:bottom w:w="80" w:type="dxa"/>
              <w:right w:w="100" w:type="dxa"/>
            </w:tcMar>
            <w:vAlign w:val="center"/>
          </w:tcPr>
          <w:p w14:paraId="0A303402"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tcMar>
              <w:top w:w="80" w:type="dxa"/>
              <w:left w:w="100" w:type="dxa"/>
              <w:bottom w:w="80" w:type="dxa"/>
              <w:right w:w="100" w:type="dxa"/>
            </w:tcMar>
            <w:vAlign w:val="center"/>
          </w:tcPr>
          <w:p w14:paraId="7647D417" w14:textId="77777777" w:rsidR="00D30D64" w:rsidRDefault="00000000">
            <w:r>
              <w:rPr>
                <w:color w:val="000000"/>
                <w:sz w:val="20"/>
                <w:szCs w:val="20"/>
              </w:rPr>
              <w:t>Can become trapped in a local optimum; quality depends on the initial solution supplied to it</w:t>
            </w:r>
          </w:p>
        </w:tc>
      </w:tr>
    </w:tbl>
    <w:p w14:paraId="716A2F48" w14:textId="77777777" w:rsidR="00D30D64" w:rsidRDefault="00D30D64">
      <w:pPr>
        <w:spacing w:after="120"/>
      </w:pPr>
    </w:p>
    <w:p w14:paraId="11A4D4E5" w14:textId="77777777" w:rsidR="00D30D64" w:rsidRDefault="00000000">
      <w:pPr>
        <w:pStyle w:val="Heading2"/>
        <w:spacing w:before="300" w:after="150"/>
      </w:pPr>
      <w:r>
        <w:t>3.5 Data Processing Steps Common to All Algorithms</w:t>
      </w:r>
    </w:p>
    <w:p w14:paraId="7B8812DB" w14:textId="77777777" w:rsidR="00D30D64" w:rsidRDefault="00000000">
      <w:pPr>
        <w:pStyle w:val="ListParagraph"/>
        <w:numPr>
          <w:ilvl w:val="0"/>
          <w:numId w:val="2"/>
        </w:numPr>
        <w:spacing w:after="80"/>
      </w:pPr>
      <w:r>
        <w:t>Load examination-specific student list from the Student and Examination tables.</w:t>
      </w:r>
    </w:p>
    <w:p w14:paraId="2E484835" w14:textId="77777777" w:rsidR="00D30D64" w:rsidRDefault="00000000">
      <w:pPr>
        <w:pStyle w:val="ListParagraph"/>
        <w:numPr>
          <w:ilvl w:val="0"/>
          <w:numId w:val="2"/>
        </w:numPr>
        <w:spacing w:after="80"/>
      </w:pPr>
      <w:r>
        <w:t>Load available rooms and derive seat grid (rows x columns) from the Room table.</w:t>
      </w:r>
    </w:p>
    <w:p w14:paraId="2606DB6B" w14:textId="77777777" w:rsidR="00D30D64" w:rsidRDefault="00000000">
      <w:pPr>
        <w:pStyle w:val="ListParagraph"/>
        <w:numPr>
          <w:ilvl w:val="0"/>
          <w:numId w:val="2"/>
        </w:numPr>
        <w:spacing w:after="80"/>
      </w:pPr>
      <w:r>
        <w:t>Normalize/prepare the constraint set (hard constraints listed in Section 4 of the design specification).</w:t>
      </w:r>
    </w:p>
    <w:p w14:paraId="701C5A41" w14:textId="77777777" w:rsidR="00D30D64" w:rsidRDefault="00000000">
      <w:pPr>
        <w:pStyle w:val="ListParagraph"/>
        <w:numPr>
          <w:ilvl w:val="0"/>
          <w:numId w:val="2"/>
        </w:numPr>
        <w:spacing w:after="80"/>
      </w:pPr>
      <w:r>
        <w:t>Execute the selected algorithm (Greedy, CSP + Backtracking, or Hill Climbing).</w:t>
      </w:r>
    </w:p>
    <w:p w14:paraId="0ABF6D46" w14:textId="77777777" w:rsidR="00D30D64" w:rsidRDefault="00000000">
      <w:pPr>
        <w:pStyle w:val="ListParagraph"/>
        <w:numPr>
          <w:ilvl w:val="0"/>
          <w:numId w:val="2"/>
        </w:numPr>
        <w:spacing w:after="80"/>
      </w:pPr>
      <w:r>
        <w:t>Validate the produced arrangement against all hard constraints.</w:t>
      </w:r>
    </w:p>
    <w:p w14:paraId="6CCFBB11" w14:textId="77777777" w:rsidR="00D30D64" w:rsidRDefault="00000000">
      <w:pPr>
        <w:pStyle w:val="ListParagraph"/>
        <w:numPr>
          <w:ilvl w:val="0"/>
          <w:numId w:val="2"/>
        </w:numPr>
        <w:spacing w:after="80"/>
      </w:pPr>
      <w:r>
        <w:t>Measure performance (execution time, utilization, constraint satisfaction rate, conflict count, memory usage where practical).</w:t>
      </w:r>
    </w:p>
    <w:p w14:paraId="7848748E" w14:textId="77777777" w:rsidR="00D30D64" w:rsidRDefault="00000000">
      <w:pPr>
        <w:pStyle w:val="ListParagraph"/>
        <w:numPr>
          <w:ilvl w:val="0"/>
          <w:numId w:val="2"/>
        </w:numPr>
        <w:spacing w:after="80"/>
      </w:pPr>
      <w:r>
        <w:t xml:space="preserve">Persist the arrangement to </w:t>
      </w:r>
      <w:proofErr w:type="spellStart"/>
      <w:r>
        <w:t>Seat_Allocation</w:t>
      </w:r>
      <w:proofErr w:type="spellEnd"/>
      <w:r>
        <w:t xml:space="preserve"> and the metrics to </w:t>
      </w:r>
      <w:proofErr w:type="spellStart"/>
      <w:r>
        <w:t>Algorithm_Result</w:t>
      </w:r>
      <w:proofErr w:type="spellEnd"/>
      <w:r>
        <w:t xml:space="preserve"> / </w:t>
      </w:r>
      <w:proofErr w:type="spellStart"/>
      <w:r>
        <w:t>Performance_Metric</w:t>
      </w:r>
      <w:proofErr w:type="spellEnd"/>
      <w:r>
        <w:t>.</w:t>
      </w:r>
    </w:p>
    <w:p w14:paraId="0EAC75AF" w14:textId="77777777" w:rsidR="00D30D64" w:rsidRDefault="00000000">
      <w:pPr>
        <w:pStyle w:val="Heading2"/>
        <w:spacing w:before="300" w:after="150"/>
      </w:pPr>
      <w:r>
        <w:t>3.6 Algorithm Identification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2313"/>
        <w:gridCol w:w="2313"/>
        <w:gridCol w:w="2363"/>
      </w:tblGrid>
      <w:tr w:rsidR="00D30D64" w14:paraId="7ACB6E07" w14:textId="77777777">
        <w:trPr>
          <w:tblHeader/>
        </w:trPr>
        <w:tc>
          <w:tcPr>
            <w:tcW w:w="2400" w:type="dxa"/>
            <w:shd w:val="clear" w:color="auto" w:fill="1F3864"/>
            <w:tcMar>
              <w:top w:w="80" w:type="dxa"/>
              <w:left w:w="100" w:type="dxa"/>
              <w:bottom w:w="80" w:type="dxa"/>
              <w:right w:w="100" w:type="dxa"/>
            </w:tcMar>
            <w:vAlign w:val="center"/>
          </w:tcPr>
          <w:p w14:paraId="092B6510" w14:textId="77777777" w:rsidR="00D30D64" w:rsidRDefault="00000000">
            <w:r>
              <w:rPr>
                <w:b/>
                <w:bCs/>
                <w:color w:val="FFFFFF"/>
                <w:sz w:val="20"/>
                <w:szCs w:val="20"/>
              </w:rPr>
              <w:t>Algorithm</w:t>
            </w:r>
          </w:p>
        </w:tc>
        <w:tc>
          <w:tcPr>
            <w:tcW w:w="2400" w:type="dxa"/>
            <w:shd w:val="clear" w:color="auto" w:fill="1F3864"/>
            <w:tcMar>
              <w:top w:w="80" w:type="dxa"/>
              <w:left w:w="100" w:type="dxa"/>
              <w:bottom w:w="80" w:type="dxa"/>
              <w:right w:w="100" w:type="dxa"/>
            </w:tcMar>
            <w:vAlign w:val="center"/>
          </w:tcPr>
          <w:p w14:paraId="60D0C9E9" w14:textId="77777777" w:rsidR="00D30D64" w:rsidRDefault="00000000">
            <w:r>
              <w:rPr>
                <w:b/>
                <w:bCs/>
                <w:color w:val="FFFFFF"/>
                <w:sz w:val="20"/>
                <w:szCs w:val="20"/>
              </w:rPr>
              <w:t>Builds From Scratch?</w:t>
            </w:r>
          </w:p>
        </w:tc>
        <w:tc>
          <w:tcPr>
            <w:tcW w:w="2400" w:type="dxa"/>
            <w:shd w:val="clear" w:color="auto" w:fill="1F3864"/>
            <w:tcMar>
              <w:top w:w="80" w:type="dxa"/>
              <w:left w:w="100" w:type="dxa"/>
              <w:bottom w:w="80" w:type="dxa"/>
              <w:right w:w="100" w:type="dxa"/>
            </w:tcMar>
            <w:vAlign w:val="center"/>
          </w:tcPr>
          <w:p w14:paraId="44DEEB34" w14:textId="77777777" w:rsidR="00D30D64" w:rsidRDefault="00000000">
            <w:r>
              <w:rPr>
                <w:b/>
                <w:bCs/>
                <w:color w:val="FFFFFF"/>
                <w:sz w:val="20"/>
                <w:szCs w:val="20"/>
              </w:rPr>
              <w:t>Guarantees Constraint Validity?</w:t>
            </w:r>
          </w:p>
        </w:tc>
        <w:tc>
          <w:tcPr>
            <w:tcW w:w="2100" w:type="dxa"/>
            <w:shd w:val="clear" w:color="auto" w:fill="1F3864"/>
            <w:tcMar>
              <w:top w:w="80" w:type="dxa"/>
              <w:left w:w="100" w:type="dxa"/>
              <w:bottom w:w="80" w:type="dxa"/>
              <w:right w:w="100" w:type="dxa"/>
            </w:tcMar>
            <w:vAlign w:val="center"/>
          </w:tcPr>
          <w:p w14:paraId="36F1F186" w14:textId="77777777" w:rsidR="00D30D64" w:rsidRDefault="00000000">
            <w:r>
              <w:rPr>
                <w:b/>
                <w:bCs/>
                <w:color w:val="FFFFFF"/>
                <w:sz w:val="20"/>
                <w:szCs w:val="20"/>
              </w:rPr>
              <w:t>Optimizes an Objective Score?</w:t>
            </w:r>
          </w:p>
        </w:tc>
      </w:tr>
      <w:tr w:rsidR="00D30D64" w14:paraId="528A9074" w14:textId="77777777">
        <w:tc>
          <w:tcPr>
            <w:tcW w:w="2400" w:type="dxa"/>
            <w:tcMar>
              <w:top w:w="80" w:type="dxa"/>
              <w:left w:w="100" w:type="dxa"/>
              <w:bottom w:w="80" w:type="dxa"/>
              <w:right w:w="100" w:type="dxa"/>
            </w:tcMar>
            <w:vAlign w:val="center"/>
          </w:tcPr>
          <w:p w14:paraId="69490644" w14:textId="77777777" w:rsidR="00D30D64" w:rsidRDefault="00000000">
            <w:r>
              <w:rPr>
                <w:color w:val="000000"/>
                <w:sz w:val="20"/>
                <w:szCs w:val="20"/>
              </w:rPr>
              <w:t>Greedy</w:t>
            </w:r>
          </w:p>
        </w:tc>
        <w:tc>
          <w:tcPr>
            <w:tcW w:w="2400" w:type="dxa"/>
            <w:tcMar>
              <w:top w:w="80" w:type="dxa"/>
              <w:left w:w="100" w:type="dxa"/>
              <w:bottom w:w="80" w:type="dxa"/>
              <w:right w:w="100" w:type="dxa"/>
            </w:tcMar>
            <w:vAlign w:val="center"/>
          </w:tcPr>
          <w:p w14:paraId="31824522" w14:textId="77777777" w:rsidR="00D30D64" w:rsidRDefault="00000000">
            <w:r>
              <w:rPr>
                <w:color w:val="000000"/>
                <w:sz w:val="20"/>
                <w:szCs w:val="20"/>
              </w:rPr>
              <w:t>Yes</w:t>
            </w:r>
          </w:p>
        </w:tc>
        <w:tc>
          <w:tcPr>
            <w:tcW w:w="2400" w:type="dxa"/>
            <w:tcMar>
              <w:top w:w="80" w:type="dxa"/>
              <w:left w:w="100" w:type="dxa"/>
              <w:bottom w:w="80" w:type="dxa"/>
              <w:right w:w="100" w:type="dxa"/>
            </w:tcMar>
            <w:vAlign w:val="center"/>
          </w:tcPr>
          <w:p w14:paraId="6DA2E870" w14:textId="77777777" w:rsidR="00D30D64" w:rsidRDefault="00000000">
            <w:r>
              <w:rPr>
                <w:color w:val="000000"/>
                <w:sz w:val="20"/>
                <w:szCs w:val="20"/>
              </w:rPr>
              <w:t>Only locally, per step</w:t>
            </w:r>
          </w:p>
        </w:tc>
        <w:tc>
          <w:tcPr>
            <w:tcW w:w="2100" w:type="dxa"/>
            <w:tcMar>
              <w:top w:w="80" w:type="dxa"/>
              <w:left w:w="100" w:type="dxa"/>
              <w:bottom w:w="80" w:type="dxa"/>
              <w:right w:w="100" w:type="dxa"/>
            </w:tcMar>
            <w:vAlign w:val="center"/>
          </w:tcPr>
          <w:p w14:paraId="1DBC0EA5" w14:textId="77777777" w:rsidR="00D30D64" w:rsidRDefault="00000000">
            <w:r>
              <w:rPr>
                <w:color w:val="000000"/>
                <w:sz w:val="20"/>
                <w:szCs w:val="20"/>
              </w:rPr>
              <w:t>No — first-fit only</w:t>
            </w:r>
          </w:p>
        </w:tc>
      </w:tr>
      <w:tr w:rsidR="00D30D64" w14:paraId="335B6C87" w14:textId="77777777">
        <w:tc>
          <w:tcPr>
            <w:tcW w:w="2400" w:type="dxa"/>
            <w:shd w:val="clear" w:color="auto" w:fill="F2F2F2"/>
            <w:tcMar>
              <w:top w:w="80" w:type="dxa"/>
              <w:left w:w="100" w:type="dxa"/>
              <w:bottom w:w="80" w:type="dxa"/>
              <w:right w:w="100" w:type="dxa"/>
            </w:tcMar>
            <w:vAlign w:val="center"/>
          </w:tcPr>
          <w:p w14:paraId="28D49B0B" w14:textId="77777777" w:rsidR="00D30D64" w:rsidRDefault="00000000">
            <w:r>
              <w:rPr>
                <w:color w:val="000000"/>
                <w:sz w:val="20"/>
                <w:szCs w:val="20"/>
              </w:rPr>
              <w:t>CSP + Backtracking</w:t>
            </w:r>
          </w:p>
        </w:tc>
        <w:tc>
          <w:tcPr>
            <w:tcW w:w="2400" w:type="dxa"/>
            <w:shd w:val="clear" w:color="auto" w:fill="F2F2F2"/>
            <w:tcMar>
              <w:top w:w="80" w:type="dxa"/>
              <w:left w:w="100" w:type="dxa"/>
              <w:bottom w:w="80" w:type="dxa"/>
              <w:right w:w="100" w:type="dxa"/>
            </w:tcMar>
            <w:vAlign w:val="center"/>
          </w:tcPr>
          <w:p w14:paraId="7F4CB3DB" w14:textId="77777777" w:rsidR="00D30D64" w:rsidRDefault="00000000">
            <w:r>
              <w:rPr>
                <w:color w:val="000000"/>
                <w:sz w:val="20"/>
                <w:szCs w:val="20"/>
              </w:rPr>
              <w:t>Yes</w:t>
            </w:r>
          </w:p>
        </w:tc>
        <w:tc>
          <w:tcPr>
            <w:tcW w:w="2400" w:type="dxa"/>
            <w:shd w:val="clear" w:color="auto" w:fill="F2F2F2"/>
            <w:tcMar>
              <w:top w:w="80" w:type="dxa"/>
              <w:left w:w="100" w:type="dxa"/>
              <w:bottom w:w="80" w:type="dxa"/>
              <w:right w:w="100" w:type="dxa"/>
            </w:tcMar>
            <w:vAlign w:val="center"/>
          </w:tcPr>
          <w:p w14:paraId="3C9CE7F9" w14:textId="77777777" w:rsidR="00D30D64" w:rsidRDefault="00000000">
            <w:r>
              <w:rPr>
                <w:color w:val="000000"/>
                <w:sz w:val="20"/>
                <w:szCs w:val="20"/>
              </w:rPr>
              <w:t>Yes, when a solution exists</w:t>
            </w:r>
          </w:p>
        </w:tc>
        <w:tc>
          <w:tcPr>
            <w:tcW w:w="2100" w:type="dxa"/>
            <w:shd w:val="clear" w:color="auto" w:fill="F2F2F2"/>
            <w:tcMar>
              <w:top w:w="80" w:type="dxa"/>
              <w:left w:w="100" w:type="dxa"/>
              <w:bottom w:w="80" w:type="dxa"/>
              <w:right w:w="100" w:type="dxa"/>
            </w:tcMar>
            <w:vAlign w:val="center"/>
          </w:tcPr>
          <w:p w14:paraId="6A7C0868" w14:textId="77777777" w:rsidR="00D30D64" w:rsidRDefault="00000000">
            <w:r>
              <w:rPr>
                <w:color w:val="000000"/>
                <w:sz w:val="20"/>
                <w:szCs w:val="20"/>
              </w:rPr>
              <w:t>No — feasibility-focused, not optimizing utilization</w:t>
            </w:r>
          </w:p>
        </w:tc>
      </w:tr>
      <w:tr w:rsidR="00D30D64" w14:paraId="51C9C240" w14:textId="77777777">
        <w:tc>
          <w:tcPr>
            <w:tcW w:w="2400" w:type="dxa"/>
            <w:tcMar>
              <w:top w:w="80" w:type="dxa"/>
              <w:left w:w="100" w:type="dxa"/>
              <w:bottom w:w="80" w:type="dxa"/>
              <w:right w:w="100" w:type="dxa"/>
            </w:tcMar>
            <w:vAlign w:val="center"/>
          </w:tcPr>
          <w:p w14:paraId="555F3C5A" w14:textId="77777777" w:rsidR="00D30D64" w:rsidRDefault="00000000">
            <w:r>
              <w:rPr>
                <w:color w:val="000000"/>
                <w:sz w:val="20"/>
                <w:szCs w:val="20"/>
              </w:rPr>
              <w:t>Hill Climbing</w:t>
            </w:r>
          </w:p>
        </w:tc>
        <w:tc>
          <w:tcPr>
            <w:tcW w:w="2400" w:type="dxa"/>
            <w:tcMar>
              <w:top w:w="80" w:type="dxa"/>
              <w:left w:w="100" w:type="dxa"/>
              <w:bottom w:w="80" w:type="dxa"/>
              <w:right w:w="100" w:type="dxa"/>
            </w:tcMar>
            <w:vAlign w:val="center"/>
          </w:tcPr>
          <w:p w14:paraId="419B2335" w14:textId="77777777" w:rsidR="00D30D64" w:rsidRDefault="00000000">
            <w:r>
              <w:rPr>
                <w:color w:val="000000"/>
                <w:sz w:val="20"/>
                <w:szCs w:val="20"/>
              </w:rPr>
              <w:t>No — refines an existing arrangement</w:t>
            </w:r>
          </w:p>
        </w:tc>
        <w:tc>
          <w:tcPr>
            <w:tcW w:w="2400" w:type="dxa"/>
            <w:tcMar>
              <w:top w:w="80" w:type="dxa"/>
              <w:left w:w="100" w:type="dxa"/>
              <w:bottom w:w="80" w:type="dxa"/>
              <w:right w:w="100" w:type="dxa"/>
            </w:tcMar>
            <w:vAlign w:val="center"/>
          </w:tcPr>
          <w:p w14:paraId="77A29246" w14:textId="77777777" w:rsidR="00D30D64" w:rsidRDefault="00000000">
            <w:r>
              <w:rPr>
                <w:color w:val="000000"/>
                <w:sz w:val="20"/>
                <w:szCs w:val="20"/>
              </w:rPr>
              <w:t>Depends on the input arrangement</w:t>
            </w:r>
          </w:p>
        </w:tc>
        <w:tc>
          <w:tcPr>
            <w:tcW w:w="2100" w:type="dxa"/>
            <w:tcMar>
              <w:top w:w="80" w:type="dxa"/>
              <w:left w:w="100" w:type="dxa"/>
              <w:bottom w:w="80" w:type="dxa"/>
              <w:right w:w="100" w:type="dxa"/>
            </w:tcMar>
            <w:vAlign w:val="center"/>
          </w:tcPr>
          <w:p w14:paraId="32D28875" w14:textId="77777777" w:rsidR="00D30D64" w:rsidRDefault="00000000">
            <w:r>
              <w:rPr>
                <w:color w:val="000000"/>
                <w:sz w:val="20"/>
                <w:szCs w:val="20"/>
              </w:rPr>
              <w:t>Yes — improves utilization/conflicts/empty seats</w:t>
            </w:r>
          </w:p>
        </w:tc>
      </w:tr>
    </w:tbl>
    <w:p w14:paraId="442DF19C" w14:textId="77777777" w:rsidR="00D30D64" w:rsidRDefault="00D30D64">
      <w:pPr>
        <w:spacing w:after="120"/>
      </w:pPr>
    </w:p>
    <w:p w14:paraId="319AB7C7" w14:textId="77777777" w:rsidR="00D30D64" w:rsidRDefault="00000000">
      <w:pPr>
        <w:pStyle w:val="Heading1"/>
        <w:pageBreakBefore/>
      </w:pPr>
      <w:r>
        <w:lastRenderedPageBreak/>
        <w:t>4. Data Flow and Process Mapping</w:t>
      </w:r>
    </w:p>
    <w:p w14:paraId="1789196C" w14:textId="77777777" w:rsidR="00D30D64" w:rsidRDefault="00000000">
      <w:pPr>
        <w:spacing w:after="160" w:line="276" w:lineRule="auto"/>
      </w:pPr>
      <w:r>
        <w:t>Objective: Examine the AI application as a distributed client-server system and map its data flow, processing pipeline, and communication between components.</w:t>
      </w:r>
    </w:p>
    <w:p w14:paraId="01A10CB2" w14:textId="77777777" w:rsidR="00D30D64" w:rsidRDefault="00000000">
      <w:pPr>
        <w:pStyle w:val="Heading2"/>
        <w:spacing w:before="300" w:after="150"/>
      </w:pPr>
      <w:r>
        <w:t>4.1 Distributed System Perspective</w:t>
      </w:r>
    </w:p>
    <w:p w14:paraId="1A70AE95" w14:textId="77777777" w:rsidR="00D30D64" w:rsidRDefault="00000000">
      <w:pPr>
        <w:spacing w:after="160" w:line="276" w:lineRule="auto"/>
      </w:pPr>
      <w:r>
        <w:t>Although the system uses a single SQLite database, its client (React SPA) and server (</w:t>
      </w:r>
      <w:proofErr w:type="spellStart"/>
      <w:r>
        <w:t>FastAPI</w:t>
      </w:r>
      <w:proofErr w:type="spellEnd"/>
      <w:r>
        <w:t>) run as separate processes communicating over HTTP, which is the minimum distribution boundary relevant to data-flow mapping: every piece of data that a user enters must cross this boundary as a serialized JSON payload before it can be processed or stored.</w:t>
      </w:r>
    </w:p>
    <w:p w14:paraId="6E52066E" w14:textId="085F13C9" w:rsidR="00D30D64" w:rsidRDefault="00000000" w:rsidP="001F597F">
      <w:pPr>
        <w:pStyle w:val="Heading2"/>
        <w:spacing w:before="300" w:after="150"/>
      </w:pPr>
      <w:r>
        <w:t>4.2 Level 0 Data Flow Diagram</w:t>
      </w:r>
    </w:p>
    <w:p w14:paraId="6AA92474" w14:textId="75E85E23" w:rsidR="001F597F" w:rsidRDefault="001F597F" w:rsidP="001F597F">
      <w:pPr>
        <w:pStyle w:val="Heading2"/>
        <w:spacing w:before="300" w:after="150"/>
      </w:pPr>
      <w:r>
        <w:rPr>
          <w:noProof/>
        </w:rPr>
        <w:drawing>
          <wp:inline distT="0" distB="0" distL="0" distR="0" wp14:anchorId="40479A74" wp14:editId="5DFA697A">
            <wp:extent cx="4663440" cy="3108960"/>
            <wp:effectExtent l="0" t="0" r="3810" b="0"/>
            <wp:docPr id="1109779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3440" cy="3108960"/>
                    </a:xfrm>
                    <a:prstGeom prst="rect">
                      <a:avLst/>
                    </a:prstGeom>
                    <a:noFill/>
                  </pic:spPr>
                </pic:pic>
              </a:graphicData>
            </a:graphic>
          </wp:inline>
        </w:drawing>
      </w:r>
    </w:p>
    <w:p w14:paraId="5BCD8FCA" w14:textId="77777777" w:rsidR="00D30D64" w:rsidRDefault="00000000">
      <w:pPr>
        <w:spacing w:after="240"/>
        <w:jc w:val="center"/>
      </w:pPr>
      <w:r>
        <w:rPr>
          <w:i/>
          <w:iCs/>
          <w:color w:val="595959"/>
          <w:sz w:val="19"/>
          <w:szCs w:val="19"/>
        </w:rPr>
        <w:t>Figure 4.1 — Level 0 DFD (context diagram)</w:t>
      </w:r>
    </w:p>
    <w:p w14:paraId="6988D55B" w14:textId="77777777" w:rsidR="001F597F" w:rsidRDefault="001F597F" w:rsidP="001F597F">
      <w:pPr>
        <w:pStyle w:val="Heading2"/>
        <w:spacing w:before="300" w:after="150"/>
      </w:pPr>
    </w:p>
    <w:p w14:paraId="3313E21E" w14:textId="77777777" w:rsidR="001F597F" w:rsidRDefault="001F597F" w:rsidP="001F597F">
      <w:pPr>
        <w:pStyle w:val="Heading2"/>
        <w:spacing w:before="300" w:after="150"/>
      </w:pPr>
    </w:p>
    <w:p w14:paraId="6A24CC85" w14:textId="77777777" w:rsidR="001F597F" w:rsidRDefault="001F597F" w:rsidP="001F597F">
      <w:pPr>
        <w:pStyle w:val="Heading2"/>
        <w:spacing w:before="300" w:after="150"/>
      </w:pPr>
    </w:p>
    <w:p w14:paraId="0BF48422" w14:textId="77777777" w:rsidR="001F597F" w:rsidRDefault="001F597F" w:rsidP="001F597F">
      <w:pPr>
        <w:pStyle w:val="Heading2"/>
        <w:spacing w:before="300" w:after="150"/>
      </w:pPr>
    </w:p>
    <w:p w14:paraId="7B34A2AA" w14:textId="77777777" w:rsidR="001F597F" w:rsidRDefault="001F597F" w:rsidP="001F597F">
      <w:pPr>
        <w:pStyle w:val="Heading2"/>
        <w:spacing w:before="300" w:after="150"/>
      </w:pPr>
    </w:p>
    <w:p w14:paraId="234B5EE9" w14:textId="77777777" w:rsidR="001F597F" w:rsidRDefault="001F597F" w:rsidP="001F597F">
      <w:pPr>
        <w:pStyle w:val="Heading2"/>
        <w:spacing w:before="300" w:after="150"/>
      </w:pPr>
    </w:p>
    <w:p w14:paraId="0C1F2B83" w14:textId="77777777" w:rsidR="001F597F" w:rsidRDefault="001F597F" w:rsidP="001F597F">
      <w:pPr>
        <w:pStyle w:val="Heading2"/>
        <w:spacing w:before="300" w:after="150"/>
      </w:pPr>
    </w:p>
    <w:p w14:paraId="67777035" w14:textId="1D84D655" w:rsidR="00D30D64" w:rsidRDefault="00000000" w:rsidP="001F597F">
      <w:pPr>
        <w:pStyle w:val="Heading2"/>
        <w:spacing w:before="300" w:after="150"/>
      </w:pPr>
      <w:r>
        <w:lastRenderedPageBreak/>
        <w:t>4.3 Level 1 Data Flow Diagram</w:t>
      </w:r>
    </w:p>
    <w:p w14:paraId="5A2A21F6" w14:textId="027988D2" w:rsidR="001F597F" w:rsidRDefault="001F597F" w:rsidP="001F597F">
      <w:pPr>
        <w:pStyle w:val="Heading2"/>
        <w:spacing w:before="300" w:after="150"/>
      </w:pPr>
      <w:r>
        <w:rPr>
          <w:noProof/>
        </w:rPr>
        <w:drawing>
          <wp:inline distT="0" distB="0" distL="0" distR="0" wp14:anchorId="4F0DA215" wp14:editId="22D4EFA6">
            <wp:extent cx="5356860" cy="3571240"/>
            <wp:effectExtent l="0" t="0" r="0" b="0"/>
            <wp:docPr id="1373492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6860" cy="3571240"/>
                    </a:xfrm>
                    <a:prstGeom prst="rect">
                      <a:avLst/>
                    </a:prstGeom>
                    <a:noFill/>
                  </pic:spPr>
                </pic:pic>
              </a:graphicData>
            </a:graphic>
          </wp:inline>
        </w:drawing>
      </w:r>
    </w:p>
    <w:p w14:paraId="6C188116" w14:textId="77777777" w:rsidR="00D30D64" w:rsidRDefault="00000000">
      <w:pPr>
        <w:spacing w:after="240"/>
        <w:jc w:val="center"/>
      </w:pPr>
      <w:r>
        <w:rPr>
          <w:i/>
          <w:iCs/>
          <w:color w:val="595959"/>
          <w:sz w:val="19"/>
          <w:szCs w:val="19"/>
        </w:rPr>
        <w:t>Figure 4.2 — Level 1 DFD (system-level data flow)</w:t>
      </w:r>
    </w:p>
    <w:p w14:paraId="031D0F0C" w14:textId="77777777" w:rsidR="00D30D64" w:rsidRDefault="00000000">
      <w:pPr>
        <w:pStyle w:val="Heading2"/>
        <w:spacing w:before="300" w:after="150"/>
      </w:pPr>
      <w:r>
        <w:t>4.4 Level 2 Data Flow — AI Processing Pipeline</w:t>
      </w:r>
    </w:p>
    <w:p w14:paraId="2F3116C5" w14:textId="063B958F" w:rsidR="00DC01D7" w:rsidRDefault="00DC01D7">
      <w:pPr>
        <w:pStyle w:val="Heading2"/>
        <w:spacing w:before="300" w:after="150"/>
      </w:pPr>
      <w:r>
        <w:rPr>
          <w:noProof/>
        </w:rPr>
        <w:drawing>
          <wp:inline distT="0" distB="0" distL="0" distR="0" wp14:anchorId="64F5E512" wp14:editId="342DED05">
            <wp:extent cx="4743450" cy="3162300"/>
            <wp:effectExtent l="0" t="0" r="0" b="0"/>
            <wp:docPr id="556469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3450" cy="3162300"/>
                    </a:xfrm>
                    <a:prstGeom prst="rect">
                      <a:avLst/>
                    </a:prstGeom>
                    <a:noFill/>
                  </pic:spPr>
                </pic:pic>
              </a:graphicData>
            </a:graphic>
          </wp:inline>
        </w:drawing>
      </w:r>
    </w:p>
    <w:p w14:paraId="2F793309" w14:textId="77777777" w:rsidR="00D30D64" w:rsidRDefault="00000000">
      <w:pPr>
        <w:spacing w:after="240"/>
        <w:jc w:val="center"/>
        <w:rPr>
          <w:i/>
          <w:iCs/>
          <w:color w:val="595959"/>
          <w:sz w:val="19"/>
          <w:szCs w:val="19"/>
        </w:rPr>
      </w:pPr>
      <w:r>
        <w:rPr>
          <w:i/>
          <w:iCs/>
          <w:color w:val="595959"/>
          <w:sz w:val="19"/>
          <w:szCs w:val="19"/>
        </w:rPr>
        <w:t>Figure 4.3 — Level 2 DFD: AI processing pipeline</w:t>
      </w:r>
    </w:p>
    <w:p w14:paraId="3C917B24" w14:textId="77777777" w:rsidR="00DC01D7" w:rsidRDefault="00DC01D7">
      <w:pPr>
        <w:spacing w:after="240"/>
        <w:jc w:val="center"/>
      </w:pPr>
    </w:p>
    <w:p w14:paraId="57A7AD96" w14:textId="77777777" w:rsidR="00D30D64" w:rsidRDefault="00000000">
      <w:pPr>
        <w:pStyle w:val="Heading2"/>
        <w:spacing w:before="300" w:after="150"/>
      </w:pPr>
      <w:r>
        <w:lastRenderedPageBreak/>
        <w:t>4.5 Component Communication Mapping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900"/>
        <w:gridCol w:w="2900"/>
      </w:tblGrid>
      <w:tr w:rsidR="00D30D64" w14:paraId="06C35603" w14:textId="77777777">
        <w:trPr>
          <w:tblHeader/>
        </w:trPr>
        <w:tc>
          <w:tcPr>
            <w:tcW w:w="900" w:type="dxa"/>
            <w:shd w:val="clear" w:color="auto" w:fill="1F3864"/>
            <w:tcMar>
              <w:top w:w="80" w:type="dxa"/>
              <w:left w:w="100" w:type="dxa"/>
              <w:bottom w:w="80" w:type="dxa"/>
              <w:right w:w="100" w:type="dxa"/>
            </w:tcMar>
            <w:vAlign w:val="center"/>
          </w:tcPr>
          <w:p w14:paraId="56BB2F77" w14:textId="77777777" w:rsidR="00D30D64" w:rsidRDefault="00000000">
            <w:r>
              <w:rPr>
                <w:b/>
                <w:bCs/>
                <w:color w:val="FFFFFF"/>
                <w:sz w:val="20"/>
                <w:szCs w:val="20"/>
              </w:rPr>
              <w:t>Step</w:t>
            </w:r>
          </w:p>
        </w:tc>
        <w:tc>
          <w:tcPr>
            <w:tcW w:w="2600" w:type="dxa"/>
            <w:shd w:val="clear" w:color="auto" w:fill="1F3864"/>
            <w:tcMar>
              <w:top w:w="80" w:type="dxa"/>
              <w:left w:w="100" w:type="dxa"/>
              <w:bottom w:w="80" w:type="dxa"/>
              <w:right w:w="100" w:type="dxa"/>
            </w:tcMar>
            <w:vAlign w:val="center"/>
          </w:tcPr>
          <w:p w14:paraId="6618D3D3" w14:textId="77777777" w:rsidR="00D30D64" w:rsidRDefault="00000000">
            <w:r>
              <w:rPr>
                <w:b/>
                <w:bCs/>
                <w:color w:val="FFFFFF"/>
                <w:sz w:val="20"/>
                <w:szCs w:val="20"/>
              </w:rPr>
              <w:t>From -&gt; To</w:t>
            </w:r>
          </w:p>
        </w:tc>
        <w:tc>
          <w:tcPr>
            <w:tcW w:w="2900" w:type="dxa"/>
            <w:shd w:val="clear" w:color="auto" w:fill="1F3864"/>
            <w:tcMar>
              <w:top w:w="80" w:type="dxa"/>
              <w:left w:w="100" w:type="dxa"/>
              <w:bottom w:w="80" w:type="dxa"/>
              <w:right w:w="100" w:type="dxa"/>
            </w:tcMar>
            <w:vAlign w:val="center"/>
          </w:tcPr>
          <w:p w14:paraId="61833F8F" w14:textId="77777777" w:rsidR="00D30D64" w:rsidRDefault="00000000">
            <w:r>
              <w:rPr>
                <w:b/>
                <w:bCs/>
                <w:color w:val="FFFFFF"/>
                <w:sz w:val="20"/>
                <w:szCs w:val="20"/>
              </w:rPr>
              <w:t>Protocol / Mechanism</w:t>
            </w:r>
          </w:p>
        </w:tc>
        <w:tc>
          <w:tcPr>
            <w:tcW w:w="2900" w:type="dxa"/>
            <w:shd w:val="clear" w:color="auto" w:fill="1F3864"/>
            <w:tcMar>
              <w:top w:w="80" w:type="dxa"/>
              <w:left w:w="100" w:type="dxa"/>
              <w:bottom w:w="80" w:type="dxa"/>
              <w:right w:w="100" w:type="dxa"/>
            </w:tcMar>
            <w:vAlign w:val="center"/>
          </w:tcPr>
          <w:p w14:paraId="032A3F19" w14:textId="77777777" w:rsidR="00D30D64" w:rsidRDefault="00000000">
            <w:r>
              <w:rPr>
                <w:b/>
                <w:bCs/>
                <w:color w:val="FFFFFF"/>
                <w:sz w:val="20"/>
                <w:szCs w:val="20"/>
              </w:rPr>
              <w:t>Data Exchanged</w:t>
            </w:r>
          </w:p>
        </w:tc>
      </w:tr>
      <w:tr w:rsidR="00D30D64" w14:paraId="6D823153" w14:textId="77777777">
        <w:tc>
          <w:tcPr>
            <w:tcW w:w="900" w:type="dxa"/>
            <w:tcMar>
              <w:top w:w="80" w:type="dxa"/>
              <w:left w:w="100" w:type="dxa"/>
              <w:bottom w:w="80" w:type="dxa"/>
              <w:right w:w="100" w:type="dxa"/>
            </w:tcMar>
            <w:vAlign w:val="center"/>
          </w:tcPr>
          <w:p w14:paraId="0EC75FDA" w14:textId="77777777" w:rsidR="00D30D64" w:rsidRDefault="00000000">
            <w:r>
              <w:rPr>
                <w:color w:val="000000"/>
                <w:sz w:val="20"/>
                <w:szCs w:val="20"/>
              </w:rPr>
              <w:t>1</w:t>
            </w:r>
          </w:p>
        </w:tc>
        <w:tc>
          <w:tcPr>
            <w:tcW w:w="2600" w:type="dxa"/>
            <w:tcMar>
              <w:top w:w="80" w:type="dxa"/>
              <w:left w:w="100" w:type="dxa"/>
              <w:bottom w:w="80" w:type="dxa"/>
              <w:right w:w="100" w:type="dxa"/>
            </w:tcMar>
            <w:vAlign w:val="center"/>
          </w:tcPr>
          <w:p w14:paraId="11B4DF7E" w14:textId="77777777" w:rsidR="00D30D64" w:rsidRDefault="00000000">
            <w:r>
              <w:rPr>
                <w:color w:val="000000"/>
                <w:sz w:val="20"/>
                <w:szCs w:val="20"/>
              </w:rPr>
              <w:t>Browser -&gt; React App</w:t>
            </w:r>
          </w:p>
        </w:tc>
        <w:tc>
          <w:tcPr>
            <w:tcW w:w="2900" w:type="dxa"/>
            <w:tcMar>
              <w:top w:w="80" w:type="dxa"/>
              <w:left w:w="100" w:type="dxa"/>
              <w:bottom w:w="80" w:type="dxa"/>
              <w:right w:w="100" w:type="dxa"/>
            </w:tcMar>
            <w:vAlign w:val="center"/>
          </w:tcPr>
          <w:p w14:paraId="62EE9CEE" w14:textId="77777777" w:rsidR="00D30D64" w:rsidRDefault="00000000">
            <w:r>
              <w:rPr>
                <w:color w:val="000000"/>
                <w:sz w:val="20"/>
                <w:szCs w:val="20"/>
              </w:rPr>
              <w:t>In-browser rendering</w:t>
            </w:r>
          </w:p>
        </w:tc>
        <w:tc>
          <w:tcPr>
            <w:tcW w:w="2900" w:type="dxa"/>
            <w:tcMar>
              <w:top w:w="80" w:type="dxa"/>
              <w:left w:w="100" w:type="dxa"/>
              <w:bottom w:w="80" w:type="dxa"/>
              <w:right w:w="100" w:type="dxa"/>
            </w:tcMar>
            <w:vAlign w:val="center"/>
          </w:tcPr>
          <w:p w14:paraId="770748D6" w14:textId="77777777" w:rsidR="00D30D64" w:rsidRDefault="00000000">
            <w:r>
              <w:rPr>
                <w:color w:val="000000"/>
                <w:sz w:val="20"/>
                <w:szCs w:val="20"/>
              </w:rPr>
              <w:t>UI state, form inputs</w:t>
            </w:r>
          </w:p>
        </w:tc>
      </w:tr>
      <w:tr w:rsidR="00D30D64" w14:paraId="33519402" w14:textId="77777777">
        <w:tc>
          <w:tcPr>
            <w:tcW w:w="900" w:type="dxa"/>
            <w:shd w:val="clear" w:color="auto" w:fill="F2F2F2"/>
            <w:tcMar>
              <w:top w:w="80" w:type="dxa"/>
              <w:left w:w="100" w:type="dxa"/>
              <w:bottom w:w="80" w:type="dxa"/>
              <w:right w:w="100" w:type="dxa"/>
            </w:tcMar>
            <w:vAlign w:val="center"/>
          </w:tcPr>
          <w:p w14:paraId="36AB3976" w14:textId="77777777" w:rsidR="00D30D64" w:rsidRDefault="00000000">
            <w:r>
              <w:rPr>
                <w:color w:val="000000"/>
                <w:sz w:val="20"/>
                <w:szCs w:val="20"/>
              </w:rPr>
              <w:t>2</w:t>
            </w:r>
          </w:p>
        </w:tc>
        <w:tc>
          <w:tcPr>
            <w:tcW w:w="2600" w:type="dxa"/>
            <w:shd w:val="clear" w:color="auto" w:fill="F2F2F2"/>
            <w:tcMar>
              <w:top w:w="80" w:type="dxa"/>
              <w:left w:w="100" w:type="dxa"/>
              <w:bottom w:w="80" w:type="dxa"/>
              <w:right w:w="100" w:type="dxa"/>
            </w:tcMar>
            <w:vAlign w:val="center"/>
          </w:tcPr>
          <w:p w14:paraId="61C82487" w14:textId="77777777" w:rsidR="00D30D64" w:rsidRDefault="00000000">
            <w:r>
              <w:rPr>
                <w:color w:val="000000"/>
                <w:sz w:val="20"/>
                <w:szCs w:val="20"/>
              </w:rPr>
              <w:t xml:space="preserve">React App -&gt; </w:t>
            </w:r>
            <w:proofErr w:type="spellStart"/>
            <w:r>
              <w:rPr>
                <w:color w:val="000000"/>
                <w:sz w:val="20"/>
                <w:szCs w:val="20"/>
              </w:rPr>
              <w:t>FastAPI</w:t>
            </w:r>
            <w:proofErr w:type="spellEnd"/>
          </w:p>
        </w:tc>
        <w:tc>
          <w:tcPr>
            <w:tcW w:w="2900" w:type="dxa"/>
            <w:shd w:val="clear" w:color="auto" w:fill="F2F2F2"/>
            <w:tcMar>
              <w:top w:w="80" w:type="dxa"/>
              <w:left w:w="100" w:type="dxa"/>
              <w:bottom w:w="80" w:type="dxa"/>
              <w:right w:w="100" w:type="dxa"/>
            </w:tcMar>
            <w:vAlign w:val="center"/>
          </w:tcPr>
          <w:p w14:paraId="562E45E1" w14:textId="77777777" w:rsidR="00D30D64" w:rsidRDefault="00000000">
            <w:r>
              <w:rPr>
                <w:color w:val="000000"/>
                <w:sz w:val="20"/>
                <w:szCs w:val="20"/>
              </w:rPr>
              <w:t>HTTPS + Axios (JSON, REST)</w:t>
            </w:r>
          </w:p>
        </w:tc>
        <w:tc>
          <w:tcPr>
            <w:tcW w:w="2900" w:type="dxa"/>
            <w:shd w:val="clear" w:color="auto" w:fill="F2F2F2"/>
            <w:tcMar>
              <w:top w:w="80" w:type="dxa"/>
              <w:left w:w="100" w:type="dxa"/>
              <w:bottom w:w="80" w:type="dxa"/>
              <w:right w:w="100" w:type="dxa"/>
            </w:tcMar>
            <w:vAlign w:val="center"/>
          </w:tcPr>
          <w:p w14:paraId="483BA5B9" w14:textId="77777777" w:rsidR="00D30D64" w:rsidRDefault="00000000">
            <w:r>
              <w:rPr>
                <w:color w:val="000000"/>
                <w:sz w:val="20"/>
                <w:szCs w:val="20"/>
              </w:rPr>
              <w:t>Auth tokens, CRUD payloads, allocation requests</w:t>
            </w:r>
          </w:p>
        </w:tc>
      </w:tr>
      <w:tr w:rsidR="00D30D64" w14:paraId="4609AF30" w14:textId="77777777">
        <w:tc>
          <w:tcPr>
            <w:tcW w:w="900" w:type="dxa"/>
            <w:tcMar>
              <w:top w:w="80" w:type="dxa"/>
              <w:left w:w="100" w:type="dxa"/>
              <w:bottom w:w="80" w:type="dxa"/>
              <w:right w:w="100" w:type="dxa"/>
            </w:tcMar>
            <w:vAlign w:val="center"/>
          </w:tcPr>
          <w:p w14:paraId="5BA7D67C" w14:textId="77777777" w:rsidR="00D30D64" w:rsidRDefault="00000000">
            <w:r>
              <w:rPr>
                <w:color w:val="000000"/>
                <w:sz w:val="20"/>
                <w:szCs w:val="20"/>
              </w:rPr>
              <w:t>3</w:t>
            </w:r>
          </w:p>
        </w:tc>
        <w:tc>
          <w:tcPr>
            <w:tcW w:w="2600" w:type="dxa"/>
            <w:tcMar>
              <w:top w:w="80" w:type="dxa"/>
              <w:left w:w="100" w:type="dxa"/>
              <w:bottom w:w="80" w:type="dxa"/>
              <w:right w:w="100" w:type="dxa"/>
            </w:tcMar>
            <w:vAlign w:val="center"/>
          </w:tcPr>
          <w:p w14:paraId="50DC3102" w14:textId="77777777" w:rsidR="00D30D64" w:rsidRDefault="00000000">
            <w:proofErr w:type="spellStart"/>
            <w:r>
              <w:rPr>
                <w:color w:val="000000"/>
                <w:sz w:val="20"/>
                <w:szCs w:val="20"/>
              </w:rPr>
              <w:t>FastAPI</w:t>
            </w:r>
            <w:proofErr w:type="spellEnd"/>
            <w:r>
              <w:rPr>
                <w:color w:val="000000"/>
                <w:sz w:val="20"/>
                <w:szCs w:val="20"/>
              </w:rPr>
              <w:t xml:space="preserve"> -&gt; SQLite</w:t>
            </w:r>
          </w:p>
        </w:tc>
        <w:tc>
          <w:tcPr>
            <w:tcW w:w="2900" w:type="dxa"/>
            <w:tcMar>
              <w:top w:w="80" w:type="dxa"/>
              <w:left w:w="100" w:type="dxa"/>
              <w:bottom w:w="80" w:type="dxa"/>
              <w:right w:w="100" w:type="dxa"/>
            </w:tcMar>
            <w:vAlign w:val="center"/>
          </w:tcPr>
          <w:p w14:paraId="2A50EB07" w14:textId="77777777" w:rsidR="00D30D64" w:rsidRDefault="00000000">
            <w:proofErr w:type="spellStart"/>
            <w:r>
              <w:rPr>
                <w:color w:val="000000"/>
                <w:sz w:val="20"/>
                <w:szCs w:val="20"/>
              </w:rPr>
              <w:t>SQLAlchemy</w:t>
            </w:r>
            <w:proofErr w:type="spellEnd"/>
            <w:r>
              <w:rPr>
                <w:color w:val="000000"/>
                <w:sz w:val="20"/>
                <w:szCs w:val="20"/>
              </w:rPr>
              <w:t xml:space="preserve"> ORM</w:t>
            </w:r>
          </w:p>
        </w:tc>
        <w:tc>
          <w:tcPr>
            <w:tcW w:w="2900" w:type="dxa"/>
            <w:tcMar>
              <w:top w:w="80" w:type="dxa"/>
              <w:left w:w="100" w:type="dxa"/>
              <w:bottom w:w="80" w:type="dxa"/>
              <w:right w:w="100" w:type="dxa"/>
            </w:tcMar>
            <w:vAlign w:val="center"/>
          </w:tcPr>
          <w:p w14:paraId="7D552216" w14:textId="77777777" w:rsidR="00D30D64" w:rsidRDefault="00000000">
            <w:r>
              <w:rPr>
                <w:color w:val="000000"/>
                <w:sz w:val="20"/>
                <w:szCs w:val="20"/>
              </w:rPr>
              <w:t>Entity records (Student, Room, Examination, etc.)</w:t>
            </w:r>
          </w:p>
        </w:tc>
      </w:tr>
      <w:tr w:rsidR="00D30D64" w14:paraId="45709138" w14:textId="77777777">
        <w:tc>
          <w:tcPr>
            <w:tcW w:w="900" w:type="dxa"/>
            <w:shd w:val="clear" w:color="auto" w:fill="F2F2F2"/>
            <w:tcMar>
              <w:top w:w="80" w:type="dxa"/>
              <w:left w:w="100" w:type="dxa"/>
              <w:bottom w:w="80" w:type="dxa"/>
              <w:right w:w="100" w:type="dxa"/>
            </w:tcMar>
            <w:vAlign w:val="center"/>
          </w:tcPr>
          <w:p w14:paraId="7C928E63" w14:textId="77777777" w:rsidR="00D30D64" w:rsidRDefault="00000000">
            <w:r>
              <w:rPr>
                <w:color w:val="000000"/>
                <w:sz w:val="20"/>
                <w:szCs w:val="20"/>
              </w:rPr>
              <w:t>4</w:t>
            </w:r>
          </w:p>
        </w:tc>
        <w:tc>
          <w:tcPr>
            <w:tcW w:w="2600" w:type="dxa"/>
            <w:shd w:val="clear" w:color="auto" w:fill="F2F2F2"/>
            <w:tcMar>
              <w:top w:w="80" w:type="dxa"/>
              <w:left w:w="100" w:type="dxa"/>
              <w:bottom w:w="80" w:type="dxa"/>
              <w:right w:w="100" w:type="dxa"/>
            </w:tcMar>
            <w:vAlign w:val="center"/>
          </w:tcPr>
          <w:p w14:paraId="1D6D76E2" w14:textId="77777777" w:rsidR="00D30D64" w:rsidRDefault="00000000">
            <w:proofErr w:type="spellStart"/>
            <w:r>
              <w:rPr>
                <w:color w:val="000000"/>
                <w:sz w:val="20"/>
                <w:szCs w:val="20"/>
              </w:rPr>
              <w:t>FastAPI</w:t>
            </w:r>
            <w:proofErr w:type="spellEnd"/>
            <w:r>
              <w:rPr>
                <w:color w:val="000000"/>
                <w:sz w:val="20"/>
                <w:szCs w:val="20"/>
              </w:rPr>
              <w:t xml:space="preserve"> -&gt; AI Processing Layer</w:t>
            </w:r>
          </w:p>
        </w:tc>
        <w:tc>
          <w:tcPr>
            <w:tcW w:w="2900" w:type="dxa"/>
            <w:shd w:val="clear" w:color="auto" w:fill="F2F2F2"/>
            <w:tcMar>
              <w:top w:w="80" w:type="dxa"/>
              <w:left w:w="100" w:type="dxa"/>
              <w:bottom w:w="80" w:type="dxa"/>
              <w:right w:w="100" w:type="dxa"/>
            </w:tcMar>
            <w:vAlign w:val="center"/>
          </w:tcPr>
          <w:p w14:paraId="0B768CF4" w14:textId="77777777" w:rsidR="00D30D64" w:rsidRDefault="00000000">
            <w:r>
              <w:rPr>
                <w:color w:val="000000"/>
                <w:sz w:val="20"/>
                <w:szCs w:val="20"/>
              </w:rPr>
              <w:t>In-process function/module calls</w:t>
            </w:r>
          </w:p>
        </w:tc>
        <w:tc>
          <w:tcPr>
            <w:tcW w:w="2900" w:type="dxa"/>
            <w:shd w:val="clear" w:color="auto" w:fill="F2F2F2"/>
            <w:tcMar>
              <w:top w:w="80" w:type="dxa"/>
              <w:left w:w="100" w:type="dxa"/>
              <w:bottom w:w="80" w:type="dxa"/>
              <w:right w:w="100" w:type="dxa"/>
            </w:tcMar>
            <w:vAlign w:val="center"/>
          </w:tcPr>
          <w:p w14:paraId="5E0A1FBD" w14:textId="77777777" w:rsidR="00D30D64" w:rsidRDefault="00000000">
            <w:r>
              <w:rPr>
                <w:color w:val="000000"/>
                <w:sz w:val="20"/>
                <w:szCs w:val="20"/>
              </w:rPr>
              <w:t>Student list, room/seat grid, constraint set</w:t>
            </w:r>
          </w:p>
        </w:tc>
      </w:tr>
      <w:tr w:rsidR="00D30D64" w14:paraId="4516CA67" w14:textId="77777777">
        <w:tc>
          <w:tcPr>
            <w:tcW w:w="900" w:type="dxa"/>
            <w:tcMar>
              <w:top w:w="80" w:type="dxa"/>
              <w:left w:w="100" w:type="dxa"/>
              <w:bottom w:w="80" w:type="dxa"/>
              <w:right w:w="100" w:type="dxa"/>
            </w:tcMar>
            <w:vAlign w:val="center"/>
          </w:tcPr>
          <w:p w14:paraId="0A7FD8FB" w14:textId="77777777" w:rsidR="00D30D64" w:rsidRDefault="00000000">
            <w:r>
              <w:rPr>
                <w:color w:val="000000"/>
                <w:sz w:val="20"/>
                <w:szCs w:val="20"/>
              </w:rPr>
              <w:t>5</w:t>
            </w:r>
          </w:p>
        </w:tc>
        <w:tc>
          <w:tcPr>
            <w:tcW w:w="2600" w:type="dxa"/>
            <w:tcMar>
              <w:top w:w="80" w:type="dxa"/>
              <w:left w:w="100" w:type="dxa"/>
              <w:bottom w:w="80" w:type="dxa"/>
              <w:right w:w="100" w:type="dxa"/>
            </w:tcMar>
            <w:vAlign w:val="center"/>
          </w:tcPr>
          <w:p w14:paraId="65B3BB2C" w14:textId="77777777" w:rsidR="00D30D64" w:rsidRDefault="00000000">
            <w:r>
              <w:rPr>
                <w:color w:val="000000"/>
                <w:sz w:val="20"/>
                <w:szCs w:val="20"/>
              </w:rPr>
              <w:t xml:space="preserve">AI Processing Layer -&gt; </w:t>
            </w:r>
            <w:proofErr w:type="spellStart"/>
            <w:r>
              <w:rPr>
                <w:color w:val="000000"/>
                <w:sz w:val="20"/>
                <w:szCs w:val="20"/>
              </w:rPr>
              <w:t>FastAPI</w:t>
            </w:r>
            <w:proofErr w:type="spellEnd"/>
          </w:p>
        </w:tc>
        <w:tc>
          <w:tcPr>
            <w:tcW w:w="2900" w:type="dxa"/>
            <w:tcMar>
              <w:top w:w="80" w:type="dxa"/>
              <w:left w:w="100" w:type="dxa"/>
              <w:bottom w:w="80" w:type="dxa"/>
              <w:right w:w="100" w:type="dxa"/>
            </w:tcMar>
            <w:vAlign w:val="center"/>
          </w:tcPr>
          <w:p w14:paraId="3B206458" w14:textId="77777777" w:rsidR="00D30D64" w:rsidRDefault="00000000">
            <w:r>
              <w:rPr>
                <w:color w:val="000000"/>
                <w:sz w:val="20"/>
                <w:szCs w:val="20"/>
              </w:rPr>
              <w:t>Return values</w:t>
            </w:r>
          </w:p>
        </w:tc>
        <w:tc>
          <w:tcPr>
            <w:tcW w:w="2900" w:type="dxa"/>
            <w:tcMar>
              <w:top w:w="80" w:type="dxa"/>
              <w:left w:w="100" w:type="dxa"/>
              <w:bottom w:w="80" w:type="dxa"/>
              <w:right w:w="100" w:type="dxa"/>
            </w:tcMar>
            <w:vAlign w:val="center"/>
          </w:tcPr>
          <w:p w14:paraId="64B66A3E" w14:textId="77777777" w:rsidR="00D30D64" w:rsidRDefault="00000000">
            <w:r>
              <w:rPr>
                <w:color w:val="000000"/>
                <w:sz w:val="20"/>
                <w:szCs w:val="20"/>
              </w:rPr>
              <w:t>Seating arrangement, performance metrics</w:t>
            </w:r>
          </w:p>
        </w:tc>
      </w:tr>
      <w:tr w:rsidR="00D30D64" w14:paraId="2DDCDAF9" w14:textId="77777777">
        <w:tc>
          <w:tcPr>
            <w:tcW w:w="900" w:type="dxa"/>
            <w:shd w:val="clear" w:color="auto" w:fill="F2F2F2"/>
            <w:tcMar>
              <w:top w:w="80" w:type="dxa"/>
              <w:left w:w="100" w:type="dxa"/>
              <w:bottom w:w="80" w:type="dxa"/>
              <w:right w:w="100" w:type="dxa"/>
            </w:tcMar>
            <w:vAlign w:val="center"/>
          </w:tcPr>
          <w:p w14:paraId="165FB141" w14:textId="77777777" w:rsidR="00D30D64" w:rsidRDefault="00000000">
            <w:r>
              <w:rPr>
                <w:color w:val="000000"/>
                <w:sz w:val="20"/>
                <w:szCs w:val="20"/>
              </w:rPr>
              <w:t>6</w:t>
            </w:r>
          </w:p>
        </w:tc>
        <w:tc>
          <w:tcPr>
            <w:tcW w:w="2600" w:type="dxa"/>
            <w:shd w:val="clear" w:color="auto" w:fill="F2F2F2"/>
            <w:tcMar>
              <w:top w:w="80" w:type="dxa"/>
              <w:left w:w="100" w:type="dxa"/>
              <w:bottom w:w="80" w:type="dxa"/>
              <w:right w:w="100" w:type="dxa"/>
            </w:tcMar>
            <w:vAlign w:val="center"/>
          </w:tcPr>
          <w:p w14:paraId="701FCA4D" w14:textId="77777777" w:rsidR="00D30D64" w:rsidRDefault="00000000">
            <w:proofErr w:type="spellStart"/>
            <w:r>
              <w:rPr>
                <w:color w:val="000000"/>
                <w:sz w:val="20"/>
                <w:szCs w:val="20"/>
              </w:rPr>
              <w:t>FastAPI</w:t>
            </w:r>
            <w:proofErr w:type="spellEnd"/>
            <w:r>
              <w:rPr>
                <w:color w:val="000000"/>
                <w:sz w:val="20"/>
                <w:szCs w:val="20"/>
              </w:rPr>
              <w:t xml:space="preserve"> -&gt; React App</w:t>
            </w:r>
          </w:p>
        </w:tc>
        <w:tc>
          <w:tcPr>
            <w:tcW w:w="2900" w:type="dxa"/>
            <w:shd w:val="clear" w:color="auto" w:fill="F2F2F2"/>
            <w:tcMar>
              <w:top w:w="80" w:type="dxa"/>
              <w:left w:w="100" w:type="dxa"/>
              <w:bottom w:w="80" w:type="dxa"/>
              <w:right w:w="100" w:type="dxa"/>
            </w:tcMar>
            <w:vAlign w:val="center"/>
          </w:tcPr>
          <w:p w14:paraId="0EA0D4F3" w14:textId="77777777" w:rsidR="00D30D64" w:rsidRDefault="00000000">
            <w:r>
              <w:rPr>
                <w:color w:val="000000"/>
                <w:sz w:val="20"/>
                <w:szCs w:val="20"/>
              </w:rPr>
              <w:t>HTTPS response (JSON)</w:t>
            </w:r>
          </w:p>
        </w:tc>
        <w:tc>
          <w:tcPr>
            <w:tcW w:w="2900" w:type="dxa"/>
            <w:shd w:val="clear" w:color="auto" w:fill="F2F2F2"/>
            <w:tcMar>
              <w:top w:w="80" w:type="dxa"/>
              <w:left w:w="100" w:type="dxa"/>
              <w:bottom w:w="80" w:type="dxa"/>
              <w:right w:w="100" w:type="dxa"/>
            </w:tcMar>
            <w:vAlign w:val="center"/>
          </w:tcPr>
          <w:p w14:paraId="4B16342F" w14:textId="77777777" w:rsidR="00D30D64" w:rsidRDefault="00000000">
            <w:r>
              <w:rPr>
                <w:color w:val="000000"/>
                <w:sz w:val="20"/>
                <w:szCs w:val="20"/>
              </w:rPr>
              <w:t>Seating results, charts data, report file links</w:t>
            </w:r>
          </w:p>
        </w:tc>
      </w:tr>
    </w:tbl>
    <w:p w14:paraId="0CC94B84" w14:textId="77777777" w:rsidR="00D30D64" w:rsidRDefault="00D30D64">
      <w:pPr>
        <w:spacing w:after="120"/>
      </w:pPr>
    </w:p>
    <w:p w14:paraId="2162BE41" w14:textId="77777777" w:rsidR="00D30D64" w:rsidRDefault="00000000">
      <w:pPr>
        <w:pStyle w:val="Heading2"/>
        <w:spacing w:before="300" w:after="150"/>
      </w:pPr>
      <w:r>
        <w:t>4.6 Process Mapping Notes</w:t>
      </w:r>
    </w:p>
    <w:p w14:paraId="64297909" w14:textId="77777777" w:rsidR="00D30D64" w:rsidRDefault="00000000">
      <w:pPr>
        <w:spacing w:after="160" w:line="276" w:lineRule="auto"/>
      </w:pPr>
      <w:r>
        <w:t xml:space="preserve">Mapping this pipeline highlights that the AI Processing Layer sits strictly between the API layer and the database: it never communicates directly with the frontend, and the frontend never communicates directly with the database. This confirms the layered architecture reconstructed in Section 3 and shows that all cross-component communication is mediated by the </w:t>
      </w:r>
      <w:proofErr w:type="spellStart"/>
      <w:r>
        <w:t>FastAPI</w:t>
      </w:r>
      <w:proofErr w:type="spellEnd"/>
      <w:r>
        <w:t xml:space="preserve"> Application Layer, which is the single integration point for authentication, validation, algorithm orchestration, and reporting.</w:t>
      </w:r>
    </w:p>
    <w:p w14:paraId="26153BAB" w14:textId="77777777" w:rsidR="00D30D64" w:rsidRDefault="00000000">
      <w:pPr>
        <w:pStyle w:val="Heading1"/>
        <w:pageBreakBefore/>
      </w:pPr>
      <w:r>
        <w:lastRenderedPageBreak/>
        <w:t>5. Improvement and Redesign</w:t>
      </w:r>
    </w:p>
    <w:p w14:paraId="179ECA18" w14:textId="77777777" w:rsidR="00D30D64" w:rsidRDefault="00000000">
      <w:pPr>
        <w:spacing w:after="160" w:line="276" w:lineRule="auto"/>
      </w:pPr>
      <w:r>
        <w:t>Objective: Based on the reverse-engineered structure of the system, propose enhancements or redesign strategies to improve scalability, efficiency, optimization, maintainability, and dynamic reallocation capability.</w:t>
      </w:r>
    </w:p>
    <w:p w14:paraId="41BBAC52" w14:textId="77777777" w:rsidR="00D30D64" w:rsidRDefault="00000000">
      <w:pPr>
        <w:pStyle w:val="Heading2"/>
        <w:spacing w:before="300" w:after="150"/>
      </w:pPr>
      <w:r>
        <w:t>5.1 Scalability</w:t>
      </w:r>
    </w:p>
    <w:p w14:paraId="57CEA911" w14:textId="77777777" w:rsidR="00D30D64" w:rsidRDefault="00000000">
      <w:pPr>
        <w:pStyle w:val="ListParagraph"/>
        <w:numPr>
          <w:ilvl w:val="0"/>
          <w:numId w:val="3"/>
        </w:numPr>
        <w:spacing w:after="80"/>
      </w:pPr>
      <w:r>
        <w:t>Introduce database indexing on frequently queried columns (roll number, examination ID, room ID) as the ~200-student test dataset grows toward institution-wide scale.</w:t>
      </w:r>
    </w:p>
    <w:p w14:paraId="2E38E4DE" w14:textId="77777777" w:rsidR="00D30D64" w:rsidRDefault="00000000">
      <w:pPr>
        <w:pStyle w:val="ListParagraph"/>
        <w:numPr>
          <w:ilvl w:val="0"/>
          <w:numId w:val="3"/>
        </w:numPr>
        <w:spacing w:after="80"/>
      </w:pPr>
      <w:r>
        <w:t>Migrate from SQLite to a client-server RDBMS (e.g., PostgreSQL) if the system is deployed for multi-department, concurrent-admin use, since SQLite's single-writer model can become a bottleneck under concurrent seating-generation requests.</w:t>
      </w:r>
    </w:p>
    <w:p w14:paraId="57B0DD82" w14:textId="77777777" w:rsidR="00D30D64" w:rsidRDefault="00000000">
      <w:pPr>
        <w:pStyle w:val="ListParagraph"/>
        <w:numPr>
          <w:ilvl w:val="0"/>
          <w:numId w:val="3"/>
        </w:numPr>
        <w:spacing w:after="80"/>
      </w:pPr>
      <w:r>
        <w:t>Partition seating generation by examination session so that large multi-room, multi-department examinations can be processed in parallel batches rather than as one monolithic request.</w:t>
      </w:r>
    </w:p>
    <w:p w14:paraId="372E9B4B" w14:textId="77777777" w:rsidR="00D30D64" w:rsidRDefault="00000000">
      <w:pPr>
        <w:pStyle w:val="Heading2"/>
        <w:spacing w:before="300" w:after="150"/>
      </w:pPr>
      <w:r>
        <w:t>5.2 Efficiency</w:t>
      </w:r>
    </w:p>
    <w:p w14:paraId="120868A3" w14:textId="77777777" w:rsidR="00D30D64" w:rsidRDefault="00000000">
      <w:pPr>
        <w:pStyle w:val="ListParagraph"/>
        <w:numPr>
          <w:ilvl w:val="0"/>
          <w:numId w:val="3"/>
        </w:numPr>
        <w:spacing w:after="80"/>
      </w:pPr>
      <w:r>
        <w:t>Cache room/seat-grid data during a single allocation run instead of re-querying the database for every candidate assignment, reducing redundant I/O in the Greedy and CSP algorithms.</w:t>
      </w:r>
    </w:p>
    <w:p w14:paraId="67A2E744" w14:textId="77777777" w:rsidR="00D30D64" w:rsidRDefault="00000000">
      <w:pPr>
        <w:pStyle w:val="ListParagraph"/>
        <w:numPr>
          <w:ilvl w:val="0"/>
          <w:numId w:val="3"/>
        </w:numPr>
        <w:spacing w:after="80"/>
      </w:pPr>
      <w:r>
        <w:t>For CSP with Backtracking, apply constraint propagation (e.g., forward checking) to prune the search space earlier, reducing the computational cost identified as a limitation in Section 3.3.</w:t>
      </w:r>
    </w:p>
    <w:p w14:paraId="6F8F026D" w14:textId="77777777" w:rsidR="00D30D64" w:rsidRDefault="00000000">
      <w:pPr>
        <w:pStyle w:val="ListParagraph"/>
        <w:numPr>
          <w:ilvl w:val="0"/>
          <w:numId w:val="3"/>
        </w:numPr>
        <w:spacing w:after="80"/>
      </w:pPr>
      <w:r>
        <w:t xml:space="preserve">Limit Hill Climbing's </w:t>
      </w:r>
      <w:proofErr w:type="spellStart"/>
      <w:r>
        <w:t>neighbor</w:t>
      </w:r>
      <w:proofErr w:type="spellEnd"/>
      <w:r>
        <w:t xml:space="preserve"> generation to a bounded, targeted subset (e.g., students in under-utilized vs over-utilized rooms) rather than the full </w:t>
      </w:r>
      <w:proofErr w:type="spellStart"/>
      <w:r>
        <w:t>neighborhood</w:t>
      </w:r>
      <w:proofErr w:type="spellEnd"/>
      <w:r>
        <w:t>, to reduce per-iteration cost.</w:t>
      </w:r>
    </w:p>
    <w:p w14:paraId="5C5D10EC" w14:textId="77777777" w:rsidR="00D30D64" w:rsidRDefault="00000000">
      <w:pPr>
        <w:pStyle w:val="Heading2"/>
        <w:spacing w:before="300" w:after="150"/>
      </w:pPr>
      <w:r>
        <w:t>5.3 Optimization</w:t>
      </w:r>
    </w:p>
    <w:p w14:paraId="795F1B5A" w14:textId="77777777" w:rsidR="00D30D64" w:rsidRDefault="00000000">
      <w:pPr>
        <w:pStyle w:val="ListParagraph"/>
        <w:numPr>
          <w:ilvl w:val="0"/>
          <w:numId w:val="3"/>
        </w:numPr>
        <w:spacing w:after="80"/>
      </w:pPr>
      <w:r>
        <w:t>Extend the Hill Climbing objective function with configurable weights per factor (utilization, empty seats, conflicts) so administrators can tune optimization priorities per examination.</w:t>
      </w:r>
    </w:p>
    <w:p w14:paraId="50A941EE" w14:textId="77777777" w:rsidR="00D30D64" w:rsidRDefault="00000000">
      <w:pPr>
        <w:pStyle w:val="ListParagraph"/>
        <w:numPr>
          <w:ilvl w:val="0"/>
          <w:numId w:val="3"/>
        </w:numPr>
        <w:spacing w:after="80"/>
      </w:pPr>
      <w:r>
        <w:t>Use the Greedy or CSP output as a documented, consistent starting point for Hill Climbing, since Section 3.4 identifies that Hill Climbing's result quality depends on its initial solution.</w:t>
      </w:r>
    </w:p>
    <w:p w14:paraId="08533995" w14:textId="77777777" w:rsidR="00D30D64" w:rsidRDefault="00000000">
      <w:pPr>
        <w:pStyle w:val="ListParagraph"/>
        <w:numPr>
          <w:ilvl w:val="0"/>
          <w:numId w:val="3"/>
        </w:numPr>
        <w:spacing w:after="80"/>
      </w:pPr>
      <w:r>
        <w:t>Introduce a restart or simulated-annealing-style variation as a future enhancement to reduce the risk of Hill Climbing settling in a local optimum, without removing the existing simpler Hill Climbing option.</w:t>
      </w:r>
    </w:p>
    <w:p w14:paraId="7BD4AEBD" w14:textId="77777777" w:rsidR="00D30D64" w:rsidRDefault="00000000">
      <w:pPr>
        <w:pStyle w:val="Heading2"/>
        <w:spacing w:before="300" w:after="150"/>
      </w:pPr>
      <w:r>
        <w:t>5.4 Maintainability</w:t>
      </w:r>
    </w:p>
    <w:p w14:paraId="29408FE8" w14:textId="77777777" w:rsidR="00D30D64" w:rsidRDefault="00000000">
      <w:pPr>
        <w:pStyle w:val="ListParagraph"/>
        <w:numPr>
          <w:ilvl w:val="0"/>
          <w:numId w:val="3"/>
        </w:numPr>
        <w:spacing w:after="80"/>
      </w:pPr>
      <w:r>
        <w:t>Keep the three algorithms behind a common interface (e.g., a shared function signature accepting students/rooms/constraints and returning arrangement + metrics) so a new algorithm can be added without modifying the API or frontend layers.</w:t>
      </w:r>
    </w:p>
    <w:p w14:paraId="2CDD8BE0" w14:textId="77777777" w:rsidR="00D30D64" w:rsidRDefault="00000000">
      <w:pPr>
        <w:pStyle w:val="ListParagraph"/>
        <w:numPr>
          <w:ilvl w:val="0"/>
          <w:numId w:val="3"/>
        </w:numPr>
        <w:spacing w:after="80"/>
      </w:pPr>
      <w:r>
        <w:t>Separate constraint-definition logic from algorithm logic so hard constraints (Section 4 of the specification) can be updated centrally and automatically apply to all three algorithms.</w:t>
      </w:r>
    </w:p>
    <w:p w14:paraId="4A4BECFC" w14:textId="77777777" w:rsidR="00D30D64" w:rsidRDefault="00000000">
      <w:pPr>
        <w:pStyle w:val="ListParagraph"/>
        <w:numPr>
          <w:ilvl w:val="0"/>
          <w:numId w:val="3"/>
        </w:numPr>
        <w:spacing w:after="80"/>
      </w:pPr>
      <w:r>
        <w:t>Add automated tests around constraint validation (duplicate seats, capacity violations) so that future changes to any algorithm cannot silently reintroduce conflicts.</w:t>
      </w:r>
    </w:p>
    <w:p w14:paraId="5DCF6CDE" w14:textId="77777777" w:rsidR="00D30D64" w:rsidRDefault="00000000">
      <w:pPr>
        <w:pStyle w:val="Heading2"/>
        <w:spacing w:before="300" w:after="150"/>
      </w:pPr>
      <w:r>
        <w:t>5.5 Dynamic Reallocation</w:t>
      </w:r>
    </w:p>
    <w:p w14:paraId="79905B02" w14:textId="77777777" w:rsidR="00D30D64" w:rsidRDefault="00000000">
      <w:pPr>
        <w:pStyle w:val="ListParagraph"/>
        <w:numPr>
          <w:ilvl w:val="0"/>
          <w:numId w:val="3"/>
        </w:numPr>
        <w:spacing w:after="80"/>
      </w:pPr>
      <w:r>
        <w:t xml:space="preserve">The current design (Section 25 of the specification) already lists dynamic real-time reallocation as a future enhancement; this reverse-engineering analysis confirms it is architecturally feasible </w:t>
      </w:r>
      <w:r>
        <w:lastRenderedPageBreak/>
        <w:t>because the AI Processing Layer is stateless and already accepts arbitrary student/room/constraint input, so a partial re-run (only unseated or affected students) could be added without redesigning the layer.</w:t>
      </w:r>
    </w:p>
    <w:p w14:paraId="32005E2E" w14:textId="77777777" w:rsidR="00D30D64" w:rsidRDefault="00000000">
      <w:pPr>
        <w:pStyle w:val="ListParagraph"/>
        <w:numPr>
          <w:ilvl w:val="0"/>
          <w:numId w:val="3"/>
        </w:numPr>
        <w:spacing w:after="80"/>
      </w:pPr>
      <w:r>
        <w:t xml:space="preserve">A recommended redesign path is to expose a narrower 'reallocate subset' endpoint that reuses the existing Hill Climbing </w:t>
      </w:r>
      <w:proofErr w:type="spellStart"/>
      <w:r>
        <w:t>neighbor</w:t>
      </w:r>
      <w:proofErr w:type="spellEnd"/>
      <w:r>
        <w:t>-generation logic, but restricted to only the seats affected by a last-minute change (e.g., a room becoming unavailable).</w:t>
      </w:r>
    </w:p>
    <w:p w14:paraId="5329C754" w14:textId="77777777" w:rsidR="00D30D64" w:rsidRDefault="00000000">
      <w:pPr>
        <w:pStyle w:val="Heading2"/>
        <w:spacing w:before="300" w:after="150"/>
      </w:pPr>
      <w:r>
        <w:t>5.6 Summary of Proposed Enhancements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00"/>
      </w:tblGrid>
      <w:tr w:rsidR="00D30D64" w14:paraId="579486E7" w14:textId="77777777">
        <w:trPr>
          <w:tblHeader/>
        </w:trPr>
        <w:tc>
          <w:tcPr>
            <w:tcW w:w="2600" w:type="dxa"/>
            <w:shd w:val="clear" w:color="auto" w:fill="1F3864"/>
            <w:tcMar>
              <w:top w:w="80" w:type="dxa"/>
              <w:left w:w="100" w:type="dxa"/>
              <w:bottom w:w="80" w:type="dxa"/>
              <w:right w:w="100" w:type="dxa"/>
            </w:tcMar>
            <w:vAlign w:val="center"/>
          </w:tcPr>
          <w:p w14:paraId="04D0B956" w14:textId="77777777" w:rsidR="00D30D64" w:rsidRDefault="00000000">
            <w:r>
              <w:rPr>
                <w:b/>
                <w:bCs/>
                <w:color w:val="FFFFFF"/>
                <w:sz w:val="20"/>
                <w:szCs w:val="20"/>
              </w:rPr>
              <w:t>Improvement Area</w:t>
            </w:r>
          </w:p>
        </w:tc>
        <w:tc>
          <w:tcPr>
            <w:tcW w:w="3800" w:type="dxa"/>
            <w:shd w:val="clear" w:color="auto" w:fill="1F3864"/>
            <w:tcMar>
              <w:top w:w="80" w:type="dxa"/>
              <w:left w:w="100" w:type="dxa"/>
              <w:bottom w:w="80" w:type="dxa"/>
              <w:right w:w="100" w:type="dxa"/>
            </w:tcMar>
            <w:vAlign w:val="center"/>
          </w:tcPr>
          <w:p w14:paraId="5662C739" w14:textId="77777777" w:rsidR="00D30D64" w:rsidRDefault="00000000">
            <w:r>
              <w:rPr>
                <w:b/>
                <w:bCs/>
                <w:color w:val="FFFFFF"/>
                <w:sz w:val="20"/>
                <w:szCs w:val="20"/>
              </w:rPr>
              <w:t>Proposed Change</w:t>
            </w:r>
          </w:p>
        </w:tc>
        <w:tc>
          <w:tcPr>
            <w:tcW w:w="2900" w:type="dxa"/>
            <w:shd w:val="clear" w:color="auto" w:fill="1F3864"/>
            <w:tcMar>
              <w:top w:w="80" w:type="dxa"/>
              <w:left w:w="100" w:type="dxa"/>
              <w:bottom w:w="80" w:type="dxa"/>
              <w:right w:w="100" w:type="dxa"/>
            </w:tcMar>
            <w:vAlign w:val="center"/>
          </w:tcPr>
          <w:p w14:paraId="2681AB47" w14:textId="77777777" w:rsidR="00D30D64" w:rsidRDefault="00000000">
            <w:r>
              <w:rPr>
                <w:b/>
                <w:bCs/>
                <w:color w:val="FFFFFF"/>
                <w:sz w:val="20"/>
                <w:szCs w:val="20"/>
              </w:rPr>
              <w:t>Expected Benefit</w:t>
            </w:r>
          </w:p>
        </w:tc>
      </w:tr>
      <w:tr w:rsidR="00D30D64" w14:paraId="7EBC43E4" w14:textId="77777777">
        <w:tc>
          <w:tcPr>
            <w:tcW w:w="2600" w:type="dxa"/>
            <w:tcMar>
              <w:top w:w="80" w:type="dxa"/>
              <w:left w:w="100" w:type="dxa"/>
              <w:bottom w:w="80" w:type="dxa"/>
              <w:right w:w="100" w:type="dxa"/>
            </w:tcMar>
            <w:vAlign w:val="center"/>
          </w:tcPr>
          <w:p w14:paraId="78082A06" w14:textId="77777777" w:rsidR="00D30D64" w:rsidRDefault="00000000">
            <w:r>
              <w:rPr>
                <w:color w:val="000000"/>
                <w:sz w:val="20"/>
                <w:szCs w:val="20"/>
              </w:rPr>
              <w:t>Scalability</w:t>
            </w:r>
          </w:p>
        </w:tc>
        <w:tc>
          <w:tcPr>
            <w:tcW w:w="3800" w:type="dxa"/>
            <w:tcMar>
              <w:top w:w="80" w:type="dxa"/>
              <w:left w:w="100" w:type="dxa"/>
              <w:bottom w:w="80" w:type="dxa"/>
              <w:right w:w="100" w:type="dxa"/>
            </w:tcMar>
            <w:vAlign w:val="center"/>
          </w:tcPr>
          <w:p w14:paraId="6C412DC6" w14:textId="77777777" w:rsidR="00D30D64" w:rsidRDefault="00000000">
            <w:r>
              <w:rPr>
                <w:color w:val="000000"/>
                <w:sz w:val="20"/>
                <w:szCs w:val="20"/>
              </w:rPr>
              <w:t>RDBMS migration path + indexing + session partitioning</w:t>
            </w:r>
          </w:p>
        </w:tc>
        <w:tc>
          <w:tcPr>
            <w:tcW w:w="2900" w:type="dxa"/>
            <w:tcMar>
              <w:top w:w="80" w:type="dxa"/>
              <w:left w:w="100" w:type="dxa"/>
              <w:bottom w:w="80" w:type="dxa"/>
              <w:right w:w="100" w:type="dxa"/>
            </w:tcMar>
            <w:vAlign w:val="center"/>
          </w:tcPr>
          <w:p w14:paraId="1B86000A" w14:textId="77777777" w:rsidR="00D30D64" w:rsidRDefault="00000000">
            <w:r>
              <w:rPr>
                <w:color w:val="000000"/>
                <w:sz w:val="20"/>
                <w:szCs w:val="20"/>
              </w:rPr>
              <w:t>Supports institution-wide, concurrent use</w:t>
            </w:r>
          </w:p>
        </w:tc>
      </w:tr>
      <w:tr w:rsidR="00D30D64" w14:paraId="0B539326" w14:textId="77777777">
        <w:tc>
          <w:tcPr>
            <w:tcW w:w="2600" w:type="dxa"/>
            <w:shd w:val="clear" w:color="auto" w:fill="F2F2F2"/>
            <w:tcMar>
              <w:top w:w="80" w:type="dxa"/>
              <w:left w:w="100" w:type="dxa"/>
              <w:bottom w:w="80" w:type="dxa"/>
              <w:right w:w="100" w:type="dxa"/>
            </w:tcMar>
            <w:vAlign w:val="center"/>
          </w:tcPr>
          <w:p w14:paraId="17856DE1" w14:textId="77777777" w:rsidR="00D30D64" w:rsidRDefault="00000000">
            <w:r>
              <w:rPr>
                <w:color w:val="000000"/>
                <w:sz w:val="20"/>
                <w:szCs w:val="20"/>
              </w:rPr>
              <w:t>Efficiency</w:t>
            </w:r>
          </w:p>
        </w:tc>
        <w:tc>
          <w:tcPr>
            <w:tcW w:w="3800" w:type="dxa"/>
            <w:shd w:val="clear" w:color="auto" w:fill="F2F2F2"/>
            <w:tcMar>
              <w:top w:w="80" w:type="dxa"/>
              <w:left w:w="100" w:type="dxa"/>
              <w:bottom w:w="80" w:type="dxa"/>
              <w:right w:w="100" w:type="dxa"/>
            </w:tcMar>
            <w:vAlign w:val="center"/>
          </w:tcPr>
          <w:p w14:paraId="74D50184" w14:textId="77777777" w:rsidR="00D30D64" w:rsidRDefault="00000000">
            <w:r>
              <w:rPr>
                <w:color w:val="000000"/>
                <w:sz w:val="20"/>
                <w:szCs w:val="20"/>
              </w:rPr>
              <w:t xml:space="preserve">Caching, constraint propagation, bounded </w:t>
            </w:r>
            <w:proofErr w:type="spellStart"/>
            <w:r>
              <w:rPr>
                <w:color w:val="000000"/>
                <w:sz w:val="20"/>
                <w:szCs w:val="20"/>
              </w:rPr>
              <w:t>neighbor</w:t>
            </w:r>
            <w:proofErr w:type="spellEnd"/>
            <w:r>
              <w:rPr>
                <w:color w:val="000000"/>
                <w:sz w:val="20"/>
                <w:szCs w:val="20"/>
              </w:rPr>
              <w:t xml:space="preserve"> search</w:t>
            </w:r>
          </w:p>
        </w:tc>
        <w:tc>
          <w:tcPr>
            <w:tcW w:w="2900" w:type="dxa"/>
            <w:shd w:val="clear" w:color="auto" w:fill="F2F2F2"/>
            <w:tcMar>
              <w:top w:w="80" w:type="dxa"/>
              <w:left w:w="100" w:type="dxa"/>
              <w:bottom w:w="80" w:type="dxa"/>
              <w:right w:w="100" w:type="dxa"/>
            </w:tcMar>
            <w:vAlign w:val="center"/>
          </w:tcPr>
          <w:p w14:paraId="2AA8084F" w14:textId="77777777" w:rsidR="00D30D64" w:rsidRDefault="00000000">
            <w:r>
              <w:rPr>
                <w:color w:val="000000"/>
                <w:sz w:val="20"/>
                <w:szCs w:val="20"/>
              </w:rPr>
              <w:t>Faster execution time metric</w:t>
            </w:r>
          </w:p>
        </w:tc>
      </w:tr>
      <w:tr w:rsidR="00D30D64" w14:paraId="6AF6CACB" w14:textId="77777777">
        <w:tc>
          <w:tcPr>
            <w:tcW w:w="2600" w:type="dxa"/>
            <w:tcMar>
              <w:top w:w="80" w:type="dxa"/>
              <w:left w:w="100" w:type="dxa"/>
              <w:bottom w:w="80" w:type="dxa"/>
              <w:right w:w="100" w:type="dxa"/>
            </w:tcMar>
            <w:vAlign w:val="center"/>
          </w:tcPr>
          <w:p w14:paraId="2040C11E" w14:textId="77777777" w:rsidR="00D30D64" w:rsidRDefault="00000000">
            <w:r>
              <w:rPr>
                <w:color w:val="000000"/>
                <w:sz w:val="20"/>
                <w:szCs w:val="20"/>
              </w:rPr>
              <w:t>Optimization</w:t>
            </w:r>
          </w:p>
        </w:tc>
        <w:tc>
          <w:tcPr>
            <w:tcW w:w="3800" w:type="dxa"/>
            <w:tcMar>
              <w:top w:w="80" w:type="dxa"/>
              <w:left w:w="100" w:type="dxa"/>
              <w:bottom w:w="80" w:type="dxa"/>
              <w:right w:w="100" w:type="dxa"/>
            </w:tcMar>
            <w:vAlign w:val="center"/>
          </w:tcPr>
          <w:p w14:paraId="6F3D6B18" w14:textId="77777777" w:rsidR="00D30D64" w:rsidRDefault="00000000">
            <w:r>
              <w:rPr>
                <w:color w:val="000000"/>
                <w:sz w:val="20"/>
                <w:szCs w:val="20"/>
              </w:rPr>
              <w:t>Weighted objective function, documented HC starting point</w:t>
            </w:r>
          </w:p>
        </w:tc>
        <w:tc>
          <w:tcPr>
            <w:tcW w:w="2900" w:type="dxa"/>
            <w:tcMar>
              <w:top w:w="80" w:type="dxa"/>
              <w:left w:w="100" w:type="dxa"/>
              <w:bottom w:w="80" w:type="dxa"/>
              <w:right w:w="100" w:type="dxa"/>
            </w:tcMar>
            <w:vAlign w:val="center"/>
          </w:tcPr>
          <w:p w14:paraId="224277B3" w14:textId="77777777" w:rsidR="00D30D64" w:rsidRDefault="00000000">
            <w:r>
              <w:rPr>
                <w:color w:val="000000"/>
                <w:sz w:val="20"/>
                <w:szCs w:val="20"/>
              </w:rPr>
              <w:t>Better room utilization / fewer conflicts</w:t>
            </w:r>
          </w:p>
        </w:tc>
      </w:tr>
      <w:tr w:rsidR="00D30D64" w14:paraId="56B8558D" w14:textId="77777777">
        <w:tc>
          <w:tcPr>
            <w:tcW w:w="2600" w:type="dxa"/>
            <w:shd w:val="clear" w:color="auto" w:fill="F2F2F2"/>
            <w:tcMar>
              <w:top w:w="80" w:type="dxa"/>
              <w:left w:w="100" w:type="dxa"/>
              <w:bottom w:w="80" w:type="dxa"/>
              <w:right w:w="100" w:type="dxa"/>
            </w:tcMar>
            <w:vAlign w:val="center"/>
          </w:tcPr>
          <w:p w14:paraId="18CEB380" w14:textId="77777777" w:rsidR="00D30D64" w:rsidRDefault="00000000">
            <w:r>
              <w:rPr>
                <w:color w:val="000000"/>
                <w:sz w:val="20"/>
                <w:szCs w:val="20"/>
              </w:rPr>
              <w:t>Maintainability</w:t>
            </w:r>
          </w:p>
        </w:tc>
        <w:tc>
          <w:tcPr>
            <w:tcW w:w="3800" w:type="dxa"/>
            <w:shd w:val="clear" w:color="auto" w:fill="F2F2F2"/>
            <w:tcMar>
              <w:top w:w="80" w:type="dxa"/>
              <w:left w:w="100" w:type="dxa"/>
              <w:bottom w:w="80" w:type="dxa"/>
              <w:right w:w="100" w:type="dxa"/>
            </w:tcMar>
            <w:vAlign w:val="center"/>
          </w:tcPr>
          <w:p w14:paraId="4CC902C0" w14:textId="77777777" w:rsidR="00D30D64" w:rsidRDefault="00000000">
            <w:r>
              <w:rPr>
                <w:color w:val="000000"/>
                <w:sz w:val="20"/>
                <w:szCs w:val="20"/>
              </w:rPr>
              <w:t>Common algorithm interface, centralized constraints, tests</w:t>
            </w:r>
          </w:p>
        </w:tc>
        <w:tc>
          <w:tcPr>
            <w:tcW w:w="2900" w:type="dxa"/>
            <w:shd w:val="clear" w:color="auto" w:fill="F2F2F2"/>
            <w:tcMar>
              <w:top w:w="80" w:type="dxa"/>
              <w:left w:w="100" w:type="dxa"/>
              <w:bottom w:w="80" w:type="dxa"/>
              <w:right w:w="100" w:type="dxa"/>
            </w:tcMar>
            <w:vAlign w:val="center"/>
          </w:tcPr>
          <w:p w14:paraId="567B6401" w14:textId="77777777" w:rsidR="00D30D64" w:rsidRDefault="00000000">
            <w:r>
              <w:rPr>
                <w:color w:val="000000"/>
                <w:sz w:val="20"/>
                <w:szCs w:val="20"/>
              </w:rPr>
              <w:t>Easier to extend with new algorithms safely</w:t>
            </w:r>
          </w:p>
        </w:tc>
      </w:tr>
      <w:tr w:rsidR="00D30D64" w14:paraId="0E83FDAB" w14:textId="77777777">
        <w:tc>
          <w:tcPr>
            <w:tcW w:w="2600" w:type="dxa"/>
            <w:tcMar>
              <w:top w:w="80" w:type="dxa"/>
              <w:left w:w="100" w:type="dxa"/>
              <w:bottom w:w="80" w:type="dxa"/>
              <w:right w:w="100" w:type="dxa"/>
            </w:tcMar>
            <w:vAlign w:val="center"/>
          </w:tcPr>
          <w:p w14:paraId="78B6DE3B" w14:textId="77777777" w:rsidR="00D30D64" w:rsidRDefault="00000000">
            <w:r>
              <w:rPr>
                <w:color w:val="000000"/>
                <w:sz w:val="20"/>
                <w:szCs w:val="20"/>
              </w:rPr>
              <w:t>Dynamic Reallocation</w:t>
            </w:r>
          </w:p>
        </w:tc>
        <w:tc>
          <w:tcPr>
            <w:tcW w:w="3800" w:type="dxa"/>
            <w:tcMar>
              <w:top w:w="80" w:type="dxa"/>
              <w:left w:w="100" w:type="dxa"/>
              <w:bottom w:w="80" w:type="dxa"/>
              <w:right w:w="100" w:type="dxa"/>
            </w:tcMar>
            <w:vAlign w:val="center"/>
          </w:tcPr>
          <w:p w14:paraId="1A787FBD" w14:textId="77777777" w:rsidR="00D30D64" w:rsidRDefault="00000000">
            <w:r>
              <w:rPr>
                <w:color w:val="000000"/>
                <w:sz w:val="20"/>
                <w:szCs w:val="20"/>
              </w:rPr>
              <w:t>Partial-reallocation endpoint reusing Hill Climbing logic</w:t>
            </w:r>
          </w:p>
        </w:tc>
        <w:tc>
          <w:tcPr>
            <w:tcW w:w="2900" w:type="dxa"/>
            <w:tcMar>
              <w:top w:w="80" w:type="dxa"/>
              <w:left w:w="100" w:type="dxa"/>
              <w:bottom w:w="80" w:type="dxa"/>
              <w:right w:w="100" w:type="dxa"/>
            </w:tcMar>
            <w:vAlign w:val="center"/>
          </w:tcPr>
          <w:p w14:paraId="1BC92458" w14:textId="77777777" w:rsidR="00D30D64" w:rsidRDefault="00000000">
            <w:r>
              <w:rPr>
                <w:color w:val="000000"/>
                <w:sz w:val="20"/>
                <w:szCs w:val="20"/>
              </w:rPr>
              <w:t>Handles last-minute changes without full re-generation</w:t>
            </w:r>
          </w:p>
        </w:tc>
      </w:tr>
    </w:tbl>
    <w:p w14:paraId="78A73759" w14:textId="77777777" w:rsidR="00D30D64" w:rsidRDefault="00D30D64">
      <w:pPr>
        <w:spacing w:after="120"/>
      </w:pPr>
    </w:p>
    <w:p w14:paraId="4203544F" w14:textId="77777777" w:rsidR="00D30D64" w:rsidRDefault="00000000">
      <w:pPr>
        <w:spacing w:after="160" w:line="276" w:lineRule="auto"/>
      </w:pPr>
      <w:r>
        <w:t xml:space="preserve">These proposals are consistent with, and extend, the Limitations (Section 24) and Future Enhancements (Section 25) already identified in the original solution document; no new technologies outside the specified stack are assumed, and no performance figures are asserted — all quantitative claims of improvement would need to be validated experimentally and are </w:t>
      </w:r>
      <w:proofErr w:type="spellStart"/>
      <w:r>
        <w:t>labeled</w:t>
      </w:r>
      <w:proofErr w:type="spellEnd"/>
      <w:r>
        <w:t xml:space="preserve"> accordingly as "to be measured."</w:t>
      </w:r>
    </w:p>
    <w:p w14:paraId="14C621A9" w14:textId="77777777" w:rsidR="00D30D64" w:rsidRDefault="00000000">
      <w:pPr>
        <w:pStyle w:val="Heading1"/>
        <w:pageBreakBefore/>
      </w:pPr>
      <w:r>
        <w:lastRenderedPageBreak/>
        <w:t>6. Conclusion</w:t>
      </w:r>
    </w:p>
    <w:p w14:paraId="10060466" w14:textId="77777777" w:rsidR="00D30D64" w:rsidRDefault="00000000">
      <w:pPr>
        <w:spacing w:after="160" w:line="276" w:lineRule="auto"/>
      </w:pPr>
      <w:r>
        <w:t>This reverse-engineering analysis decomposed the AI-Based Intelligent Examination Seating Allocation and Optimization System into its constituent presentation, application, AI-processing and data layers; reconstructed its architecture and module interactions from a black-box perspective; identified the decision logic of the Greedy, CSP with Backtracking, and Hill Climbing algorithms; mapped the system's data flow across its distributed client-server boundary; and proposed concrete, specification-consistent improvements for scalability, efficiency, optimization, maintainability, and dynamic reallocation. Together with the original solution document, this analysis satisfies the reverse-engineering component required for the capstone submission while remaining strictly within the technologies, algorithms, and data defined in the project specification.</w:t>
      </w:r>
    </w:p>
    <w:sectPr w:rsidR="00D30D6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1B43" w14:textId="77777777" w:rsidR="00985BA5" w:rsidRDefault="00985BA5">
      <w:r>
        <w:separator/>
      </w:r>
    </w:p>
  </w:endnote>
  <w:endnote w:type="continuationSeparator" w:id="0">
    <w:p w14:paraId="5BC179E8" w14:textId="77777777" w:rsidR="00985BA5" w:rsidRDefault="0098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B699" w14:textId="77777777" w:rsidR="00D30D6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F597F">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F597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9D168" w14:textId="77777777" w:rsidR="00985BA5" w:rsidRDefault="00985BA5">
      <w:r>
        <w:separator/>
      </w:r>
    </w:p>
  </w:footnote>
  <w:footnote w:type="continuationSeparator" w:id="0">
    <w:p w14:paraId="248A804F" w14:textId="77777777" w:rsidR="00985BA5" w:rsidRDefault="00985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FD58" w14:textId="77777777" w:rsidR="00D30D64" w:rsidRDefault="00000000">
    <w:pPr>
      <w:jc w:val="right"/>
    </w:pPr>
    <w:r>
      <w:rPr>
        <w:color w:val="595959"/>
        <w:sz w:val="16"/>
        <w:szCs w:val="16"/>
      </w:rPr>
      <w:t>Reverse Engineering Solution Document — Examination Seating Allocation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2C5"/>
    <w:multiLevelType w:val="hybridMultilevel"/>
    <w:tmpl w:val="87AC55E8"/>
    <w:lvl w:ilvl="0" w:tplc="09321E08">
      <w:start w:val="1"/>
      <w:numFmt w:val="decimal"/>
      <w:lvlText w:val="%1."/>
      <w:lvlJc w:val="left"/>
      <w:pPr>
        <w:ind w:left="460" w:hanging="260"/>
      </w:pPr>
    </w:lvl>
    <w:lvl w:ilvl="1" w:tplc="5C602D7E">
      <w:numFmt w:val="decimal"/>
      <w:lvlText w:val=""/>
      <w:lvlJc w:val="left"/>
    </w:lvl>
    <w:lvl w:ilvl="2" w:tplc="B5CAB374">
      <w:numFmt w:val="decimal"/>
      <w:lvlText w:val=""/>
      <w:lvlJc w:val="left"/>
    </w:lvl>
    <w:lvl w:ilvl="3" w:tplc="F050DC8E">
      <w:numFmt w:val="decimal"/>
      <w:lvlText w:val=""/>
      <w:lvlJc w:val="left"/>
    </w:lvl>
    <w:lvl w:ilvl="4" w:tplc="BE5A1458">
      <w:numFmt w:val="decimal"/>
      <w:lvlText w:val=""/>
      <w:lvlJc w:val="left"/>
    </w:lvl>
    <w:lvl w:ilvl="5" w:tplc="CC021C5A">
      <w:numFmt w:val="decimal"/>
      <w:lvlText w:val=""/>
      <w:lvlJc w:val="left"/>
    </w:lvl>
    <w:lvl w:ilvl="6" w:tplc="13C4AAAE">
      <w:numFmt w:val="decimal"/>
      <w:lvlText w:val=""/>
      <w:lvlJc w:val="left"/>
    </w:lvl>
    <w:lvl w:ilvl="7" w:tplc="40BCC14C">
      <w:numFmt w:val="decimal"/>
      <w:lvlText w:val=""/>
      <w:lvlJc w:val="left"/>
    </w:lvl>
    <w:lvl w:ilvl="8" w:tplc="381CF166">
      <w:numFmt w:val="decimal"/>
      <w:lvlText w:val=""/>
      <w:lvlJc w:val="left"/>
    </w:lvl>
  </w:abstractNum>
  <w:abstractNum w:abstractNumId="1" w15:restartNumberingAfterBreak="0">
    <w:nsid w:val="1A404CEA"/>
    <w:multiLevelType w:val="hybridMultilevel"/>
    <w:tmpl w:val="D86AFEEE"/>
    <w:lvl w:ilvl="0" w:tplc="9B327CCC">
      <w:start w:val="1"/>
      <w:numFmt w:val="bullet"/>
      <w:lvlText w:val="•"/>
      <w:lvlJc w:val="left"/>
      <w:pPr>
        <w:ind w:left="460" w:hanging="260"/>
      </w:pPr>
    </w:lvl>
    <w:lvl w:ilvl="1" w:tplc="208E35A6">
      <w:start w:val="1"/>
      <w:numFmt w:val="bullet"/>
      <w:lvlText w:val="◦"/>
      <w:lvlJc w:val="left"/>
      <w:pPr>
        <w:ind w:left="820" w:hanging="260"/>
      </w:pPr>
    </w:lvl>
    <w:lvl w:ilvl="2" w:tplc="6C50D032">
      <w:numFmt w:val="decimal"/>
      <w:lvlText w:val=""/>
      <w:lvlJc w:val="left"/>
    </w:lvl>
    <w:lvl w:ilvl="3" w:tplc="942AB4DE">
      <w:numFmt w:val="decimal"/>
      <w:lvlText w:val=""/>
      <w:lvlJc w:val="left"/>
    </w:lvl>
    <w:lvl w:ilvl="4" w:tplc="4FECA1CE">
      <w:numFmt w:val="decimal"/>
      <w:lvlText w:val=""/>
      <w:lvlJc w:val="left"/>
    </w:lvl>
    <w:lvl w:ilvl="5" w:tplc="C5968B5A">
      <w:numFmt w:val="decimal"/>
      <w:lvlText w:val=""/>
      <w:lvlJc w:val="left"/>
    </w:lvl>
    <w:lvl w:ilvl="6" w:tplc="8050244E">
      <w:numFmt w:val="decimal"/>
      <w:lvlText w:val=""/>
      <w:lvlJc w:val="left"/>
    </w:lvl>
    <w:lvl w:ilvl="7" w:tplc="08FE750C">
      <w:numFmt w:val="decimal"/>
      <w:lvlText w:val=""/>
      <w:lvlJc w:val="left"/>
    </w:lvl>
    <w:lvl w:ilvl="8" w:tplc="B2ECAC6A">
      <w:numFmt w:val="decimal"/>
      <w:lvlText w:val=""/>
      <w:lvlJc w:val="left"/>
    </w:lvl>
  </w:abstractNum>
  <w:abstractNum w:abstractNumId="2" w15:restartNumberingAfterBreak="0">
    <w:nsid w:val="71CD0435"/>
    <w:multiLevelType w:val="hybridMultilevel"/>
    <w:tmpl w:val="C50AA938"/>
    <w:lvl w:ilvl="0" w:tplc="468E1AF6">
      <w:start w:val="1"/>
      <w:numFmt w:val="bullet"/>
      <w:lvlText w:val="●"/>
      <w:lvlJc w:val="left"/>
      <w:pPr>
        <w:ind w:left="720" w:hanging="360"/>
      </w:pPr>
    </w:lvl>
    <w:lvl w:ilvl="1" w:tplc="B87ADA30">
      <w:start w:val="1"/>
      <w:numFmt w:val="bullet"/>
      <w:lvlText w:val="○"/>
      <w:lvlJc w:val="left"/>
      <w:pPr>
        <w:ind w:left="1440" w:hanging="360"/>
      </w:pPr>
    </w:lvl>
    <w:lvl w:ilvl="2" w:tplc="0CA2F69E">
      <w:start w:val="1"/>
      <w:numFmt w:val="bullet"/>
      <w:lvlText w:val="■"/>
      <w:lvlJc w:val="left"/>
      <w:pPr>
        <w:ind w:left="2160" w:hanging="360"/>
      </w:pPr>
    </w:lvl>
    <w:lvl w:ilvl="3" w:tplc="9E2CA150">
      <w:start w:val="1"/>
      <w:numFmt w:val="bullet"/>
      <w:lvlText w:val="●"/>
      <w:lvlJc w:val="left"/>
      <w:pPr>
        <w:ind w:left="2880" w:hanging="360"/>
      </w:pPr>
    </w:lvl>
    <w:lvl w:ilvl="4" w:tplc="25244CB0">
      <w:start w:val="1"/>
      <w:numFmt w:val="bullet"/>
      <w:lvlText w:val="○"/>
      <w:lvlJc w:val="left"/>
      <w:pPr>
        <w:ind w:left="3600" w:hanging="360"/>
      </w:pPr>
    </w:lvl>
    <w:lvl w:ilvl="5" w:tplc="553C63BE">
      <w:start w:val="1"/>
      <w:numFmt w:val="bullet"/>
      <w:lvlText w:val="■"/>
      <w:lvlJc w:val="left"/>
      <w:pPr>
        <w:ind w:left="4320" w:hanging="360"/>
      </w:pPr>
    </w:lvl>
    <w:lvl w:ilvl="6" w:tplc="D48EE738">
      <w:start w:val="1"/>
      <w:numFmt w:val="bullet"/>
      <w:lvlText w:val="●"/>
      <w:lvlJc w:val="left"/>
      <w:pPr>
        <w:ind w:left="5040" w:hanging="360"/>
      </w:pPr>
    </w:lvl>
    <w:lvl w:ilvl="7" w:tplc="146A8B86">
      <w:start w:val="1"/>
      <w:numFmt w:val="bullet"/>
      <w:lvlText w:val="●"/>
      <w:lvlJc w:val="left"/>
      <w:pPr>
        <w:ind w:left="5760" w:hanging="360"/>
      </w:pPr>
    </w:lvl>
    <w:lvl w:ilvl="8" w:tplc="00E002AC">
      <w:start w:val="1"/>
      <w:numFmt w:val="bullet"/>
      <w:lvlText w:val="●"/>
      <w:lvlJc w:val="left"/>
      <w:pPr>
        <w:ind w:left="6480" w:hanging="360"/>
      </w:pPr>
    </w:lvl>
  </w:abstractNum>
  <w:num w:numId="1" w16cid:durableId="826555959">
    <w:abstractNumId w:val="2"/>
    <w:lvlOverride w:ilvl="0">
      <w:startOverride w:val="1"/>
    </w:lvlOverride>
  </w:num>
  <w:num w:numId="2" w16cid:durableId="2063364103">
    <w:abstractNumId w:val="0"/>
    <w:lvlOverride w:ilvl="0">
      <w:startOverride w:val="1"/>
    </w:lvlOverride>
  </w:num>
  <w:num w:numId="3" w16cid:durableId="1128745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64"/>
    <w:rsid w:val="001937F3"/>
    <w:rsid w:val="001F597F"/>
    <w:rsid w:val="00242191"/>
    <w:rsid w:val="004D6B21"/>
    <w:rsid w:val="004F1F39"/>
    <w:rsid w:val="00613FB4"/>
    <w:rsid w:val="00827B1F"/>
    <w:rsid w:val="008359F4"/>
    <w:rsid w:val="00985BA5"/>
    <w:rsid w:val="00CC775D"/>
    <w:rsid w:val="00D30D64"/>
    <w:rsid w:val="00DC0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702F"/>
  <w15:docId w15:val="{0597EB5E-0778-4623-ADA6-1BA00954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2">
    <w:name w:val="_Style 12"/>
    <w:basedOn w:val="TableNormal"/>
    <w:qFormat/>
    <w:rsid w:val="00827B1F"/>
    <w:rPr>
      <w:rFonts w:ascii="Times New Roman" w:eastAsia="Times New Roman" w:hAnsi="Times New Roman" w:cs="Times New Roman"/>
      <w:sz w:val="20"/>
      <w:szCs w:val="20"/>
      <w:lang w:val="en-US" w:eastAsia="en-US"/>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3843</Words>
  <Characters>21908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jerlinsylvester84@gmail.com</cp:lastModifiedBy>
  <cp:revision>2</cp:revision>
  <dcterms:created xsi:type="dcterms:W3CDTF">2026-08-29T05:29:00Z</dcterms:created>
  <dcterms:modified xsi:type="dcterms:W3CDTF">2026-08-29T05:29:00Z</dcterms:modified>
</cp:coreProperties>
</file>