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Loaded cached credentials.</w:t>
      </w:r>
    </w:p>
    <w:p>
      <w:pPr>
        <w:pStyle w:val="SourceCode"/>
      </w:pPr>
      <w:r>
        <w:rPr>
          <w:rStyle w:val="FunctionTok"/>
        </w:rPr>
        <w:t xml:space="preserve"># Standard Operating Procedure: Microsoft 365 Governance and Administration</w:t>
      </w:r>
      <w:r>
        <w:br/>
      </w:r>
      <w:r>
        <w:br/>
      </w:r>
      <w:r>
        <w:rPr>
          <w:rStyle w:val="NormalTok"/>
        </w:rPr>
        <w:t xml:space="preserve">| **Document ID** | **SOP-M365-001** |</w:t>
      </w:r>
      <w:r>
        <w:br/>
      </w:r>
      <w:r>
        <w:rPr>
          <w:rStyle w:val="NormalTok"/>
        </w:rPr>
        <w:t xml:space="preserve">| --- | --- |</w:t>
      </w:r>
      <w:r>
        <w:br/>
      </w:r>
      <w:r>
        <w:rPr>
          <w:rStyle w:val="NormalTok"/>
        </w:rPr>
        <w:t xml:space="preserve">| **Version** | 1.0 |</w:t>
      </w:r>
      <w:r>
        <w:br/>
      </w:r>
      <w:r>
        <w:rPr>
          <w:rStyle w:val="NormalTok"/>
        </w:rPr>
        <w:t xml:space="preserve">| **Effective Date** | 2025-12-02 |</w:t>
      </w:r>
      <w:r>
        <w:br/>
      </w:r>
      <w:r>
        <w:rPr>
          <w:rStyle w:val="NormalTok"/>
        </w:rPr>
        <w:t xml:space="preserve">| **Author** | M365 System Administrator |</w:t>
      </w:r>
      <w:r>
        <w:br/>
      </w:r>
      <w:r>
        <w:rPr>
          <w:rStyle w:val="NormalTok"/>
        </w:rPr>
        <w:t xml:space="preserve">| **Approver** | Director, IT Operations |</w:t>
      </w:r>
      <w:r>
        <w:br/>
      </w:r>
      <w:r>
        <w:br/>
      </w:r>
      <w:r>
        <w:rPr>
          <w:rStyle w:val="NormalTok"/>
        </w:rPr>
        <w:t xml:space="preserve">---</w:t>
      </w:r>
      <w:r>
        <w:br/>
      </w:r>
      <w:r>
        <w:br/>
      </w:r>
      <w:r>
        <w:rPr>
          <w:rStyle w:val="FunctionTok"/>
        </w:rPr>
        <w:t xml:space="preserve">## 1.0 Purpose</w:t>
      </w:r>
      <w:r>
        <w:br/>
      </w:r>
      <w:r>
        <w:br/>
      </w:r>
      <w:r>
        <w:rPr>
          <w:rStyle w:val="NormalTok"/>
        </w:rPr>
        <w:t xml:space="preserve">This Standard Operating Procedure (SOP) establishes the policies and operational procedures for the governance and administration of the Microsoft 365 ecosystem. The primary objective is to ensure compliance, data security, operational continuity, and standardized management across all M365 services.</w:t>
      </w:r>
      <w:r>
        <w:br/>
      </w:r>
      <w:r>
        <w:br/>
      </w:r>
      <w:r>
        <w:rPr>
          <w:rStyle w:val="FunctionTok"/>
        </w:rPr>
        <w:t xml:space="preserve">## 2.0 Scope</w:t>
      </w:r>
      <w:r>
        <w:br/>
      </w:r>
      <w:r>
        <w:br/>
      </w:r>
      <w:r>
        <w:rPr>
          <w:rStyle w:val="NormalTok"/>
        </w:rPr>
        <w:t xml:space="preserve">This SOP applies to all Microsoft 365 services, including but not limited to:</w:t>
      </w:r>
      <w:r>
        <w:br/>
      </w:r>
      <w:r>
        <w:rPr>
          <w:rStyle w:val="SpecialStringTok"/>
        </w:rPr>
        <w:t xml:space="preserve">- </w:t>
      </w:r>
      <w:r>
        <w:rPr>
          <w:rStyle w:val="NormalTok"/>
        </w:rPr>
        <w:t xml:space="preserve">Identity and Access Management (Microsoft Entra ID)</w:t>
      </w:r>
      <w:r>
        <w:br/>
      </w:r>
      <w:r>
        <w:rPr>
          <w:rStyle w:val="SpecialStringTok"/>
        </w:rPr>
        <w:t xml:space="preserve">- </w:t>
      </w:r>
      <w:r>
        <w:rPr>
          <w:rStyle w:val="NormalTok"/>
        </w:rPr>
        <w:t xml:space="preserve">Data Governance (SharePoint Online, Exchange Online, OneDrive)</w:t>
      </w:r>
      <w:r>
        <w:br/>
      </w:r>
      <w:r>
        <w:rPr>
          <w:rStyle w:val="SpecialStringTok"/>
        </w:rPr>
        <w:t xml:space="preserve">- </w:t>
      </w:r>
      <w:r>
        <w:rPr>
          <w:rStyle w:val="NormalTok"/>
        </w:rPr>
        <w:t xml:space="preserve">Information Governance (Microsoft Purview)</w:t>
      </w:r>
      <w:r>
        <w:br/>
      </w:r>
      <w:r>
        <w:rPr>
          <w:rStyle w:val="SpecialStringTok"/>
        </w:rPr>
        <w:t xml:space="preserve">- </w:t>
      </w:r>
      <w:r>
        <w:rPr>
          <w:rStyle w:val="NormalTok"/>
        </w:rPr>
        <w:t xml:space="preserve">Device Governance (Microsoft Intune)</w:t>
      </w:r>
      <w:r>
        <w:br/>
      </w:r>
      <w:r>
        <w:rPr>
          <w:rStyle w:val="SpecialStringTok"/>
        </w:rPr>
        <w:t xml:space="preserve">- </w:t>
      </w:r>
      <w:r>
        <w:rPr>
          <w:rStyle w:val="NormalTok"/>
        </w:rPr>
        <w:t xml:space="preserve">Automation and Application Governance (Power Platform)</w:t>
      </w:r>
      <w:r>
        <w:br/>
      </w:r>
      <w:r>
        <w:rPr>
          <w:rStyle w:val="SpecialStringTok"/>
        </w:rPr>
        <w:t xml:space="preserve">- </w:t>
      </w:r>
      <w:r>
        <w:rPr>
          <w:rStyle w:val="NormalTok"/>
        </w:rPr>
        <w:t xml:space="preserve">Hybrid Cloud Configurations</w:t>
      </w:r>
      <w:r>
        <w:br/>
      </w:r>
      <w:r>
        <w:br/>
      </w:r>
      <w:r>
        <w:rPr>
          <w:rStyle w:val="NormalTok"/>
        </w:rPr>
        <w:t xml:space="preserve">This document is intended for M365 Administrators, Security &amp; Compliance Officers, and IT support personnel responsible for managing the M365 environment.</w:t>
      </w:r>
      <w:r>
        <w:br/>
      </w:r>
      <w:r>
        <w:br/>
      </w:r>
      <w:r>
        <w:rPr>
          <w:rStyle w:val="FunctionTok"/>
        </w:rPr>
        <w:t xml:space="preserve">## 3.0 Core Governance Domains &amp; Procedures</w:t>
      </w:r>
      <w:r>
        <w:br/>
      </w:r>
      <w:r>
        <w:br/>
      </w:r>
      <w:r>
        <w:rPr>
          <w:rStyle w:val="NormalTok"/>
        </w:rPr>
        <w:t xml:space="preserve">This section outlines the standard procedures for key governance tasks, categorized by domain.</w:t>
      </w:r>
      <w:r>
        <w:br/>
      </w:r>
      <w:r>
        <w:br/>
      </w:r>
      <w:r>
        <w:rPr>
          <w:rStyle w:val="FunctionTok"/>
        </w:rPr>
        <w:t xml:space="preserve">### 3.1 Identity &amp; Access Governance (Entra ID)</w:t>
      </w:r>
      <w:r>
        <w:br/>
      </w:r>
      <w:r>
        <w:br/>
      </w:r>
      <w:r>
        <w:rPr>
          <w:rStyle w:val="NormalTok"/>
        </w:rPr>
        <w:t xml:space="preserve">**Objective:** Manage user identities, control access to resources, and enforce security policies.</w:t>
      </w:r>
      <w:r>
        <w:br/>
      </w:r>
      <w:r>
        <w:br/>
      </w:r>
      <w:r>
        <w:rPr>
          <w:rStyle w:val="NormalTok"/>
        </w:rPr>
        <w:t xml:space="preserve">| Task | Procedure / Portal Path | PowerShell Cmdlet |</w:t>
      </w:r>
      <w:r>
        <w:br/>
      </w:r>
      <w:r>
        <w:rPr>
          <w:rStyle w:val="NormalTok"/>
        </w:rPr>
        <w:t xml:space="preserve">| --- | --- | --- |</w:t>
      </w:r>
      <w:r>
        <w:br/>
      </w:r>
      <w:r>
        <w:rPr>
          <w:rStyle w:val="NormalTok"/>
        </w:rPr>
        <w:t xml:space="preserve">| **Connect to M365** | N/A | </w:t>
      </w:r>
      <w:r>
        <w:rPr>
          <w:rStyle w:val="InformationTok"/>
        </w:rPr>
        <w:t xml:space="preserve">`Connect-MgGraph -Scopes "RoleManagement.Read.All"`</w:t>
      </w:r>
      <w:r>
        <w:rPr>
          <w:rStyle w:val="NormalTok"/>
        </w:rPr>
        <w:t xml:space="preserve"> |</w:t>
      </w:r>
      <w:r>
        <w:br/>
      </w:r>
      <w:r>
        <w:rPr>
          <w:rStyle w:val="NormalTok"/>
        </w:rPr>
        <w:t xml:space="preserve">| **Review Admin Roles**| Entra ID &gt; Roles &amp; Admins &gt; Roles | </w:t>
      </w:r>
      <w:r>
        <w:rPr>
          <w:rStyle w:val="InformationTok"/>
        </w:rPr>
        <w:t xml:space="preserve">`Get-MgRoleDefinition`</w:t>
      </w:r>
      <w:r>
        <w:rPr>
          <w:rStyle w:val="NormalTok"/>
        </w:rPr>
        <w:t xml:space="preserve"> |</w:t>
      </w:r>
      <w:r>
        <w:br/>
      </w:r>
      <w:r>
        <w:rPr>
          <w:rStyle w:val="NormalTok"/>
        </w:rPr>
        <w:t xml:space="preserve">| **Enable MFA** | Entra ID &gt; Protection &gt; Multi-Factor Authentication | Use Conditional Access Policies |</w:t>
      </w:r>
      <w:r>
        <w:br/>
      </w:r>
      <w:r>
        <w:rPr>
          <w:rStyle w:val="NormalTok"/>
        </w:rPr>
        <w:t xml:space="preserve">| **Conduct Access Reviews**| Entra ID &gt; Identity Governance &gt; Access Reviews | </w:t>
      </w:r>
      <w:r>
        <w:rPr>
          <w:rStyle w:val="InformationTok"/>
        </w:rPr>
        <w:t xml:space="preserve">`New-MgIdentityGovernanceAccessReviewScheduleDefinition`</w:t>
      </w:r>
      <w:r>
        <w:rPr>
          <w:rStyle w:val="NormalTok"/>
        </w:rPr>
        <w:t xml:space="preserve">|</w:t>
      </w:r>
      <w:r>
        <w:br/>
      </w:r>
      <w:r>
        <w:rPr>
          <w:rStyle w:val="NormalTok"/>
        </w:rPr>
        <w:t xml:space="preserve">| **Assign PIM Role** | Entra ID &gt; Privileged Identity Management &gt; Assign eligibility | </w:t>
      </w:r>
      <w:r>
        <w:rPr>
          <w:rStyle w:val="InformationTok"/>
        </w:rPr>
        <w:t xml:space="preserve">`New-MgRoleManagementDirectoryRoleEligibilityScheduleRequest`</w:t>
      </w:r>
      <w:r>
        <w:rPr>
          <w:rStyle w:val="NormalTok"/>
        </w:rPr>
        <w:t xml:space="preserve">|</w:t>
      </w:r>
      <w:r>
        <w:br/>
      </w:r>
      <w:r>
        <w:br/>
      </w:r>
      <w:r>
        <w:rPr>
          <w:rStyle w:val="FunctionTok"/>
        </w:rPr>
        <w:t xml:space="preserve">### 3.2 Data &amp; Information Governance (Purview, SharePoint, Exchange)</w:t>
      </w:r>
      <w:r>
        <w:br/>
      </w:r>
      <w:r>
        <w:br/>
      </w:r>
      <w:r>
        <w:rPr>
          <w:rStyle w:val="NormalTok"/>
        </w:rPr>
        <w:t xml:space="preserve">**Objective:** Manage the data lifecycle, apply protection policies, and ensure compliance with retention requirements.</w:t>
      </w:r>
      <w:r>
        <w:br/>
      </w:r>
      <w:r>
        <w:br/>
      </w:r>
      <w:r>
        <w:rPr>
          <w:rStyle w:val="NormalTok"/>
        </w:rPr>
        <w:t xml:space="preserve">| Task | Procedure / Portal Path | PowerShell Cmdlet |</w:t>
      </w:r>
      <w:r>
        <w:br/>
      </w:r>
      <w:r>
        <w:rPr>
          <w:rStyle w:val="NormalTok"/>
        </w:rPr>
        <w:t xml:space="preserve">| --- | --- | --- |</w:t>
      </w:r>
      <w:r>
        <w:br/>
      </w:r>
      <w:r>
        <w:rPr>
          <w:rStyle w:val="NormalTok"/>
        </w:rPr>
        <w:t xml:space="preserve">| **Create Retention Policy** | Microsoft Purview &gt; Data Lifecycle Management &gt; Retention Policies | </w:t>
      </w:r>
      <w:r>
        <w:rPr>
          <w:rStyle w:val="InformationTok"/>
        </w:rPr>
        <w:t xml:space="preserve">`New-RetentionCompliancePolicy`</w:t>
      </w:r>
      <w:r>
        <w:rPr>
          <w:rStyle w:val="NormalTok"/>
        </w:rPr>
        <w:t xml:space="preserve"> |</w:t>
      </w:r>
      <w:r>
        <w:br/>
      </w:r>
      <w:r>
        <w:rPr>
          <w:rStyle w:val="NormalTok"/>
        </w:rPr>
        <w:t xml:space="preserve">| **Apply Sensitivity Label** | Microsoft Purview &gt; Information Protection &gt; Labels | </w:t>
      </w:r>
      <w:r>
        <w:rPr>
          <w:rStyle w:val="InformationTok"/>
        </w:rPr>
        <w:t xml:space="preserve">`Set-Label`</w:t>
      </w:r>
      <w:r>
        <w:rPr>
          <w:rStyle w:val="NormalTok"/>
        </w:rPr>
        <w:t xml:space="preserve"> |</w:t>
      </w:r>
      <w:r>
        <w:br/>
      </w:r>
      <w:r>
        <w:rPr>
          <w:rStyle w:val="NormalTok"/>
        </w:rPr>
        <w:t xml:space="preserve">| **Enable Audit Logging** | Microsoft Purview &gt; Audit &gt; Start Recording user and admin activity | </w:t>
      </w:r>
      <w:r>
        <w:rPr>
          <w:rStyle w:val="InformationTok"/>
        </w:rPr>
        <w:t xml:space="preserve">`Set-AdminAuditLogConfig -AdminAuditLogEnabled $true`</w:t>
      </w:r>
      <w:r>
        <w:rPr>
          <w:rStyle w:val="NormalTok"/>
        </w:rPr>
        <w:t xml:space="preserve"> |</w:t>
      </w:r>
      <w:r>
        <w:br/>
      </w:r>
      <w:r>
        <w:rPr>
          <w:rStyle w:val="NormalTok"/>
        </w:rPr>
        <w:t xml:space="preserve">| **Create eDiscovery Case**| Microsoft Purview &gt; eDiscovery (Standard or Premium) &gt; Create a case | </w:t>
      </w:r>
      <w:r>
        <w:rPr>
          <w:rStyle w:val="InformationTok"/>
        </w:rPr>
        <w:t xml:space="preserve">`New-ComplianceSearch`</w:t>
      </w:r>
      <w:r>
        <w:rPr>
          <w:rStyle w:val="NormalTok"/>
        </w:rPr>
        <w:t xml:space="preserve"> |</w:t>
      </w:r>
      <w:r>
        <w:br/>
      </w:r>
      <w:r>
        <w:rPr>
          <w:rStyle w:val="NormalTok"/>
        </w:rPr>
        <w:t xml:space="preserve">| **Create Mail Retention Tag**| Exchange Admin Center &gt; Compliance Management &gt; Retention Tags | </w:t>
      </w:r>
      <w:r>
        <w:rPr>
          <w:rStyle w:val="InformationTok"/>
        </w:rPr>
        <w:t xml:space="preserve">`New-RetentionPolicyTag`</w:t>
      </w:r>
      <w:r>
        <w:rPr>
          <w:rStyle w:val="NormalTok"/>
        </w:rPr>
        <w:t xml:space="preserve"> |</w:t>
      </w:r>
      <w:r>
        <w:br/>
      </w:r>
      <w:r>
        <w:br/>
      </w:r>
      <w:r>
        <w:rPr>
          <w:rStyle w:val="FunctionTok"/>
        </w:rPr>
        <w:t xml:space="preserve">### 3.3 Device Governance (Intune)</w:t>
      </w:r>
      <w:r>
        <w:br/>
      </w:r>
      <w:r>
        <w:br/>
      </w:r>
      <w:r>
        <w:rPr>
          <w:rStyle w:val="NormalTok"/>
        </w:rPr>
        <w:t xml:space="preserve">**Objective:** Enforce security and compliance policies on all corporate and personal devices accessing M365 resources.</w:t>
      </w:r>
      <w:r>
        <w:br/>
      </w:r>
      <w:r>
        <w:br/>
      </w:r>
      <w:r>
        <w:rPr>
          <w:rStyle w:val="NormalTok"/>
        </w:rPr>
        <w:t xml:space="preserve">| Task | Procedure / Portal Path |</w:t>
      </w:r>
      <w:r>
        <w:br/>
      </w:r>
      <w:r>
        <w:rPr>
          <w:rStyle w:val="NormalTok"/>
        </w:rPr>
        <w:t xml:space="preserve">| --- | --- |</w:t>
      </w:r>
      <w:r>
        <w:br/>
      </w:r>
      <w:r>
        <w:rPr>
          <w:rStyle w:val="NormalTok"/>
        </w:rPr>
        <w:t xml:space="preserve">| **Create Compliance Policy** | Intune Admin Center &gt; Devices &gt; Compliance Policies &gt; Create Policy |</w:t>
      </w:r>
      <w:r>
        <w:br/>
      </w:r>
      <w:r>
        <w:rPr>
          <w:rStyle w:val="NormalTok"/>
        </w:rPr>
        <w:t xml:space="preserve">| **Enroll Devices (Autopilot)** | Intune Admin Center &gt; Devices &gt; Enrollment &gt; Windows Autopilot Deployment Program |</w:t>
      </w:r>
      <w:r>
        <w:br/>
      </w:r>
      <w:r>
        <w:rPr>
          <w:rStyle w:val="NormalTok"/>
        </w:rPr>
        <w:t xml:space="preserve">| **Deploy Disk Encryption** | Intune Admin Center &gt; Endpoint Security &gt; Disk Encryption &gt; Create Policy |</w:t>
      </w:r>
      <w:r>
        <w:br/>
      </w:r>
      <w:r>
        <w:rPr>
          <w:rStyle w:val="NormalTok"/>
        </w:rPr>
        <w:t xml:space="preserve">| **Assign App Protection** | Intune Admin Center &gt; Apps &gt; App Protection Policies &gt; Create Policy |</w:t>
      </w:r>
      <w:r>
        <w:br/>
      </w:r>
      <w:r>
        <w:br/>
      </w:r>
      <w:r>
        <w:rPr>
          <w:rStyle w:val="FunctionTok"/>
        </w:rPr>
        <w:t xml:space="preserve">### 3.4 Automation Governance (Power Platform)</w:t>
      </w:r>
      <w:r>
        <w:br/>
      </w:r>
      <w:r>
        <w:br/>
      </w:r>
      <w:r>
        <w:rPr>
          <w:rStyle w:val="NormalTok"/>
        </w:rPr>
        <w:t xml:space="preserve">**Objective:** Control and monitor the use of Power Automate and Power Apps to prevent data leakage and ensure operational stability.</w:t>
      </w:r>
      <w:r>
        <w:br/>
      </w:r>
      <w:r>
        <w:br/>
      </w:r>
      <w:r>
        <w:rPr>
          <w:rStyle w:val="NormalTok"/>
        </w:rPr>
        <w:t xml:space="preserve">| Task | Procedure / Portal Path |</w:t>
      </w:r>
      <w:r>
        <w:br/>
      </w:r>
      <w:r>
        <w:rPr>
          <w:rStyle w:val="NormalTok"/>
        </w:rPr>
        <w:t xml:space="preserve">| --- | --- |</w:t>
      </w:r>
      <w:r>
        <w:br/>
      </w:r>
      <w:r>
        <w:rPr>
          <w:rStyle w:val="NormalTok"/>
        </w:rPr>
        <w:t xml:space="preserve">| **Enforce DLP Policy** | Power Platform Admin Center &gt; Policies &gt; Data Policies &gt; New Policy |</w:t>
      </w:r>
      <w:r>
        <w:br/>
      </w:r>
      <w:r>
        <w:rPr>
          <w:rStyle w:val="NormalTok"/>
        </w:rPr>
        <w:t xml:space="preserve">| **Review Flow Ownership** | Power Automate &gt; Solutions &gt; Select Solution &gt; Review Owners |</w:t>
      </w:r>
      <w:r>
        <w:br/>
      </w:r>
      <w:r>
        <w:rPr>
          <w:rStyle w:val="NormalTok"/>
        </w:rPr>
        <w:t xml:space="preserve">| **Audit Flow Activity**| Power Platform Admin Center &gt; Analytics &gt; Power Automate &gt; View (Runs, Usage, Created) |</w:t>
      </w:r>
      <w:r>
        <w:br/>
      </w:r>
      <w:r>
        <w:br/>
      </w:r>
      <w:r>
        <w:rPr>
          <w:rStyle w:val="FunctionTok"/>
        </w:rPr>
        <w:t xml:space="preserve">### 3.5 Hybrid &amp; Integration Governance</w:t>
      </w:r>
      <w:r>
        <w:br/>
      </w:r>
      <w:r>
        <w:br/>
      </w:r>
      <w:r>
        <w:rPr>
          <w:rStyle w:val="NormalTok"/>
        </w:rPr>
        <w:t xml:space="preserve">**Objective:** Manage the secure integration between on-premises infrastructure and Microsoft 365 cloud services.</w:t>
      </w:r>
      <w:r>
        <w:br/>
      </w:r>
      <w:r>
        <w:br/>
      </w:r>
      <w:r>
        <w:rPr>
          <w:rStyle w:val="NormalTok"/>
        </w:rPr>
        <w:t xml:space="preserve">| Tool / Technology | Procedure |</w:t>
      </w:r>
      <w:r>
        <w:br/>
      </w:r>
      <w:r>
        <w:rPr>
          <w:rStyle w:val="NormalTok"/>
        </w:rPr>
        <w:t xml:space="preserve">| --- | --- |</w:t>
      </w:r>
      <w:r>
        <w:br/>
      </w:r>
      <w:r>
        <w:rPr>
          <w:rStyle w:val="NormalTok"/>
        </w:rPr>
        <w:t xml:space="preserve">| **Hybrid Identity Sync** | Use **Azure AD Connect** to synchronize on-premises Active Directory with Entra ID. Monitor sync status via the AAD Connect Health portal. |</w:t>
      </w:r>
      <w:r>
        <w:br/>
      </w:r>
      <w:r>
        <w:rPr>
          <w:rStyle w:val="NormalTok"/>
        </w:rPr>
        <w:t xml:space="preserve">| **Hybrid Mail Flow**| Run the **Exchange Hybrid Configuration Wizard (HCW)** to establish and verify mail flow. Regularly review transport rules and connectors. |</w:t>
      </w:r>
      <w:r>
        <w:br/>
      </w:r>
      <w:r>
        <w:rPr>
          <w:rStyle w:val="NormalTok"/>
        </w:rPr>
        <w:t xml:space="preserve">| **SharePoint Hybrid** | Use the **SharePoint Hybrid Configuration Wizard** in SharePoint Central Administration to configure hybrid search, profiles, and taxonomy. |</w:t>
      </w:r>
      <w:r>
        <w:br/>
      </w:r>
      <w:r>
        <w:br/>
      </w:r>
      <w:r>
        <w:rPr>
          <w:rStyle w:val="NormalTok"/>
        </w:rPr>
        <w:t xml:space="preserve">---</w:t>
      </w:r>
      <w:r>
        <w:br/>
      </w:r>
      <w:r>
        <w:br/>
      </w:r>
      <w:r>
        <w:rPr>
          <w:rStyle w:val="FunctionTok"/>
        </w:rPr>
        <w:t xml:space="preserve">## 4.0 Roles and Responsibilities</w:t>
      </w:r>
      <w:r>
        <w:br/>
      </w:r>
      <w:r>
        <w:br/>
      </w:r>
      <w:r>
        <w:rPr>
          <w:rStyle w:val="SpecialStringTok"/>
        </w:rPr>
        <w:t xml:space="preserve">-   </w:t>
      </w:r>
      <w:r>
        <w:rPr>
          <w:rStyle w:val="NormalTok"/>
        </w:rPr>
        <w:t xml:space="preserve">**M365 Administrator:** Responsible for the overall configuration, maintenance, and day-to-day administration of the M365 tenant as outlined in this SOP.</w:t>
      </w:r>
      <w:r>
        <w:br/>
      </w:r>
      <w:r>
        <w:rPr>
          <w:rStyle w:val="SpecialStringTok"/>
        </w:rPr>
        <w:t xml:space="preserve">-   </w:t>
      </w:r>
      <w:r>
        <w:rPr>
          <w:rStyle w:val="NormalTok"/>
        </w:rPr>
        <w:t xml:space="preserve">**Identity &amp; Access Administrator:** Specializes in managing Entra ID, PIM, Conditional Access, and identity lifecycle.</w:t>
      </w:r>
      <w:r>
        <w:br/>
      </w:r>
      <w:r>
        <w:rPr>
          <w:rStyle w:val="SpecialStringTok"/>
        </w:rPr>
        <w:t xml:space="preserve">-   </w:t>
      </w:r>
      <w:r>
        <w:rPr>
          <w:rStyle w:val="NormalTok"/>
        </w:rPr>
        <w:t xml:space="preserve">**Information Protection Administrator:** Manages data classification, retention policies, sensitivity labels, and DLP within Microsoft Purview.</w:t>
      </w:r>
      <w:r>
        <w:br/>
      </w:r>
      <w:r>
        <w:rPr>
          <w:rStyle w:val="SpecialStringTok"/>
        </w:rPr>
        <w:t xml:space="preserve">-   </w:t>
      </w:r>
      <w:r>
        <w:rPr>
          <w:rStyle w:val="NormalTok"/>
        </w:rPr>
        <w:t xml:space="preserve">**Endpoint Administrator:** Manages device compliance, enrollment, and application protection policies via Microsoft Intune.</w:t>
      </w:r>
      <w:r>
        <w:br/>
      </w:r>
      <w:r>
        <w:br/>
      </w:r>
      <w:r>
        <w:rPr>
          <w:rStyle w:val="FunctionTok"/>
        </w:rPr>
        <w:t xml:space="preserve">## 5.0 Appendix</w:t>
      </w:r>
      <w:r>
        <w:br/>
      </w:r>
      <w:r>
        <w:br/>
      </w:r>
      <w:r>
        <w:rPr>
          <w:rStyle w:val="FunctionTok"/>
        </w:rPr>
        <w:t xml:space="preserve">### 5.1 Training and Certification Path</w:t>
      </w:r>
      <w:r>
        <w:br/>
      </w:r>
      <w:r>
        <w:br/>
      </w:r>
      <w:r>
        <w:rPr>
          <w:rStyle w:val="NormalTok"/>
        </w:rPr>
        <w:t xml:space="preserve">Personnel are encouraged to pursue the following certifications to ensure proficiency in M365 governance:</w:t>
      </w:r>
      <w:r>
        <w:br/>
      </w:r>
      <w:r>
        <w:br/>
      </w:r>
      <w:r>
        <w:rPr>
          <w:rStyle w:val="NormalTok"/>
        </w:rPr>
        <w:t xml:space="preserve">| Tier | Certification | Focus Area |</w:t>
      </w:r>
      <w:r>
        <w:br/>
      </w:r>
      <w:r>
        <w:rPr>
          <w:rStyle w:val="NormalTok"/>
        </w:rPr>
        <w:t xml:space="preserve">| --- | --- | --- |</w:t>
      </w:r>
      <w:r>
        <w:br/>
      </w:r>
      <w:r>
        <w:rPr>
          <w:rStyle w:val="NormalTok"/>
        </w:rPr>
        <w:t xml:space="preserve">| **Foundational** | MS-102: Microsoft 365 Administrator | Centralized administration, identity, security, and compliance. |</w:t>
      </w:r>
      <w:r>
        <w:br/>
      </w:r>
      <w:r>
        <w:rPr>
          <w:rStyle w:val="NormalTok"/>
        </w:rPr>
        <w:t xml:space="preserve">| **Foundational** | SC-900: Security, Compliance, and Identity Fundamentals | Core concepts of Microsoft's security and compliance suite. |</w:t>
      </w:r>
      <w:r>
        <w:br/>
      </w:r>
      <w:r>
        <w:rPr>
          <w:rStyle w:val="NormalTok"/>
        </w:rPr>
        <w:t xml:space="preserve">| **Associate** | SC-300: Identity &amp; Access Administrator | Entra ID, PIM, Conditional Access, Access Reviews. |</w:t>
      </w:r>
      <w:r>
        <w:br/>
      </w:r>
      <w:r>
        <w:rPr>
          <w:rStyle w:val="NormalTok"/>
        </w:rPr>
        <w:t xml:space="preserve">| **Associate** | MD-102: Endpoint Administrator | Intune, Autopilot, Device Compliance, Application Management. |</w:t>
      </w:r>
      <w:r>
        <w:br/>
      </w:r>
      <w:r>
        <w:rPr>
          <w:rStyle w:val="NormalTok"/>
        </w:rPr>
        <w:t xml:space="preserve">| **Associate**| MS-740: Troubleshooting Microsoft Teams | SharePoint Admin Center, retention, hybrid setup |</w:t>
      </w:r>
      <w:r>
        <w:br/>
      </w:r>
      <w:r>
        <w:rPr>
          <w:rStyle w:val="NormalTok"/>
        </w:rPr>
        <w:t xml:space="preserve">| **Expert**| SC-100: Cybersecurity Architect Expert | Enterprise-wide security framework design and implementation. |</w:t>
      </w:r>
      <w:r>
        <w:br/>
      </w:r>
      <w:r>
        <w:br/>
      </w:r>
      <w:r>
        <w:rPr>
          <w:rStyle w:val="FunctionTok"/>
        </w:rPr>
        <w:t xml:space="preserve">### 5.2 Key Resources</w:t>
      </w:r>
      <w:r>
        <w:br/>
      </w:r>
      <w:r>
        <w:br/>
      </w:r>
      <w:r>
        <w:rPr>
          <w:rStyle w:val="SpecialStringTok"/>
        </w:rPr>
        <w:t xml:space="preserve">-   </w:t>
      </w:r>
      <w:r>
        <w:rPr>
          <w:rStyle w:val="NormalTok"/>
        </w:rPr>
        <w:t xml:space="preserve">**Microsoft Learn (Official Training):**</w:t>
      </w:r>
      <w:r>
        <w:br/>
      </w:r>
      <w:r>
        <w:rPr>
          <w:rStyle w:val="SpecialStringTok"/>
        </w:rPr>
        <w:t xml:space="preserve">    -   </w:t>
      </w:r>
      <w:r>
        <w:rPr>
          <w:rStyle w:val="CommentTok"/>
        </w:rPr>
        <w:t xml:space="preserve">[</w:t>
      </w:r>
      <w:r>
        <w:rPr>
          <w:rStyle w:val="OtherTok"/>
        </w:rPr>
        <w:t xml:space="preserve">M365 Administrator Path</w:t>
      </w:r>
      <w:r>
        <w:rPr>
          <w:rStyle w:val="CommentTok"/>
        </w:rPr>
        <w:t xml:space="preserve">](https://learn.microsoft.com/en-us/certifications/m365/)</w:t>
      </w:r>
      <w:r>
        <w:br/>
      </w:r>
      <w:r>
        <w:rPr>
          <w:rStyle w:val="SpecialStringTok"/>
        </w:rPr>
        <w:t xml:space="preserve">    -   </w:t>
      </w:r>
      <w:r>
        <w:rPr>
          <w:rStyle w:val="CommentTok"/>
        </w:rPr>
        <w:t xml:space="preserve">[</w:t>
      </w:r>
      <w:r>
        <w:rPr>
          <w:rStyle w:val="OtherTok"/>
        </w:rPr>
        <w:t xml:space="preserve">SC-300 Identity &amp; Access Path</w:t>
      </w:r>
      <w:r>
        <w:rPr>
          <w:rStyle w:val="CommentTok"/>
        </w:rPr>
        <w:t xml:space="preserve">](https://learn.microsoft.com/en-us/training/paths/identity-access-microsoft-entra/)</w:t>
      </w:r>
      <w:r>
        <w:br/>
      </w:r>
      <w:r>
        <w:rPr>
          <w:rStyle w:val="SpecialStringTok"/>
        </w:rPr>
        <w:t xml:space="preserve">    -   </w:t>
      </w:r>
      <w:r>
        <w:rPr>
          <w:rStyle w:val="CommentTok"/>
        </w:rPr>
        <w:t xml:space="preserve">[</w:t>
      </w:r>
      <w:r>
        <w:rPr>
          <w:rStyle w:val="OtherTok"/>
        </w:rPr>
        <w:t xml:space="preserve">MD-102 Endpoint Administrator Path</w:t>
      </w:r>
      <w:r>
        <w:rPr>
          <w:rStyle w:val="CommentTok"/>
        </w:rPr>
        <w:t xml:space="preserve">](https://learn.microsoft.com/en-us/training/courses/md-102t00)</w:t>
      </w:r>
      <w:r>
        <w:br/>
      </w:r>
      <w:r>
        <w:rPr>
          <w:rStyle w:val="SpecialStringTok"/>
        </w:rPr>
        <w:t xml:space="preserve">-   </w:t>
      </w:r>
      <w:r>
        <w:rPr>
          <w:rStyle w:val="NormalTok"/>
        </w:rPr>
        <w:t xml:space="preserve">**Hands-on Labs:**</w:t>
      </w:r>
      <w:r>
        <w:br/>
      </w:r>
      <w:r>
        <w:rPr>
          <w:rStyle w:val="SpecialStringTok"/>
        </w:rPr>
        <w:t xml:space="preserve">    -   </w:t>
      </w:r>
      <w:r>
        <w:rPr>
          <w:rStyle w:val="NormalTok"/>
        </w:rPr>
        <w:t xml:space="preserve">**M365 Developer Sandbox:** </w:t>
      </w:r>
      <w:r>
        <w:rPr>
          <w:rStyle w:val="CommentTok"/>
        </w:rPr>
        <w:t xml:space="preserve">[</w:t>
      </w:r>
      <w:r>
        <w:rPr>
          <w:rStyle w:val="OtherTok"/>
        </w:rPr>
        <w:t xml:space="preserve">developer.microsoft.com/en-us/microsoft-365/dev-program</w:t>
      </w:r>
      <w:r>
        <w:rPr>
          <w:rStyle w:val="CommentTok"/>
        </w:rPr>
        <w:t xml:space="preserve">](https://developer.microsoft.com/en-us/microsoft-365/dev-program)</w:t>
      </w:r>
      <w:r>
        <w:br/>
      </w:r>
      <w:r>
        <w:rPr>
          <w:rStyle w:val="SpecialStringTok"/>
        </w:rPr>
        <w:t xml:space="preserve">    -   </w:t>
      </w:r>
      <w:r>
        <w:rPr>
          <w:rStyle w:val="NormalTok"/>
        </w:rPr>
        <w:t xml:space="preserve">**Official Microsoft Labs:** </w:t>
      </w:r>
      <w:r>
        <w:rPr>
          <w:rStyle w:val="CommentTok"/>
        </w:rPr>
        <w:t xml:space="preserve">[</w:t>
      </w:r>
      <w:r>
        <w:rPr>
          <w:rStyle w:val="OtherTok"/>
        </w:rPr>
        <w:t xml:space="preserve">microsoftlearning.github.io/Labs/</w:t>
      </w:r>
      <w:r>
        <w:rPr>
          <w:rStyle w:val="CommentTok"/>
        </w:rPr>
        <w:t xml:space="preserve">](https://microsoftlearning.github.io/Labs/)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2025-12-30T13:14:17Z</dcterms:created>
  <dcterms:modified xsi:type="dcterms:W3CDTF">2025-12-30T13:14:17Z</dcterms:modified>
</cp:coreProperties>
</file>

<file path=docProps/custom.xml><?xml version="1.0" encoding="utf-8"?>
<Properties xmlns="http://schemas.openxmlformats.org/officeDocument/2006/custom-properties" xmlns:vt="http://schemas.openxmlformats.org/officeDocument/2006/docPropsVTypes"/>
</file>