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P1 — Discovery, Gap Analysis &amp; Permission Inventory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P1 — Discovery, Gap Analysis &amp; Permission Inventory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3–4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11 → 01 → 09 → 12 → 02 → 03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YC-P1 — Migration lead + security sign-off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Full source system discovery. Maps every safe, account, dependency, and NHI. Produces gap analysis and permission translation report.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3–4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P0 complete, all preflight checks passing.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(supervised)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`11-source-adapter` → `01-discovery` → `09-dependency-mapper` → `12-nhi-handler` → `02-gap-analysis` → `03-permissions`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P1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Source adapter configured for CyberArk on-prem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Full account discovery complete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Dependency scan complete (IIS, services, tasks, Jenkins, scripts, configs)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NHI classification complete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Gap analysis report reviewed and signed 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Permission translation report reviewed — flagged sensitive permissions approved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Wave classification plan agreed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Run P1 (Full Automated Sequence)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Dry run first — no API writes, validates all connections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run P1 --dry-run"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Review dry-run output, then run live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run P1"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The coordinator runs all 6 P1 agents in sequence. Each agent gates on the prior agent's output. Estimated wall time: 2–8 hours depending on account count and PVWA response times.</w:t>
      </w:r>
    </w:p>
    <w:p>
      <w:pPr>
        <w:spacing w:after="80"/>
      </w:pPr>
      <w:r>
        <w:rPr>
          <w:color w:val="1A1A2E"/>
          <w:sz w:val="20"/>
        </w:rPr>
        <w:t>Monitor progress: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status"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Run Agents Individually (if needed)</w:t>
      </w:r>
    </w:p>
    <w:p>
      <w:pPr>
        <w:spacing w:after="80"/>
      </w:pPr>
      <w:r>
        <w:rPr>
          <w:color w:val="1A1A2E"/>
          <w:sz w:val="20"/>
        </w:rPr>
        <w:t>If the full P1 run fails mid-sequence, restart from the failed agent: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11 — Source Adapter (Multi-Vendor)</w:t>
      </w:r>
    </w:p>
    <w:p>
      <w:pPr>
        <w:spacing w:after="80"/>
      </w:pPr>
      <w:r>
        <w:rPr>
          <w:color w:val="1A1A2E"/>
          <w:sz w:val="20"/>
        </w:rPr>
        <w:t>Normalizes source data from CyberArk on-prem into the common migration format.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11-source-adapter"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What it does:</w:t>
      </w:r>
    </w:p>
    <w:p>
      <w:pPr>
        <w:pStyle w:val="ListBullet"/>
        <w:spacing w:after="40"/>
        <w:ind w:left="360"/>
      </w:pPr>
      <w:r>
        <w:rPr>
          <w:sz w:val="20"/>
        </w:rPr>
        <w:t>Authenticates to CyberArk PVWA</w:t>
      </w:r>
    </w:p>
    <w:p>
      <w:pPr>
        <w:pStyle w:val="ListBullet"/>
        <w:spacing w:after="40"/>
        <w:ind w:left="360"/>
      </w:pPr>
      <w:r>
        <w:rPr>
          <w:sz w:val="20"/>
        </w:rPr>
        <w:t>Exports all safes and accounts in normalized format</w:t>
      </w:r>
    </w:p>
    <w:p>
      <w:pPr>
        <w:pStyle w:val="ListBullet"/>
        <w:spacing w:after="40"/>
        <w:ind w:left="360"/>
      </w:pPr>
      <w:r>
        <w:rPr>
          <w:sz w:val="20"/>
        </w:rPr>
        <w:t>Handles pagination (batch size 1000)</w:t>
      </w:r>
    </w:p>
    <w:p>
      <w:pPr>
        <w:pStyle w:val="ListBullet"/>
        <w:spacing w:after="40"/>
        <w:ind w:left="360"/>
      </w:pPr>
      <w:r>
        <w:rPr>
          <w:sz w:val="20"/>
        </w:rPr>
        <w:t>Output: raw account export saved to `output/state/raw/agent_11_source_adapter/`</w:t>
      </w:r>
    </w:p>
    <w:p>
      <w:pPr>
        <w:spacing w:after="80"/>
      </w:pPr>
      <w:r>
        <w:rPr>
          <w:b/>
          <w:color w:val="1A1A2E"/>
          <w:sz w:val="20"/>
        </w:rPr>
        <w:t>Verify: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Check raw export count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json.load(open('output/state/raw/agent_11_source_adapter/P1.json'))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print('Accounts exported:', len(data.get('accounts', [])))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print('Safes:', len(data.get('safes', [])))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01 — Discovery &amp; Dependency Mapping</w:t>
      </w:r>
    </w:p>
    <w:p>
      <w:pPr>
        <w:spacing w:after="80"/>
      </w:pPr>
      <w:r>
        <w:rPr>
          <w:color w:val="1A1A2E"/>
          <w:sz w:val="20"/>
        </w:rPr>
        <w:t>Enumerates all CyberArk safes and accounts. Detects NHIs via 3-signal method.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01-discovery"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What it does:</w:t>
      </w:r>
    </w:p>
    <w:p>
      <w:pPr>
        <w:pStyle w:val="ListBullet"/>
        <w:spacing w:after="40"/>
        <w:ind w:left="360"/>
      </w:pPr>
      <w:r>
        <w:rPr>
          <w:sz w:val="20"/>
        </w:rPr>
        <w:t>Calls `GET /Safes` — enumerates all accessible safes</w:t>
      </w:r>
    </w:p>
    <w:p>
      <w:pPr>
        <w:pStyle w:val="ListBullet"/>
        <w:spacing w:after="40"/>
        <w:ind w:left="360"/>
      </w:pPr>
      <w:r>
        <w:rPr>
          <w:sz w:val="20"/>
        </w:rPr>
        <w:t>Calls `GET /Accounts` per safe — full account inventory</w:t>
      </w:r>
    </w:p>
    <w:p>
      <w:pPr>
        <w:pStyle w:val="ListBullet"/>
        <w:spacing w:after="40"/>
        <w:ind w:left="360"/>
      </w:pPr>
      <w:r>
        <w:rPr>
          <w:sz w:val="20"/>
        </w:rPr>
        <w:t>NHI signal detection: platform type + name patterns + safe name patterns</w:t>
      </w:r>
    </w:p>
    <w:p>
      <w:pPr>
        <w:pStyle w:val="ListBullet"/>
        <w:spacing w:after="40"/>
        <w:ind w:left="360"/>
      </w:pPr>
      <w:r>
        <w:rPr>
          <w:sz w:val="20"/>
        </w:rPr>
        <w:t>Dependency detection: calls CyberArk Applications API</w:t>
      </w:r>
    </w:p>
    <w:p>
      <w:pPr>
        <w:pStyle w:val="ListBullet"/>
        <w:spacing w:after="40"/>
        <w:ind w:left="360"/>
      </w:pPr>
      <w:r>
        <w:rPr>
          <w:sz w:val="20"/>
        </w:rPr>
        <w:t>Output: discovery report at `output/reports/agent_01_discovery_P1.json`</w:t>
      </w:r>
    </w:p>
    <w:p>
      <w:pPr>
        <w:spacing w:after="80"/>
      </w:pPr>
      <w:r>
        <w:rPr>
          <w:b/>
          <w:color w:val="1A1A2E"/>
          <w:sz w:val="20"/>
        </w:rPr>
        <w:t>Verify: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"cat output/reports/agent_01_discovery_P1.json | python3 -m json.tool | head -40"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Expected: `total_safes`, `total_accounts`, `nhi_count`, `dependency_count` populated.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09 — Dependency Mapper</w:t>
      </w:r>
    </w:p>
    <w:p>
      <w:pPr>
        <w:spacing w:after="80"/>
      </w:pPr>
      <w:r>
        <w:rPr>
          <w:color w:val="1A1A2E"/>
          <w:sz w:val="20"/>
        </w:rPr>
        <w:t>6-scanner infrastructure crawl. Finds everything that calls CyberArk credentials.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09-dependency-mapper"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What it does:</w:t>
      </w:r>
    </w:p>
    <w:p>
      <w:pPr>
        <w:pStyle w:val="ListBullet"/>
        <w:spacing w:after="40"/>
        <w:ind w:left="360"/>
      </w:pPr>
      <w:r>
        <w:rPr>
          <w:sz w:val="20"/>
        </w:rPr>
        <w:t>Scanner 1: IIS application pool identities and connection strings</w:t>
      </w:r>
    </w:p>
    <w:p>
      <w:pPr>
        <w:pStyle w:val="ListBullet"/>
        <w:spacing w:after="40"/>
        <w:ind w:left="360"/>
      </w:pPr>
      <w:r>
        <w:rPr>
          <w:sz w:val="20"/>
        </w:rPr>
        <w:t>Scanner 2: Windows services using managed accounts</w:t>
      </w:r>
    </w:p>
    <w:p>
      <w:pPr>
        <w:pStyle w:val="ListBullet"/>
        <w:spacing w:after="40"/>
        <w:ind w:left="360"/>
      </w:pPr>
      <w:r>
        <w:rPr>
          <w:sz w:val="20"/>
        </w:rPr>
        <w:t>Scanner 3: Scheduled tasks using CyberArk accounts</w:t>
      </w:r>
    </w:p>
    <w:p>
      <w:pPr>
        <w:pStyle w:val="ListBullet"/>
        <w:spacing w:after="40"/>
        <w:ind w:left="360"/>
      </w:pPr>
      <w:r>
        <w:rPr>
          <w:sz w:val="20"/>
        </w:rPr>
        <w:t>Scanner 4: Jenkins credential references</w:t>
      </w:r>
    </w:p>
    <w:p>
      <w:pPr>
        <w:pStyle w:val="ListBullet"/>
        <w:spacing w:after="40"/>
        <w:ind w:left="360"/>
      </w:pPr>
      <w:r>
        <w:rPr>
          <w:sz w:val="20"/>
        </w:rPr>
        <w:t>Scanner 5: Script files with hardcoded CyberArk references</w:t>
      </w:r>
    </w:p>
    <w:p>
      <w:pPr>
        <w:pStyle w:val="ListBullet"/>
        <w:spacing w:after="40"/>
        <w:ind w:left="360"/>
      </w:pPr>
      <w:r>
        <w:rPr>
          <w:sz w:val="20"/>
        </w:rPr>
        <w:t>Scanner 6: Config files (XML, JSON, INI) with CyberArk URLs or AppIDs</w:t>
      </w:r>
    </w:p>
    <w:p>
      <w:pPr>
        <w:pStyle w:val="ListBullet"/>
        <w:spacing w:after="40"/>
        <w:ind w:left="360"/>
      </w:pPr>
      <w:r>
        <w:rPr>
          <w:sz w:val="20"/>
        </w:rPr>
        <w:t>Output: dependency map at `output/reports/agent_09_dependency_mapper_P1.json`</w:t>
      </w:r>
    </w:p>
    <w:p>
      <w:pPr>
        <w:spacing w:after="80"/>
      </w:pPr>
      <w:r>
        <w:rPr>
          <w:b/>
          <w:color w:val="1A1A2E"/>
          <w:sz w:val="20"/>
        </w:rPr>
        <w:t>Requires:</w:t>
      </w:r>
      <w:r>
        <w:rPr>
          <w:color w:val="1A1A2E"/>
          <w:sz w:val="20"/>
        </w:rPr>
        <w:t xml:space="preserve"> Read access to client infrastructure. May require elevated credentials or remote WinRM access.</w:t>
      </w:r>
    </w:p>
    <w:p>
      <w:pPr>
        <w:spacing w:after="80"/>
      </w:pPr>
      <w:r>
        <w:rPr>
          <w:b/>
          <w:color w:val="1A1A2E"/>
          <w:sz w:val="20"/>
        </w:rPr>
        <w:t>Verify: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"cat output/reports/agent_09_dependency_mapper_P1.json | python3 -m json.tool | grep -E 'total_|scanner'"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12 — NHI Classification</w:t>
      </w:r>
    </w:p>
    <w:p>
      <w:pPr>
        <w:spacing w:after="80"/>
      </w:pPr>
      <w:r>
        <w:rPr>
          <w:color w:val="1A1A2E"/>
          <w:sz w:val="20"/>
        </w:rPr>
        <w:t>Classifies all detected non-human identities into 7 subtypes with weighted scoring.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12-nhi-handler"</w:t>
      </w:r>
    </w:p>
    <w:p>
      <w:pPr>
        <w:spacing w:after="80"/>
      </w:pPr>
    </w:p>
    <w:p>
      <w:pPr>
        <w:spacing w:after="80"/>
        <w:keepNext/>
      </w:pPr>
      <w:r>
        <w:rPr>
          <w:b/>
          <w:color w:val="1A1A2E"/>
          <w:sz w:val="20"/>
        </w:rPr>
        <w:t>NHI subtypes classified: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Subtype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ServiceAccount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svc-iis-apppool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APIKey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AWS access key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CertificateIdentity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TLS client cert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DatabaseCredential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db-sa-prod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CloudIdentity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Azure SP, GCP SA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PipelineCredential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Jenkins, GitHub Actions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AutomationCredential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Ansible, Terraform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Verify: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"cat output/reports/agent_12_nhi_handler_P1.json | python3 -m json.tool | grep -E 'subtype|count|confidence'"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02 — Gap Analysis</w:t>
      </w:r>
    </w:p>
    <w:p>
      <w:pPr>
        <w:spacing w:after="80"/>
      </w:pPr>
      <w:r>
        <w:rPr>
          <w:color w:val="1A1A2E"/>
          <w:sz w:val="20"/>
        </w:rPr>
        <w:t>10-domain gap analysis mapped to PCI-DSS, NIST 800-53, HIPAA, SOX.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02-gap-analysis"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10 domains analyzed:</w:t>
      </w:r>
    </w:p>
    <w:p>
      <w:pPr>
        <w:pStyle w:val="ListNumber"/>
        <w:spacing w:after="40"/>
      </w:pPr>
      <w:r>
        <w:rPr>
          <w:sz w:val="20"/>
        </w:rPr>
        <w:t>Authentication &amp; Access Control</w:t>
      </w:r>
    </w:p>
    <w:p>
      <w:pPr>
        <w:pStyle w:val="ListNumber"/>
        <w:spacing w:after="40"/>
      </w:pPr>
      <w:r>
        <w:rPr>
          <w:sz w:val="20"/>
        </w:rPr>
        <w:t>Safe/Vault Structure Parity</w:t>
      </w:r>
    </w:p>
    <w:p>
      <w:pPr>
        <w:pStyle w:val="ListNumber"/>
        <w:spacing w:after="40"/>
      </w:pPr>
      <w:r>
        <w:rPr>
          <w:sz w:val="20"/>
        </w:rPr>
        <w:t>Permission Model Compatibility</w:t>
      </w:r>
    </w:p>
    <w:p>
      <w:pPr>
        <w:pStyle w:val="ListNumber"/>
        <w:spacing w:after="40"/>
      </w:pPr>
      <w:r>
        <w:rPr>
          <w:sz w:val="20"/>
        </w:rPr>
        <w:t>Platform/Record Type Coverage</w:t>
      </w:r>
    </w:p>
    <w:p>
      <w:pPr>
        <w:pStyle w:val="ListNumber"/>
        <w:spacing w:after="40"/>
      </w:pPr>
      <w:r>
        <w:rPr>
          <w:sz w:val="20"/>
        </w:rPr>
        <w:t>NHI Migration Complexity</w:t>
      </w:r>
    </w:p>
    <w:p>
      <w:pPr>
        <w:pStyle w:val="ListNumber"/>
        <w:spacing w:after="40"/>
      </w:pPr>
      <w:r>
        <w:rPr>
          <w:sz w:val="20"/>
        </w:rPr>
        <w:t>Integration Point Count</w:t>
      </w:r>
    </w:p>
    <w:p>
      <w:pPr>
        <w:pStyle w:val="ListNumber"/>
        <w:spacing w:after="40"/>
      </w:pPr>
      <w:r>
        <w:rPr>
          <w:sz w:val="20"/>
        </w:rPr>
        <w:t>CPM/Rotation Policy Coverage</w:t>
      </w:r>
    </w:p>
    <w:p>
      <w:pPr>
        <w:pStyle w:val="ListNumber"/>
        <w:spacing w:after="40"/>
      </w:pPr>
      <w:r>
        <w:rPr>
          <w:sz w:val="20"/>
        </w:rPr>
        <w:t>Audit Log Continuity</w:t>
      </w:r>
    </w:p>
    <w:p>
      <w:pPr>
        <w:pStyle w:val="ListNumber"/>
        <w:spacing w:after="40"/>
      </w:pPr>
      <w:r>
        <w:rPr>
          <w:sz w:val="20"/>
        </w:rPr>
        <w:t>Compliance Control Gaps</w:t>
      </w:r>
    </w:p>
    <w:p>
      <w:pPr>
        <w:pStyle w:val="ListNumber"/>
        <w:spacing w:after="40"/>
      </w:pPr>
      <w:r>
        <w:rPr>
          <w:sz w:val="20"/>
        </w:rPr>
        <w:t>Operational Readiness</w:t>
      </w:r>
    </w:p>
    <w:p>
      <w:pPr>
        <w:spacing w:after="80"/>
      </w:pPr>
      <w:r>
        <w:rPr>
          <w:b/>
          <w:color w:val="1A1A2E"/>
          <w:sz w:val="20"/>
        </w:rPr>
        <w:t>Output:</w:t>
      </w:r>
      <w:r>
        <w:rPr>
          <w:color w:val="1A1A2E"/>
          <w:sz w:val="20"/>
        </w:rPr>
        <w:t xml:space="preserve"> Gap analysis report at `output/reports/agent_02_gap_analysis_P1.json`</w:t>
      </w:r>
    </w:p>
    <w:p>
      <w:pPr>
        <w:spacing w:after="80"/>
      </w:pPr>
      <w:r>
        <w:rPr>
          <w:b/>
          <w:color w:val="1A1A2E"/>
          <w:sz w:val="20"/>
        </w:rPr>
        <w:t>Review the report: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output/reports/agent_02_gap_analysis_P1.json | python3 -m json.tool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domain in data.get('gaps', []):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risk = domain.get('risk_level', 'UNKNOWN')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if risk in ('HIGH', 'CRITICAL'):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print(f'[{risk}] {domain[\\\"domain\\\"]}: {domain[\\\"finding\\\"]}')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⚠ Any HIGH or CRITICAL gaps must be reviewed with the client before advancing to P2.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Agent 03 — Permission Mapping (P1 Analysis)</w:t>
      </w:r>
    </w:p>
    <w:p>
      <w:pPr>
        <w:spacing w:after="80"/>
      </w:pPr>
      <w:r>
        <w:rPr>
          <w:color w:val="1A1A2E"/>
          <w:sz w:val="20"/>
        </w:rPr>
        <w:t>Maps all 22 CyberArk safe member permissions. Flags the 7 security-sensitive permissions.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03-permissions"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What it does in P1 (analysis only — no writes):</w:t>
      </w:r>
    </w:p>
    <w:p>
      <w:pPr>
        <w:pStyle w:val="ListBullet"/>
        <w:spacing w:after="40"/>
        <w:ind w:left="360"/>
      </w:pPr>
      <w:r>
        <w:rPr>
          <w:sz w:val="20"/>
        </w:rPr>
        <w:t>Calls `GET /Safes/{safe}/Members` for every safe</w:t>
      </w:r>
    </w:p>
    <w:p>
      <w:pPr>
        <w:pStyle w:val="ListBullet"/>
        <w:spacing w:after="40"/>
        <w:ind w:left="360"/>
      </w:pPr>
      <w:r>
        <w:rPr>
          <w:sz w:val="20"/>
        </w:rPr>
        <w:t>Maps all 22 permissions per member</w:t>
      </w:r>
    </w:p>
    <w:p>
      <w:pPr>
        <w:pStyle w:val="ListBullet"/>
        <w:spacing w:after="40"/>
        <w:ind w:left="360"/>
      </w:pPr>
      <w:r>
        <w:rPr>
          <w:sz w:val="20"/>
        </w:rPr>
        <w:t>Flags: `ManageSafe`, `ManageSafeMembers`, `AccessWithoutConfirmation`, `DeleteAccounts`, `UnlockAccounts`, `BackupSafe`, `SpecifyNextAccountContent`</w:t>
      </w:r>
    </w:p>
    <w:p>
      <w:pPr>
        <w:pStyle w:val="ListBullet"/>
        <w:spacing w:after="40"/>
        <w:ind w:left="360"/>
      </w:pPr>
      <w:r>
        <w:rPr>
          <w:sz w:val="20"/>
        </w:rPr>
        <w:t>Output: permission inventory at `output/reports/agent_03_permissions_P1.json`</w:t>
      </w:r>
    </w:p>
    <w:p>
      <w:pPr>
        <w:spacing w:after="80"/>
      </w:pPr>
      <w:r>
        <w:rPr>
          <w:b/>
          <w:color w:val="1A1A2E"/>
          <w:sz w:val="20"/>
        </w:rPr>
        <w:t>Review flagged permissions: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output/reports/agent_03_permissions_P1.json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flagged = data.get('flagged_members',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print(f'Flagged members requiring review: {len(flagged)}')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m in flagged[:10]: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Safe: {m[\\\"safe\\\"]} | Member: {m[\\\"member\\\"]} | Flags: {m[\\\"flagged_permissions\\\"]}')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Flagged members require human review before P3 applies permissions to KeeperPAM vaults.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P1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output/reports/agent_11_source_adapter_P1.json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Normalized source export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output/reports/agent_01_discovery_P1.json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safe/account inventory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output/reports/agent_09_dependency_mapper_P1.json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Dependency map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output/reports/agent_12_nhi_handler_P1.json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 classification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output/reports/agent_02_gap_analysis_P1.json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Gap analysis with compliance mapping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output/reports/agent_03_permissions_P1.json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Permission inventory + flagged members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SHA-256 hash-chained audit log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Wave Classification</w:t>
      </w:r>
    </w:p>
    <w:p>
      <w:pPr>
        <w:spacing w:after="80"/>
        <w:keepNext/>
      </w:pPr>
      <w:r>
        <w:rPr>
          <w:color w:val="1A1A2E"/>
          <w:sz w:val="20"/>
        </w:rPr>
        <w:t>After P1, classify accounts into migration waves for P4/P5: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234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Test/Dev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Name matches: test, dev, sandbox, poc, lab, demo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Standard Users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Personal admin accounts, standard service accounts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Infrastructure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Network, firewall, server admin accounts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NHIs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All classified non-human identities</w:t>
            </w:r>
          </w:p>
        </w:tc>
        <w:tc>
          <w:tcPr>
            <w:tcW w:type="dxa" w:w="234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Critical/Privileged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Domain admins, HSM keys, break-glass accounts</w:t>
            </w:r>
          </w:p>
        </w:tc>
        <w:tc>
          <w:tcPr>
            <w:tcW w:type="dxa" w:w="234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CRITICAL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color w:val="1A1A2E"/>
          <w:sz w:val="20"/>
        </w:rPr>
        <w:t>Document the wave plan and get client sign-off before P3.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P1 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01 fails with 403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Service account missing safe membership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Add to all migration safes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09 returns 0 dependencies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No network path to client infra scanners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Configure WinRM / network access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12 NHI count unexpectedly low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Naming convention differs from patterns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Add custom patterns to </w:t>
            </w:r>
            <w:r>
              <w:rPr>
                <w:rFonts w:ascii="Courier New" w:hAnsi="Courier New"/>
                <w:color w:val="005BB5"/>
                <w:sz w:val="18"/>
              </w:rPr>
              <w:t>agent_config.json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Agent 02 fails compliance mapping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Missing compliance framework config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Check </w:t>
            </w:r>
            <w:r>
              <w:rPr>
                <w:rFonts w:ascii="Courier New" w:hAnsi="Courier New"/>
                <w:color w:val="005BB5"/>
                <w:sz w:val="18"/>
              </w:rPr>
              <w:t>agent_config.json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005BB5"/>
                <w:sz w:val="18"/>
              </w:rPr>
              <w:t>compliance_frameworks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State corruption mid-run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Container restart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Re-run from last successful agent; state auto-recovers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YC-P1</w:t>
      </w:r>
    </w:p>
    <w:p>
      <w:pPr>
        <w:spacing w:after="80"/>
      </w:pPr>
      <w:r>
        <w:rPr>
          <w:b/>
          <w:color w:val="1A1A2E"/>
          <w:sz w:val="20"/>
        </w:rPr>
        <w:t>Gate before advancing to P2. Requires: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Migration lead sign-off on gap analysis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Security team review of flagged permissions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Wave classification plan approved by client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Account count confirmed against client's known inventory (within 5%)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HIGH/CRITICAL gaps documented with mitigation plan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approval, advance to P2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[P2_staging.md](P2_staging.md)</w:t>
      </w:r>
      <w:r>
        <w:rPr>
          <w:color w:val="1A1A2E"/>
          <w:sz w:val="20"/>
        </w:rPr>
        <w:t xml:space="preserve"> — Platform plugin validation and full staging ETL run against KeeperPAM test tenant.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P1 Discovery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