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640"/>
              <w:left w:type="dxa" w:w="400"/>
              <w:bottom w:type="dxa" w:w="640"/>
              <w:right w:type="dxa" w:w="400"/>
            </w:tcMar>
          </w:tcPr>
          <w:p>
            <w:pPr>
              <w:spacing w:before="0" w:after="80"/>
              <w:jc w:val="left"/>
            </w:pPr>
            <w:r>
              <w:rPr>
                <w:rFonts w:ascii="Arial" w:cs="Arial" w:eastAsia="Arial" w:hAnsi="Arial"/>
                <w:b/>
                <w:bCs/>
                <w:color w:val="00B4D8"/>
                <w:sz w:val="56"/>
                <w:szCs w:val="56"/>
              </w:rPr>
              <w:t xml:space="preserve">iOPEX</w:t>
            </w:r>
          </w:p>
          <w:p>
            <w:pPr>
              <w:spacing w:before="0" w:after="120"/>
              <w:jc w:val="left"/>
            </w:pPr>
            <w:r>
              <w:rPr>
                <w:rFonts w:ascii="Arial" w:cs="Arial" w:eastAsia="Arial" w:hAnsi="Arial"/>
                <w:b/>
                <w:bCs/>
                <w:color w:val="FFFFFF"/>
                <w:sz w:val="40"/>
                <w:szCs w:val="40"/>
              </w:rPr>
              <w:t xml:space="preserve">PAM Migration Operations Runbook</w:t>
            </w:r>
          </w:p>
          <w:p>
            <w:pPr>
              <w:spacing w:before="0" w:after="0"/>
              <w:jc w:val="left"/>
            </w:pPr>
            <w:r>
              <w:rPr>
                <w:rFonts w:ascii="Arial" w:cs="Arial" w:eastAsia="Arial" w:hAnsi="Arial"/>
                <w:color w:val="B0BEC5"/>
                <w:sz w:val="28"/>
                <w:szCs w:val="28"/>
              </w:rPr>
              <w:t xml:space="preserve">CyberArk On-Premises  →  Privilege Cloud</w:t>
            </w:r>
          </w:p>
        </w:tc>
      </w:tr>
    </w:tbl>
    <w:p>
      <w:pPr>
        <w:spacing w:before="200" w:after="0"/>
      </w:pPr>
      <w:r>
        <w:rPr>
          <w:rFonts w:ascii="Arial" w:cs="Arial" w:eastAsia="Arial" w:hAnsi="Arial"/>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8EDF2" w:sz="4"/>
              <w:left w:val="single" w:color="E8EDF2" w:sz="4"/>
              <w:bottom w:val="single" w:color="E8EDF2" w:sz="4"/>
              <w:right w:val="single" w:color="E8EDF2" w:sz="4"/>
            </w:tcBorders>
            <w:shd w:fill="0A1628" w:val="clear"/>
            <w:tcMar>
              <w:top w:type="dxa" w:w="80"/>
              <w:left w:type="dxa" w:w="180"/>
              <w:bottom w:type="dxa" w:w="80"/>
              <w:right w:type="dxa" w:w="120"/>
            </w:tcMar>
          </w:tcPr>
          <w:p>
            <w:pPr>
              <w:spacing w:before="0" w:after="0"/>
              <w:jc w:val="left"/>
            </w:pPr>
            <w:r>
              <w:rPr>
                <w:rFonts w:ascii="Arial" w:cs="Arial" w:eastAsia="Arial" w:hAnsi="Arial"/>
                <w:b/>
                <w:bCs/>
                <w:i w:val="false"/>
                <w:iCs w:val="false"/>
                <w:color w:val="00B4D8"/>
                <w:sz w:val="20"/>
                <w:szCs w:val="20"/>
              </w:rPr>
              <w:t xml:space="preserve">Version</w:t>
            </w:r>
          </w:p>
        </w:tc>
        <w:tc>
          <w:tcPr>
            <w:tcW w:type="dxa" w:w="7680"/>
            <w:tcBorders>
              <w:top w:val="single" w:color="E8EDF2" w:sz="4"/>
              <w:left w:val="single" w:color="E8EDF2" w:sz="4"/>
              <w:bottom w:val="single" w:color="E8EDF2" w:sz="4"/>
              <w:right w:val="single" w:color="E8EDF2" w:sz="4"/>
            </w:tcBorders>
            <w:shd w:fill="F5F7FA" w:val="clear"/>
            <w:tcMar>
              <w:top w:type="dxa" w:w="80"/>
              <w:left w:type="dxa" w:w="180"/>
              <w:bottom w:type="dxa" w:w="80"/>
              <w:right w:type="dxa" w:w="120"/>
            </w:tcMar>
          </w:tcPr>
          <w:p>
            <w:pPr>
              <w:spacing w:before="0" w:after="0"/>
              <w:jc w:val="left"/>
            </w:pPr>
            <w:r>
              <w:rPr>
                <w:rFonts w:ascii="Arial" w:cs="Arial" w:eastAsia="Arial" w:hAnsi="Arial"/>
                <w:b w:val="false"/>
                <w:bCs w:val="false"/>
                <w:i w:val="false"/>
                <w:iCs w:val="false"/>
                <w:color w:val="1A1A1A"/>
                <w:sz w:val="20"/>
                <w:szCs w:val="20"/>
              </w:rPr>
              <w:t xml:space="preserve">v3.0 — Full Diagram Edition</w:t>
            </w:r>
          </w:p>
        </w:tc>
      </w:tr>
      <w:tr>
        <w:tc>
          <w:tcPr>
            <w:tcW w:type="dxa" w:w="2400"/>
            <w:tcBorders>
              <w:top w:val="single" w:color="E8EDF2" w:sz="4"/>
              <w:left w:val="single" w:color="E8EDF2" w:sz="4"/>
              <w:bottom w:val="single" w:color="E8EDF2" w:sz="4"/>
              <w:right w:val="single" w:color="E8EDF2" w:sz="4"/>
            </w:tcBorders>
            <w:shd w:fill="0A1628" w:val="clear"/>
            <w:tcMar>
              <w:top w:type="dxa" w:w="80"/>
              <w:left w:type="dxa" w:w="180"/>
              <w:bottom w:type="dxa" w:w="80"/>
              <w:right w:type="dxa" w:w="120"/>
            </w:tcMar>
          </w:tcPr>
          <w:p>
            <w:pPr>
              <w:spacing w:before="0" w:after="0"/>
              <w:jc w:val="left"/>
            </w:pPr>
            <w:r>
              <w:rPr>
                <w:rFonts w:ascii="Arial" w:cs="Arial" w:eastAsia="Arial" w:hAnsi="Arial"/>
                <w:b/>
                <w:bCs/>
                <w:i w:val="false"/>
                <w:iCs w:val="false"/>
                <w:color w:val="00B4D8"/>
                <w:sz w:val="20"/>
                <w:szCs w:val="20"/>
              </w:rPr>
              <w:t xml:space="preserve">Classification</w:t>
            </w:r>
          </w:p>
        </w:tc>
        <w:tc>
          <w:tcPr>
            <w:tcW w:type="dxa" w:w="76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20"/>
            </w:tcMar>
          </w:tcPr>
          <w:p>
            <w:pPr>
              <w:spacing w:before="0" w:after="0"/>
              <w:jc w:val="left"/>
            </w:pPr>
            <w:r>
              <w:rPr>
                <w:rFonts w:ascii="Arial" w:cs="Arial" w:eastAsia="Arial" w:hAnsi="Arial"/>
                <w:b w:val="false"/>
                <w:bCs w:val="false"/>
                <w:i w:val="false"/>
                <w:iCs w:val="false"/>
                <w:color w:val="1A1A1A"/>
                <w:sz w:val="20"/>
                <w:szCs w:val="20"/>
              </w:rPr>
              <w:t xml:space="preserve">Confidential — Internal Use Only</w:t>
            </w:r>
          </w:p>
        </w:tc>
      </w:tr>
      <w:tr>
        <w:tc>
          <w:tcPr>
            <w:tcW w:type="dxa" w:w="2400"/>
            <w:tcBorders>
              <w:top w:val="single" w:color="E8EDF2" w:sz="4"/>
              <w:left w:val="single" w:color="E8EDF2" w:sz="4"/>
              <w:bottom w:val="single" w:color="E8EDF2" w:sz="4"/>
              <w:right w:val="single" w:color="E8EDF2" w:sz="4"/>
            </w:tcBorders>
            <w:shd w:fill="0A1628" w:val="clear"/>
            <w:tcMar>
              <w:top w:type="dxa" w:w="80"/>
              <w:left w:type="dxa" w:w="180"/>
              <w:bottom w:type="dxa" w:w="80"/>
              <w:right w:type="dxa" w:w="120"/>
            </w:tcMar>
          </w:tcPr>
          <w:p>
            <w:pPr>
              <w:spacing w:before="0" w:after="0"/>
              <w:jc w:val="left"/>
            </w:pPr>
            <w:r>
              <w:rPr>
                <w:rFonts w:ascii="Arial" w:cs="Arial" w:eastAsia="Arial" w:hAnsi="Arial"/>
                <w:b/>
                <w:bCs/>
                <w:i w:val="false"/>
                <w:iCs w:val="false"/>
                <w:color w:val="00B4D8"/>
                <w:sz w:val="20"/>
                <w:szCs w:val="20"/>
              </w:rPr>
              <w:t xml:space="preserve">Date</w:t>
            </w:r>
          </w:p>
        </w:tc>
        <w:tc>
          <w:tcPr>
            <w:tcW w:type="dxa" w:w="7680"/>
            <w:tcBorders>
              <w:top w:val="single" w:color="E8EDF2" w:sz="4"/>
              <w:left w:val="single" w:color="E8EDF2" w:sz="4"/>
              <w:bottom w:val="single" w:color="E8EDF2" w:sz="4"/>
              <w:right w:val="single" w:color="E8EDF2" w:sz="4"/>
            </w:tcBorders>
            <w:shd w:fill="F5F7FA" w:val="clear"/>
            <w:tcMar>
              <w:top w:type="dxa" w:w="80"/>
              <w:left w:type="dxa" w:w="180"/>
              <w:bottom w:type="dxa" w:w="80"/>
              <w:right w:type="dxa" w:w="120"/>
            </w:tcMar>
          </w:tcPr>
          <w:p>
            <w:pPr>
              <w:spacing w:before="0" w:after="0"/>
              <w:jc w:val="left"/>
            </w:pPr>
            <w:r>
              <w:rPr>
                <w:rFonts w:ascii="Arial" w:cs="Arial" w:eastAsia="Arial" w:hAnsi="Arial"/>
                <w:b w:val="false"/>
                <w:bCs w:val="false"/>
                <w:i w:val="false"/>
                <w:iCs w:val="false"/>
                <w:color w:val="1A1A1A"/>
                <w:sz w:val="20"/>
                <w:szCs w:val="20"/>
              </w:rPr>
              <w:t xml:space="preserve">2026-03-02</w:t>
            </w:r>
          </w:p>
        </w:tc>
      </w:tr>
      <w:tr>
        <w:tc>
          <w:tcPr>
            <w:tcW w:type="dxa" w:w="2400"/>
            <w:tcBorders>
              <w:top w:val="single" w:color="E8EDF2" w:sz="4"/>
              <w:left w:val="single" w:color="E8EDF2" w:sz="4"/>
              <w:bottom w:val="single" w:color="E8EDF2" w:sz="4"/>
              <w:right w:val="single" w:color="E8EDF2" w:sz="4"/>
            </w:tcBorders>
            <w:shd w:fill="0A1628" w:val="clear"/>
            <w:tcMar>
              <w:top w:type="dxa" w:w="80"/>
              <w:left w:type="dxa" w:w="180"/>
              <w:bottom w:type="dxa" w:w="80"/>
              <w:right w:type="dxa" w:w="120"/>
            </w:tcMar>
          </w:tcPr>
          <w:p>
            <w:pPr>
              <w:spacing w:before="0" w:after="0"/>
              <w:jc w:val="left"/>
            </w:pPr>
            <w:r>
              <w:rPr>
                <w:rFonts w:ascii="Arial" w:cs="Arial" w:eastAsia="Arial" w:hAnsi="Arial"/>
                <w:b/>
                <w:bCs/>
                <w:i w:val="false"/>
                <w:iCs w:val="false"/>
                <w:color w:val="00B4D8"/>
                <w:sz w:val="20"/>
                <w:szCs w:val="20"/>
              </w:rPr>
              <w:t xml:space="preserve">Reading Level</w:t>
            </w:r>
          </w:p>
        </w:tc>
        <w:tc>
          <w:tcPr>
            <w:tcW w:type="dxa" w:w="76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20"/>
            </w:tcMar>
          </w:tcPr>
          <w:p>
            <w:pPr>
              <w:spacing w:before="0" w:after="0"/>
              <w:jc w:val="left"/>
            </w:pPr>
            <w:r>
              <w:rPr>
                <w:rFonts w:ascii="Arial" w:cs="Arial" w:eastAsia="Arial" w:hAnsi="Arial"/>
                <w:b w:val="false"/>
                <w:bCs w:val="false"/>
                <w:i w:val="false"/>
                <w:iCs w:val="false"/>
                <w:color w:val="1A1A1A"/>
                <w:sz w:val="20"/>
                <w:szCs w:val="20"/>
              </w:rPr>
              <w:t xml:space="preserve">Plain language — minimal training required</w:t>
            </w:r>
          </w:p>
        </w:tc>
      </w:tr>
      <w:tr>
        <w:tc>
          <w:tcPr>
            <w:tcW w:type="dxa" w:w="2400"/>
            <w:tcBorders>
              <w:top w:val="single" w:color="E8EDF2" w:sz="4"/>
              <w:left w:val="single" w:color="E8EDF2" w:sz="4"/>
              <w:bottom w:val="single" w:color="E8EDF2" w:sz="4"/>
              <w:right w:val="single" w:color="E8EDF2" w:sz="4"/>
            </w:tcBorders>
            <w:shd w:fill="0A1628" w:val="clear"/>
            <w:tcMar>
              <w:top w:type="dxa" w:w="80"/>
              <w:left w:type="dxa" w:w="180"/>
              <w:bottom w:type="dxa" w:w="80"/>
              <w:right w:type="dxa" w:w="120"/>
            </w:tcMar>
          </w:tcPr>
          <w:p>
            <w:pPr>
              <w:spacing w:before="0" w:after="0"/>
              <w:jc w:val="left"/>
            </w:pPr>
            <w:r>
              <w:rPr>
                <w:rFonts w:ascii="Arial" w:cs="Arial" w:eastAsia="Arial" w:hAnsi="Arial"/>
                <w:b/>
                <w:bCs/>
                <w:i w:val="false"/>
                <w:iCs w:val="false"/>
                <w:color w:val="00B4D8"/>
                <w:sz w:val="20"/>
                <w:szCs w:val="20"/>
              </w:rPr>
              <w:t xml:space="preserve">Owner</w:t>
            </w:r>
          </w:p>
        </w:tc>
        <w:tc>
          <w:tcPr>
            <w:tcW w:type="dxa" w:w="7680"/>
            <w:tcBorders>
              <w:top w:val="single" w:color="E8EDF2" w:sz="4"/>
              <w:left w:val="single" w:color="E8EDF2" w:sz="4"/>
              <w:bottom w:val="single" w:color="E8EDF2" w:sz="4"/>
              <w:right w:val="single" w:color="E8EDF2" w:sz="4"/>
            </w:tcBorders>
            <w:shd w:fill="F5F7FA" w:val="clear"/>
            <w:tcMar>
              <w:top w:type="dxa" w:w="80"/>
              <w:left w:type="dxa" w:w="180"/>
              <w:bottom w:type="dxa" w:w="80"/>
              <w:right w:type="dxa" w:w="120"/>
            </w:tcMar>
          </w:tcPr>
          <w:p>
            <w:pPr>
              <w:spacing w:before="0" w:after="0"/>
              <w:jc w:val="left"/>
            </w:pPr>
            <w:r>
              <w:rPr>
                <w:rFonts w:ascii="Arial" w:cs="Arial" w:eastAsia="Arial" w:hAnsi="Arial"/>
                <w:b w:val="false"/>
                <w:bCs w:val="false"/>
                <w:i w:val="false"/>
                <w:iCs w:val="false"/>
                <w:color w:val="1A1A1A"/>
                <w:sz w:val="20"/>
                <w:szCs w:val="20"/>
              </w:rPr>
              <w:t xml:space="preserve">iOPEX Security Engineering</w:t>
            </w:r>
          </w:p>
        </w:tc>
      </w:tr>
    </w:tbl>
    <w:p>
      <w:pPr>
        <w:spacing w:before="200" w:after="0"/>
      </w:pPr>
      <w:r>
        <w:rPr>
          <w:rFonts w:ascii="Arial" w:cs="Arial" w:eastAsia="Arial" w:hAnsi="Arial"/>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2137" w:sz="6"/>
              <w:left w:val="single" w:color="0D2137" w:sz="6"/>
              <w:bottom w:val="single" w:color="0D2137" w:sz="6"/>
              <w:right w:val="single" w:color="0D2137" w:sz="6"/>
            </w:tcBorders>
            <w:shd w:fill="0D2137"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21"/>
                <w:szCs w:val="21"/>
              </w:rPr>
              <w:t xml:space="preserve">SYMBOLS USED IN THIS RUNBOOK</w:t>
            </w:r>
          </w:p>
        </w:tc>
      </w:tr>
      <w:tr>
        <w:tc>
          <w:tcPr>
            <w:tcW w:type="dxa" w:w="10080"/>
            <w:tcBorders>
              <w:top w:val="single" w:color="E8EDF2" w:sz="4"/>
              <w:left w:val="single" w:color="E8EDF2" w:sz="4"/>
              <w:bottom w:val="single" w:color="E8EDF2" w:sz="4"/>
              <w:right w:val="single" w:color="E8EDF2" w:sz="4"/>
            </w:tcBorders>
            <w:shd w:fill="E0F7FA" w:val="clear"/>
            <w:tcMar>
              <w:top w:type="dxa" w:w="70"/>
              <w:left w:type="dxa" w:w="200"/>
              <w:bottom w:type="dxa" w:w="70"/>
              <w:right w:type="dxa" w:w="200"/>
            </w:tcMar>
          </w:tcPr>
          <w:p>
            <w:pPr>
              <w:spacing w:before="0" w:after="0"/>
            </w:pPr>
            <w:r>
              <w:rPr>
                <w:rFonts w:ascii="Arial" w:cs="Arial" w:eastAsia="Arial" w:hAnsi="Arial"/>
                <w:b/>
                <w:bCs/>
                <w:color w:val="0A1628"/>
                <w:sz w:val="20"/>
                <w:szCs w:val="20"/>
              </w:rPr>
              <w:t xml:space="preserve">🤖  AUTOMATED</w:t>
            </w:r>
            <w:r>
              <w:rPr>
                <w:rFonts w:ascii="Arial" w:cs="Arial" w:eastAsia="Arial" w:hAnsi="Arial"/>
                <w:color w:val="B0BEC5"/>
                <w:sz w:val="20"/>
                <w:szCs w:val="20"/>
              </w:rPr>
              <w:t xml:space="preserve">   —   </w:t>
            </w:r>
            <w:r>
              <w:rPr>
                <w:rFonts w:ascii="Arial" w:cs="Arial" w:eastAsia="Arial" w:hAnsi="Arial"/>
                <w:color w:val="455A64"/>
                <w:sz w:val="20"/>
                <w:szCs w:val="20"/>
              </w:rPr>
              <w:t xml:space="preserve">The AI system does this. You start it and watch it finish.</w:t>
            </w:r>
          </w:p>
        </w:tc>
      </w:tr>
      <w:tr>
        <w:tc>
          <w:tcPr>
            <w:tcW w:type="dxa" w:w="10080"/>
            <w:tcBorders>
              <w:top w:val="single" w:color="E8EDF2" w:sz="4"/>
              <w:left w:val="single" w:color="E8EDF2" w:sz="4"/>
              <w:bottom w:val="single" w:color="E8EDF2" w:sz="4"/>
              <w:right w:val="single" w:color="E8EDF2" w:sz="4"/>
            </w:tcBorders>
            <w:shd w:fill="FFF8E1" w:val="clear"/>
            <w:tcMar>
              <w:top w:type="dxa" w:w="70"/>
              <w:left w:type="dxa" w:w="200"/>
              <w:bottom w:type="dxa" w:w="70"/>
              <w:right w:type="dxa" w:w="200"/>
            </w:tcMar>
          </w:tcPr>
          <w:p>
            <w:pPr>
              <w:spacing w:before="0" w:after="0"/>
            </w:pPr>
            <w:r>
              <w:rPr>
                <w:rFonts w:ascii="Arial" w:cs="Arial" w:eastAsia="Arial" w:hAnsi="Arial"/>
                <w:b/>
                <w:bCs/>
                <w:color w:val="0A1628"/>
                <w:sz w:val="20"/>
                <w:szCs w:val="20"/>
              </w:rPr>
              <w:t xml:space="preserve">👤  YOU DO THIS</w:t>
            </w:r>
            <w:r>
              <w:rPr>
                <w:rFonts w:ascii="Arial" w:cs="Arial" w:eastAsia="Arial" w:hAnsi="Arial"/>
                <w:color w:val="B0BEC5"/>
                <w:sz w:val="20"/>
                <w:szCs w:val="20"/>
              </w:rPr>
              <w:t xml:space="preserve">   —   </w:t>
            </w:r>
            <w:r>
              <w:rPr>
                <w:rFonts w:ascii="Arial" w:cs="Arial" w:eastAsia="Arial" w:hAnsi="Arial"/>
                <w:color w:val="455A64"/>
                <w:sz w:val="20"/>
                <w:szCs w:val="20"/>
              </w:rPr>
              <w:t xml:space="preserve">You must take a manual action before moving to the next step.</w:t>
            </w:r>
          </w:p>
        </w:tc>
      </w:tr>
      <w:tr>
        <w:tc>
          <w:tcPr>
            <w:tcW w:type="dxa" w:w="10080"/>
            <w:tcBorders>
              <w:top w:val="single" w:color="E8EDF2" w:sz="4"/>
              <w:left w:val="single" w:color="E8EDF2" w:sz="4"/>
              <w:bottom w:val="single" w:color="E8EDF2" w:sz="4"/>
              <w:right w:val="single" w:color="E8EDF2" w:sz="4"/>
            </w:tcBorders>
            <w:shd w:fill="FEE8E6" w:val="clear"/>
            <w:tcMar>
              <w:top w:type="dxa" w:w="70"/>
              <w:left w:type="dxa" w:w="200"/>
              <w:bottom w:type="dxa" w:w="70"/>
              <w:right w:type="dxa" w:w="200"/>
            </w:tcMar>
          </w:tcPr>
          <w:p>
            <w:pPr>
              <w:spacing w:before="0" w:after="0"/>
            </w:pPr>
            <w:r>
              <w:rPr>
                <w:rFonts w:ascii="Arial" w:cs="Arial" w:eastAsia="Arial" w:hAnsi="Arial"/>
                <w:b/>
                <w:bCs/>
                <w:color w:val="0A1628"/>
                <w:sz w:val="20"/>
                <w:szCs w:val="20"/>
              </w:rPr>
              <w:t xml:space="preserve">⚠️   STOP &amp; CHECK</w:t>
            </w:r>
            <w:r>
              <w:rPr>
                <w:rFonts w:ascii="Arial" w:cs="Arial" w:eastAsia="Arial" w:hAnsi="Arial"/>
                <w:color w:val="B0BEC5"/>
                <w:sz w:val="20"/>
                <w:szCs w:val="20"/>
              </w:rPr>
              <w:t xml:space="preserve">   —   </w:t>
            </w:r>
            <w:r>
              <w:rPr>
                <w:rFonts w:ascii="Arial" w:cs="Arial" w:eastAsia="Arial" w:hAnsi="Arial"/>
                <w:color w:val="455A64"/>
                <w:sz w:val="20"/>
                <w:szCs w:val="20"/>
              </w:rPr>
              <w:t xml:space="preserve">Do not proceed until this item is confirmed complete.</w:t>
            </w:r>
          </w:p>
        </w:tc>
      </w:tr>
      <w:tr>
        <w:tc>
          <w:tcPr>
            <w:tcW w:type="dxa" w:w="10080"/>
            <w:tcBorders>
              <w:top w:val="single" w:color="E8EDF2" w:sz="4"/>
              <w:left w:val="single" w:color="E8EDF2" w:sz="4"/>
              <w:bottom w:val="single" w:color="E8EDF2" w:sz="4"/>
              <w:right w:val="single" w:color="E8EDF2" w:sz="4"/>
            </w:tcBorders>
            <w:shd w:fill="E8FBF5" w:val="clear"/>
            <w:tcMar>
              <w:top w:type="dxa" w:w="70"/>
              <w:left w:type="dxa" w:w="200"/>
              <w:bottom w:type="dxa" w:w="70"/>
              <w:right w:type="dxa" w:w="200"/>
            </w:tcMar>
          </w:tcPr>
          <w:p>
            <w:pPr>
              <w:spacing w:before="0" w:after="0"/>
            </w:pPr>
            <w:r>
              <w:rPr>
                <w:rFonts w:ascii="Arial" w:cs="Arial" w:eastAsia="Arial" w:hAnsi="Arial"/>
                <w:b/>
                <w:bCs/>
                <w:color w:val="0A1628"/>
                <w:sz w:val="20"/>
                <w:szCs w:val="20"/>
              </w:rPr>
              <w:t xml:space="preserve">✅  SUCCESS</w:t>
            </w:r>
            <w:r>
              <w:rPr>
                <w:rFonts w:ascii="Arial" w:cs="Arial" w:eastAsia="Arial" w:hAnsi="Arial"/>
                <w:color w:val="B0BEC5"/>
                <w:sz w:val="20"/>
                <w:szCs w:val="20"/>
              </w:rPr>
              <w:t xml:space="preserve">   —   </w:t>
            </w:r>
            <w:r>
              <w:rPr>
                <w:rFonts w:ascii="Arial" w:cs="Arial" w:eastAsia="Arial" w:hAnsi="Arial"/>
                <w:color w:val="455A64"/>
                <w:sz w:val="20"/>
                <w:szCs w:val="20"/>
              </w:rPr>
              <w:t xml:space="preserve">What the screen should look like when a step worked correctly.</w:t>
            </w:r>
          </w:p>
        </w:tc>
      </w:tr>
      <w:tr>
        <w:tc>
          <w:tcPr>
            <w:tcW w:type="dxa" w:w="10080"/>
            <w:tcBorders>
              <w:top w:val="single" w:color="E8EDF2" w:sz="4"/>
              <w:left w:val="single" w:color="E8EDF2" w:sz="4"/>
              <w:bottom w:val="single" w:color="E8EDF2" w:sz="4"/>
              <w:right w:val="single" w:color="E8EDF2" w:sz="4"/>
            </w:tcBorders>
            <w:shd w:fill="FEE8E6" w:val="clear"/>
            <w:tcMar>
              <w:top w:type="dxa" w:w="70"/>
              <w:left w:type="dxa" w:w="200"/>
              <w:bottom w:type="dxa" w:w="70"/>
              <w:right w:type="dxa" w:w="200"/>
            </w:tcMar>
          </w:tcPr>
          <w:p>
            <w:pPr>
              <w:spacing w:before="0" w:after="0"/>
            </w:pPr>
            <w:r>
              <w:rPr>
                <w:rFonts w:ascii="Arial" w:cs="Arial" w:eastAsia="Arial" w:hAnsi="Arial"/>
                <w:b/>
                <w:bCs/>
                <w:color w:val="0A1628"/>
                <w:sz w:val="20"/>
                <w:szCs w:val="20"/>
              </w:rPr>
              <w:t xml:space="preserve">🚨  IF IT FAILS</w:t>
            </w:r>
            <w:r>
              <w:rPr>
                <w:rFonts w:ascii="Arial" w:cs="Arial" w:eastAsia="Arial" w:hAnsi="Arial"/>
                <w:color w:val="B0BEC5"/>
                <w:sz w:val="20"/>
                <w:szCs w:val="20"/>
              </w:rPr>
              <w:t xml:space="preserve">   —   </w:t>
            </w:r>
            <w:r>
              <w:rPr>
                <w:rFonts w:ascii="Arial" w:cs="Arial" w:eastAsia="Arial" w:hAnsi="Arial"/>
                <w:color w:val="455A64"/>
                <w:sz w:val="20"/>
                <w:szCs w:val="20"/>
              </w:rPr>
              <w:t xml:space="preserve">What to do when something goes wrong.</w:t>
            </w:r>
          </w:p>
        </w:tc>
      </w:tr>
      <w:tr>
        <w:tc>
          <w:tcPr>
            <w:tcW w:type="dxa" w:w="10080"/>
            <w:tcBorders>
              <w:top w:val="single" w:color="E8EDF2" w:sz="4"/>
              <w:left w:val="single" w:color="E8EDF2" w:sz="4"/>
              <w:bottom w:val="single" w:color="E8EDF2" w:sz="4"/>
              <w:right w:val="single" w:color="E8EDF2" w:sz="4"/>
            </w:tcBorders>
            <w:shd w:fill="F5F7FA" w:val="clear"/>
            <w:tcMar>
              <w:top w:type="dxa" w:w="70"/>
              <w:left w:type="dxa" w:w="200"/>
              <w:bottom w:type="dxa" w:w="70"/>
              <w:right w:type="dxa" w:w="200"/>
            </w:tcMar>
          </w:tcPr>
          <w:p>
            <w:pPr>
              <w:spacing w:before="0" w:after="0"/>
            </w:pPr>
            <w:r>
              <w:rPr>
                <w:rFonts w:ascii="Arial" w:cs="Arial" w:eastAsia="Arial" w:hAnsi="Arial"/>
                <w:b/>
                <w:bCs/>
                <w:color w:val="0A1628"/>
                <w:sz w:val="20"/>
                <w:szCs w:val="20"/>
              </w:rPr>
              <w:t xml:space="preserve">📊  DIAGRAM</w:t>
            </w:r>
            <w:r>
              <w:rPr>
                <w:rFonts w:ascii="Arial" w:cs="Arial" w:eastAsia="Arial" w:hAnsi="Arial"/>
                <w:color w:val="B0BEC5"/>
                <w:sz w:val="20"/>
                <w:szCs w:val="20"/>
              </w:rPr>
              <w:t xml:space="preserve">   —   </w:t>
            </w:r>
            <w:r>
              <w:rPr>
                <w:rFonts w:ascii="Arial" w:cs="Arial" w:eastAsia="Arial" w:hAnsi="Arial"/>
                <w:color w:val="455A64"/>
                <w:sz w:val="20"/>
                <w:szCs w:val="20"/>
              </w:rPr>
              <w:t xml:space="preserve">A visual showing what is happening inside the system.</w:t>
            </w:r>
          </w:p>
        </w:tc>
      </w:tr>
      <w:tr>
        <w:tc>
          <w:tcPr>
            <w:tcW w:type="dxa" w:w="10080"/>
            <w:tcBorders>
              <w:top w:val="single" w:color="E8EDF2" w:sz="4"/>
              <w:left w:val="single" w:color="E8EDF2" w:sz="4"/>
              <w:bottom w:val="single" w:color="E8EDF2" w:sz="4"/>
              <w:right w:val="single" w:color="E8EDF2" w:sz="4"/>
            </w:tcBorders>
            <w:shd w:fill="E8EDF2" w:val="clear"/>
            <w:tcMar>
              <w:top w:type="dxa" w:w="70"/>
              <w:left w:type="dxa" w:w="200"/>
              <w:bottom w:type="dxa" w:w="70"/>
              <w:right w:type="dxa" w:w="200"/>
            </w:tcMar>
          </w:tcPr>
          <w:p>
            <w:pPr>
              <w:spacing w:before="0" w:after="0"/>
            </w:pPr>
            <w:r>
              <w:rPr>
                <w:rFonts w:ascii="Arial" w:cs="Arial" w:eastAsia="Arial" w:hAnsi="Arial"/>
                <w:b/>
                <w:bCs/>
                <w:color w:val="0A1628"/>
                <w:sz w:val="20"/>
                <w:szCs w:val="20"/>
              </w:rPr>
              <w:t xml:space="preserve">📋  CHECKLIST</w:t>
            </w:r>
            <w:r>
              <w:rPr>
                <w:rFonts w:ascii="Arial" w:cs="Arial" w:eastAsia="Arial" w:hAnsi="Arial"/>
                <w:color w:val="B0BEC5"/>
                <w:sz w:val="20"/>
                <w:szCs w:val="20"/>
              </w:rPr>
              <w:t xml:space="preserve">   —   </w:t>
            </w:r>
            <w:r>
              <w:rPr>
                <w:rFonts w:ascii="Arial" w:cs="Arial" w:eastAsia="Arial" w:hAnsi="Arial"/>
                <w:color w:val="455A64"/>
                <w:sz w:val="20"/>
                <w:szCs w:val="20"/>
              </w:rPr>
              <w:t xml:space="preserve">A list of boxes to check before moving forward.</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B4D8" w:sz="8"/>
        </w:pBdr>
        <w:spacing w:before="360" w:after="160"/>
      </w:pPr>
      <w:r>
        <w:rPr>
          <w:rFonts w:ascii="Arial" w:cs="Arial" w:eastAsia="Arial" w:hAnsi="Arial"/>
          <w:b/>
          <w:bCs/>
          <w:color w:val="0A1628"/>
          <w:sz w:val="36"/>
          <w:szCs w:val="36"/>
        </w:rPr>
        <w:t xml:space="preserve">How This System Works</w:t>
      </w:r>
    </w:p>
    <w:p>
      <w:pPr>
        <w:spacing w:before="60" w:after="80"/>
        <w:jc w:val="left"/>
      </w:pPr>
      <w:r>
        <w:rPr>
          <w:rFonts w:ascii="Arial" w:cs="Arial" w:eastAsia="Arial" w:hAnsi="Arial"/>
          <w:b w:val="false"/>
          <w:bCs w:val="false"/>
          <w:i w:val="false"/>
          <w:iCs w:val="false"/>
          <w:color w:val="1A1A1A"/>
          <w:sz w:val="20"/>
          <w:szCs w:val="20"/>
        </w:rPr>
        <w:t xml:space="preserve">The Agentic AI Migration System coordinates 8 specialized AI agents that handle the heavy lifting of moving your CyberArk on-premises environment to Privilege Cloud. Each agent owns a specific phase of the migration and reports back to you via Slack and ServiceNow. You supervise, approve, and make judgment calls. The agents do everything else.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The Full Migration Journey — 8 Phases</w:t>
            </w:r>
          </w:p>
        </w:tc>
      </w:tr>
      <w:tr>
        <w:tc>
          <w:tcPr>
            <w:tcW w:type="dxa" w:w="10080"/>
            <w:tcBorders>
              <w:top w:val="single" w:color="E8EDF2" w:sz="4"/>
              <w:left w:val="single" w:color="E8EDF2" w:sz="4"/>
              <w:bottom w:val="single" w:color="E8EDF2" w:sz="4"/>
              <w:right w:val="single" w:color="E8EDF2" w:sz="4"/>
            </w:tcBorders>
            <w:shd w:fill="0D1B2A" w:val="clear"/>
            <w:tcMar>
              <w:top w:type="dxa" w:w="80"/>
              <w:left w:type="dxa" w:w="200"/>
              <w:bottom w:type="dxa" w:w="80"/>
              <w:right w:type="dxa" w:w="200"/>
            </w:tcMar>
          </w:tcPr>
          <w:p>
            <w:pPr>
              <w:spacing w:before="0" w:after="28"/>
            </w:pPr>
            <w:r>
              <w:rPr>
                <w:rFonts w:ascii="Courier New" w:cs="Courier New" w:eastAsia="Courier New" w:hAnsi="Courier New"/>
                <w:color w:val="7FDBFF"/>
                <w:sz w:val="18"/>
                <w:szCs w:val="18"/>
              </w:rPr>
              <w:t xml:space="preserve">TODAY                                                    COMPLETE</w:t>
            </w:r>
          </w:p>
          <w:p>
            <w:pPr>
              <w:spacing w:before="0" w:after="28"/>
            </w:pPr>
            <w:r>
              <w:rPr>
                <w:rFonts w:ascii="Courier New" w:cs="Courier New" w:eastAsia="Courier New" w:hAnsi="Courier New"/>
                <w:color w:val="7FDBFF"/>
                <w:sz w:val="18"/>
                <w:szCs w:val="18"/>
              </w:rPr>
              <w:t xml:space="preserve">  │                                                           │</w:t>
            </w:r>
          </w:p>
          <w:p>
            <w:pPr>
              <w:spacing w:before="0" w:after="28"/>
            </w:pPr>
            <w:r>
              <w:rPr>
                <w:rFonts w:ascii="Courier New" w:cs="Courier New" w:eastAsia="Courier New" w:hAnsi="Courier New"/>
                <w:color w:val="7FDBFF"/>
                <w:sz w:val="18"/>
                <w:szCs w:val="18"/>
              </w:rPr>
              <w:t xml:space="preserve">  ▼                                                           ▼</w:t>
            </w:r>
          </w:p>
          <w:p>
            <w:pPr>
              <w:spacing w:before="0" w:after="28"/>
            </w:pPr>
            <w:r>
              <w:rPr>
                <w:rFonts w:ascii="Courier New" w:cs="Courier New" w:eastAsia="Courier New" w:hAnsi="Courier New"/>
                <w:color w:val="7FDBFF"/>
                <w:sz w:val="18"/>
                <w:szCs w:val="18"/>
              </w:rPr>
              <w:t xml:space="preserve">┌──────┐ ┌──────┐ ┌──────┐ ┌──────┐ ┌──────┐ ┌──────┐ ┌──────┐ ┌──────┐</w:t>
            </w:r>
          </w:p>
          <w:p>
            <w:pPr>
              <w:spacing w:before="0" w:after="28"/>
            </w:pPr>
            <w:r>
              <w:rPr>
                <w:rFonts w:ascii="Courier New" w:cs="Courier New" w:eastAsia="Courier New" w:hAnsi="Courier New"/>
                <w:color w:val="7FDBFF"/>
                <w:sz w:val="18"/>
                <w:szCs w:val="18"/>
              </w:rPr>
              <w:t xml:space="preserve">│  P0  │ │  P1  │ │  P2  │ │  P3  │ │  P4  │ │  P5  │ │  P6  │ │  P7  │</w:t>
            </w:r>
          </w:p>
          <w:p>
            <w:pPr>
              <w:spacing w:before="0" w:after="28"/>
            </w:pPr>
            <w:r>
              <w:rPr>
                <w:rFonts w:ascii="Courier New" w:cs="Courier New" w:eastAsia="Courier New" w:hAnsi="Courier New"/>
                <w:color w:val="7FDBFF"/>
                <w:sz w:val="18"/>
                <w:szCs w:val="18"/>
              </w:rPr>
              <w:t xml:space="preserve">│Pre-  │►│Disco-│►│ Gap  │►│Perms │►│Pilot │►│ Prod │►│Cuto- │►│Decom-│</w:t>
            </w:r>
          </w:p>
          <w:p>
            <w:pPr>
              <w:spacing w:before="0" w:after="28"/>
            </w:pPr>
            <w:r>
              <w:rPr>
                <w:rFonts w:ascii="Courier New" w:cs="Courier New" w:eastAsia="Courier New" w:hAnsi="Courier New"/>
                <w:color w:val="7FDBFF"/>
                <w:sz w:val="18"/>
                <w:szCs w:val="18"/>
              </w:rPr>
              <w:t xml:space="preserve">│Flight│ │very  │ │Analys│ │Mappin│ │Migr. │ │Migr. │ │ over │ │ miss │</w:t>
            </w:r>
          </w:p>
          <w:p>
            <w:pPr>
              <w:spacing w:before="0" w:after="28"/>
            </w:pPr>
            <w:r>
              <w:rPr>
                <w:rFonts w:ascii="Courier New" w:cs="Courier New" w:eastAsia="Courier New" w:hAnsi="Courier New"/>
                <w:color w:val="7FDBFF"/>
                <w:sz w:val="18"/>
                <w:szCs w:val="18"/>
              </w:rPr>
              <w:t xml:space="preserve">└──────┘ └──────┘ └──────┘ └──────┘ └──────┘ └──────┘ └──────┘ └──────┘</w:t>
            </w:r>
          </w:p>
          <w:p>
            <w:pPr>
              <w:spacing w:before="0" w:after="28"/>
            </w:pPr>
            <w:r>
              <w:rPr>
                <w:rFonts w:ascii="Courier New" w:cs="Courier New" w:eastAsia="Courier New" w:hAnsi="Courier New"/>
                <w:color w:val="7FDBFF"/>
                <w:sz w:val="18"/>
                <w:szCs w:val="18"/>
              </w:rPr>
              <w:t xml:space="preserve"> 1-2 hrs  2-8 hrs  1-3 hrs  1-2 hrs  1-2 wks  5-10 wks 2-4 wks  2-4 wks</w:t>
            </w:r>
          </w:p>
          <w:p>
            <w:pPr>
              <w:spacing w:before="0" w:after="28"/>
            </w:pPr>
            <w:r>
              <w:rPr>
                <w:rFonts w:ascii="Courier New" w:cs="Courier New" w:eastAsia="Courier New" w:hAnsi="Courier New"/>
                <w:color w:val="7FDBFF"/>
                <w:sz w:val="18"/>
                <w:szCs w:val="18"/>
              </w:rPr>
              <w:t xml:space="preserve"> No risk  No risk  No risk  No risk  Low risk  Med risk  Med risk Low risk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Two Systems — Where Things Live Now vs. After Migration</w:t>
            </w:r>
          </w:p>
        </w:tc>
      </w:tr>
      <w:tr>
        <w:tc>
          <w:tcPr>
            <w:tcW w:type="dxa" w:w="10080"/>
            <w:tcBorders>
              <w:top w:val="single" w:color="1C3F5E" w:sz="4"/>
              <w:left w:val="single" w:color="1C3F5E" w:sz="4"/>
              <w:bottom w:val="single" w:color="1C3F5E" w:sz="4"/>
              <w:right w:val="single" w:color="1C3F5E" w:sz="4"/>
            </w:tcBorders>
            <w:shd w:fill="1C3F5E"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19"/>
                <w:szCs w:val="19"/>
              </w:rPr>
              <w:t xml:space="preserve">CURRENT STATE — Everything runs on your servers</w:t>
            </w:r>
          </w:p>
        </w:tc>
      </w:tr>
      <w:tr>
        <w:tc>
          <w:tcPr>
            <w:tcW w:type="dxa" w:w="10080"/>
            <w:tcBorders>
              <w:top w:val="single" w:color="E8EDF2" w:sz="4"/>
              <w:left w:val="single" w:color="E8EDF2" w:sz="4"/>
              <w:bottom w:val="single" w:color="E8EDF2" w:sz="4"/>
              <w:right w:val="single" w:color="E8EDF2" w:sz="4"/>
            </w:tcBorders>
            <w:shd w:fill="FEE8E6" w:val="clear"/>
            <w:tcMar>
              <w:top w:type="dxa" w:w="80"/>
              <w:left w:type="dxa" w:w="200"/>
              <w:bottom w:type="dxa" w:w="80"/>
              <w:right w:type="dxa" w:w="200"/>
            </w:tcMar>
          </w:tcPr>
          <w:p>
            <w:pPr>
              <w:spacing w:before="0" w:after="28"/>
            </w:pPr>
            <w:r>
              <w:rPr>
                <w:rFonts w:ascii="Courier New" w:cs="Courier New" w:eastAsia="Courier New" w:hAnsi="Courier New"/>
                <w:color w:val="7A1010"/>
                <w:sz w:val="18"/>
                <w:szCs w:val="18"/>
              </w:rPr>
              <w:t xml:space="preserve">  YOUR DATA CENTER</w:t>
            </w:r>
          </w:p>
          <w:p>
            <w:pPr>
              <w:spacing w:before="0" w:after="28"/>
            </w:pPr>
            <w:r>
              <w:rPr>
                <w:rFonts w:ascii="Courier New" w:cs="Courier New" w:eastAsia="Courier New" w:hAnsi="Courier New"/>
                <w:color w:val="7A1010"/>
                <w:sz w:val="18"/>
                <w:szCs w:val="18"/>
              </w:rPr>
              <w:t xml:space="preserve">  ┌─────────────────────────────────────────────────────────────────────┐</w:t>
            </w:r>
          </w:p>
          <w:p>
            <w:pPr>
              <w:spacing w:before="0" w:after="28"/>
            </w:pPr>
            <w:r>
              <w:rPr>
                <w:rFonts w:ascii="Courier New" w:cs="Courier New" w:eastAsia="Courier New" w:hAnsi="Courier New"/>
                <w:color w:val="7A1010"/>
                <w:sz w:val="18"/>
                <w:szCs w:val="18"/>
              </w:rPr>
              <w:t xml:space="preserve">  │  Vault Server    PVWA (Web UI)    CPM Server      PSM Server        │</w:t>
            </w:r>
          </w:p>
          <w:p>
            <w:pPr>
              <w:spacing w:before="0" w:after="28"/>
            </w:pPr>
            <w:r>
              <w:rPr>
                <w:rFonts w:ascii="Courier New" w:cs="Courier New" w:eastAsia="Courier New" w:hAnsi="Courier New"/>
                <w:color w:val="7A1010"/>
                <w:sz w:val="18"/>
                <w:szCs w:val="18"/>
              </w:rPr>
              <w:t xml:space="preserve">  │  ALL passwords   Users log in     Rotates          Records          │</w:t>
            </w:r>
          </w:p>
          <w:p>
            <w:pPr>
              <w:spacing w:before="0" w:after="28"/>
            </w:pPr>
            <w:r>
              <w:rPr>
                <w:rFonts w:ascii="Courier New" w:cs="Courier New" w:eastAsia="Courier New" w:hAnsi="Courier New"/>
                <w:color w:val="7A1010"/>
                <w:sz w:val="18"/>
                <w:szCs w:val="18"/>
              </w:rPr>
              <w:t xml:space="preserve">  │  stored here     here to access   passwords        sessions         │</w:t>
            </w:r>
          </w:p>
          <w:p>
            <w:pPr>
              <w:spacing w:before="0" w:after="28"/>
            </w:pPr>
            <w:r>
              <w:rPr>
                <w:rFonts w:ascii="Courier New" w:cs="Courier New" w:eastAsia="Courier New" w:hAnsi="Courier New"/>
                <w:color w:val="7A1010"/>
                <w:sz w:val="18"/>
                <w:szCs w:val="18"/>
              </w:rPr>
              <w:t xml:space="preserve">  │  You manage      accounts         on a timer       for audit        │</w:t>
            </w:r>
          </w:p>
          <w:p>
            <w:pPr>
              <w:spacing w:before="0" w:after="28"/>
            </w:pPr>
            <w:r>
              <w:rPr>
                <w:rFonts w:ascii="Courier New" w:cs="Courier New" w:eastAsia="Courier New" w:hAnsi="Courier New"/>
                <w:color w:val="7A1010"/>
                <w:sz w:val="18"/>
                <w:szCs w:val="18"/>
              </w:rPr>
              <w:t xml:space="preserve">  │  patches, HA,                                                       │</w:t>
            </w:r>
          </w:p>
          <w:p>
            <w:pPr>
              <w:spacing w:before="0" w:after="28"/>
            </w:pPr>
            <w:r>
              <w:rPr>
                <w:rFonts w:ascii="Courier New" w:cs="Courier New" w:eastAsia="Courier New" w:hAnsi="Courier New"/>
                <w:color w:val="7A1010"/>
                <w:sz w:val="18"/>
                <w:szCs w:val="18"/>
              </w:rPr>
              <w:t xml:space="preserve">  │  backups         YOU manage all of this infrastructure              │</w:t>
            </w:r>
          </w:p>
          <w:p>
            <w:pPr>
              <w:spacing w:before="0" w:after="28"/>
            </w:pPr>
            <w:r>
              <w:rPr>
                <w:rFonts w:ascii="Courier New" w:cs="Courier New" w:eastAsia="Courier New" w:hAnsi="Courier New"/>
                <w:color w:val="7A1010"/>
                <w:sz w:val="18"/>
                <w:szCs w:val="18"/>
              </w:rPr>
              <w:t xml:space="preserve">  └─────────────────────────────────────────────────────────────────────┘</w:t>
            </w:r>
          </w:p>
        </w:tc>
      </w:tr>
      <w:tr>
        <w:tc>
          <w:tcPr>
            <w:tcW w:type="dxa" w:w="10080"/>
            <w:tcBorders>
              <w:top w:val="single" w:color="1C3F5E" w:sz="4"/>
              <w:left w:val="single" w:color="1C3F5E" w:sz="4"/>
              <w:bottom w:val="single" w:color="1C3F5E" w:sz="4"/>
              <w:right w:val="single" w:color="1C3F5E" w:sz="4"/>
            </w:tcBorders>
            <w:shd w:fill="1C3F5E"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19"/>
                <w:szCs w:val="19"/>
              </w:rPr>
              <w:t xml:space="preserve">TARGET STATE — CyberArk manages the cloud. You keep 2 small agents on-prem.</w:t>
            </w:r>
          </w:p>
        </w:tc>
      </w:tr>
      <w:tr>
        <w:tc>
          <w:tcPr>
            <w:tcW w:type="dxa" w:w="10080"/>
            <w:tcBorders>
              <w:top w:val="single" w:color="E8EDF2" w:sz="4"/>
              <w:left w:val="single" w:color="E8EDF2" w:sz="4"/>
              <w:bottom w:val="single" w:color="E8EDF2" w:sz="4"/>
              <w:right w:val="single" w:color="E8EDF2" w:sz="4"/>
            </w:tcBorders>
            <w:shd w:fill="E8FBF5" w:val="clear"/>
            <w:tcMar>
              <w:top w:type="dxa" w:w="80"/>
              <w:left w:type="dxa" w:w="200"/>
              <w:bottom w:type="dxa" w:w="80"/>
              <w:right w:type="dxa" w:w="200"/>
            </w:tcMar>
          </w:tcPr>
          <w:p>
            <w:pPr>
              <w:spacing w:before="0" w:after="28"/>
            </w:pPr>
            <w:r>
              <w:rPr>
                <w:rFonts w:ascii="Courier New" w:cs="Courier New" w:eastAsia="Courier New" w:hAnsi="Courier New"/>
                <w:color w:val="067A56"/>
                <w:sz w:val="18"/>
                <w:szCs w:val="18"/>
              </w:rPr>
              <w:t xml:space="preserve">  CYBERARK CLOUD (they maintain it — zero patching for you)</w:t>
            </w:r>
          </w:p>
          <w:p>
            <w:pPr>
              <w:spacing w:before="0" w:after="28"/>
            </w:pPr>
            <w:r>
              <w:rPr>
                <w:rFonts w:ascii="Courier New" w:cs="Courier New" w:eastAsia="Courier New" w:hAnsi="Courier New"/>
                <w:color w:val="067A56"/>
                <w:sz w:val="18"/>
                <w:szCs w:val="18"/>
              </w:rPr>
              <w:t xml:space="preserve">  ┌─────────────────────────────────────────────────────────────────────┐</w:t>
            </w:r>
          </w:p>
          <w:p>
            <w:pPr>
              <w:spacing w:before="0" w:after="28"/>
            </w:pPr>
            <w:r>
              <w:rPr>
                <w:rFonts w:ascii="Courier New" w:cs="Courier New" w:eastAsia="Courier New" w:hAnsi="Courier New"/>
                <w:color w:val="067A56"/>
                <w:sz w:val="18"/>
                <w:szCs w:val="18"/>
              </w:rPr>
              <w:t xml:space="preserve">  │  Cloud Vault  │  Cloud Portal  │  Cloud CPM  │  Cloud PSM          │</w:t>
            </w:r>
          </w:p>
          <w:p>
            <w:pPr>
              <w:spacing w:before="0" w:after="28"/>
            </w:pPr>
            <w:r>
              <w:rPr>
                <w:rFonts w:ascii="Courier New" w:cs="Courier New" w:eastAsia="Courier New" w:hAnsi="Courier New"/>
                <w:color w:val="067A56"/>
                <w:sz w:val="18"/>
                <w:szCs w:val="18"/>
              </w:rPr>
              <w:t xml:space="preserve">  │  CyberArk     │  New web URL   │  Password   │  Session            │</w:t>
            </w:r>
          </w:p>
          <w:p>
            <w:pPr>
              <w:spacing w:before="0" w:after="28"/>
            </w:pPr>
            <w:r>
              <w:rPr>
                <w:rFonts w:ascii="Courier New" w:cs="Courier New" w:eastAsia="Courier New" w:hAnsi="Courier New"/>
                <w:color w:val="067A56"/>
                <w:sz w:val="18"/>
                <w:szCs w:val="18"/>
              </w:rPr>
              <w:t xml:space="preserve">  │  manages HA,  │  for users     │  rotation   │  recording          │</w:t>
            </w:r>
          </w:p>
          <w:p>
            <w:pPr>
              <w:spacing w:before="0" w:after="28"/>
            </w:pPr>
            <w:r>
              <w:rPr>
                <w:rFonts w:ascii="Courier New" w:cs="Courier New" w:eastAsia="Courier New" w:hAnsi="Courier New"/>
                <w:color w:val="067A56"/>
                <w:sz w:val="18"/>
                <w:szCs w:val="18"/>
              </w:rPr>
              <w:t xml:space="preserve">  │  patching, DR │                │             │                     │</w:t>
            </w:r>
          </w:p>
          <w:p>
            <w:pPr>
              <w:spacing w:before="0" w:after="28"/>
            </w:pPr>
            <w:r>
              <w:rPr>
                <w:rFonts w:ascii="Courier New" w:cs="Courier New" w:eastAsia="Courier New" w:hAnsi="Courier New"/>
                <w:color w:val="067A56"/>
                <w:sz w:val="18"/>
                <w:szCs w:val="18"/>
              </w:rPr>
              <w:t xml:space="preserve">  └─────────────────────────────────────────────────────────────────────┘</w:t>
            </w:r>
          </w:p>
          <w:p>
            <w:pPr>
              <w:spacing w:before="0" w:after="28"/>
            </w:pPr>
            <w:r>
              <w:rPr>
                <w:rFonts w:ascii="Courier New" w:cs="Courier New" w:eastAsia="Courier New" w:hAnsi="Courier New"/>
                <w:color w:val="067A56"/>
                <w:sz w:val="18"/>
                <w:szCs w:val="18"/>
              </w:rPr>
              <w:t xml:space="preserve"/>
            </w:r>
          </w:p>
          <w:p>
            <w:pPr>
              <w:spacing w:before="0" w:after="28"/>
            </w:pPr>
            <w:r>
              <w:rPr>
                <w:rFonts w:ascii="Courier New" w:cs="Courier New" w:eastAsia="Courier New" w:hAnsi="Courier New"/>
                <w:color w:val="067A56"/>
                <w:sz w:val="18"/>
                <w:szCs w:val="18"/>
              </w:rPr>
              <w:t xml:space="preserve">  YOUR DATA CENTER (just 2 lightweight connector services)</w:t>
            </w:r>
          </w:p>
          <w:p>
            <w:pPr>
              <w:spacing w:before="0" w:after="28"/>
            </w:pPr>
            <w:r>
              <w:rPr>
                <w:rFonts w:ascii="Courier New" w:cs="Courier New" w:eastAsia="Courier New" w:hAnsi="Courier New"/>
                <w:color w:val="067A56"/>
                <w:sz w:val="18"/>
                <w:szCs w:val="18"/>
              </w:rPr>
              <w:t xml:space="preserve">  ┌────────────────────────────────────┐</w:t>
            </w:r>
          </w:p>
          <w:p>
            <w:pPr>
              <w:spacing w:before="0" w:after="28"/>
            </w:pPr>
            <w:r>
              <w:rPr>
                <w:rFonts w:ascii="Courier New" w:cs="Courier New" w:eastAsia="Courier New" w:hAnsi="Courier New"/>
                <w:color w:val="067A56"/>
                <w:sz w:val="18"/>
                <w:szCs w:val="18"/>
              </w:rPr>
              <w:t xml:space="preserve">  │  CPM Connector  │  PSM Connector   │  ← No Vault. No patches.</w:t>
            </w:r>
          </w:p>
          <w:p>
            <w:pPr>
              <w:spacing w:before="0" w:after="28"/>
            </w:pPr>
            <w:r>
              <w:rPr>
                <w:rFonts w:ascii="Courier New" w:cs="Courier New" w:eastAsia="Courier New" w:hAnsi="Courier New"/>
                <w:color w:val="067A56"/>
                <w:sz w:val="18"/>
                <w:szCs w:val="18"/>
              </w:rPr>
              <w:t xml:space="preserve">  │  Calls out to   │  Calls out to    │    CyberArk guarantees</w:t>
            </w:r>
          </w:p>
          <w:p>
            <w:pPr>
              <w:spacing w:before="0" w:after="28"/>
            </w:pPr>
            <w:r>
              <w:rPr>
                <w:rFonts w:ascii="Courier New" w:cs="Courier New" w:eastAsia="Courier New" w:hAnsi="Courier New"/>
                <w:color w:val="067A56"/>
                <w:sz w:val="18"/>
                <w:szCs w:val="18"/>
              </w:rPr>
              <w:t xml:space="preserve">  │  cloud CPM      │  cloud PSM       │    99.99% uptime.</w:t>
            </w:r>
          </w:p>
          <w:p>
            <w:pPr>
              <w:spacing w:before="0" w:after="28"/>
            </w:pPr>
            <w:r>
              <w:rPr>
                <w:rFonts w:ascii="Courier New" w:cs="Courier New" w:eastAsia="Courier New" w:hAnsi="Courier New"/>
                <w:color w:val="067A56"/>
                <w:sz w:val="18"/>
                <w:szCs w:val="18"/>
              </w:rPr>
              <w:t xml:space="preserve">  └────────────────────────────────────┘</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5480"/>
        <w:gridCol w:w="2800"/>
      </w:tblGrid>
      <w:tr>
        <w:tc>
          <w:tcPr>
            <w:tcW w:type="dxa" w:w="180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vAlign w:val="center"/>
          </w:tcPr>
          <w:p>
            <w:pPr>
              <w:spacing w:before="0" w:after="0"/>
              <w:jc w:val="center"/>
            </w:pPr>
            <w:r>
              <w:rPr>
                <w:rFonts w:ascii="Arial" w:cs="Arial" w:eastAsia="Arial" w:hAnsi="Arial"/>
                <w:b/>
                <w:bCs/>
                <w:i w:val="false"/>
                <w:iCs w:val="false"/>
                <w:color w:val="00B4D8"/>
                <w:sz w:val="36"/>
                <w:szCs w:val="36"/>
              </w:rPr>
              <w:t xml:space="preserve">PHASE 0</w:t>
            </w:r>
          </w:p>
        </w:tc>
        <w:tc>
          <w:tcPr>
            <w:tcW w:type="dxa" w:w="5480"/>
            <w:tcBorders>
              <w:top w:val="none" w:color="FFFFFF" w:sz="0"/>
              <w:left w:val="none" w:color="FFFFFF" w:sz="0"/>
              <w:bottom w:val="none" w:color="FFFFFF" w:sz="0"/>
              <w:right w:val="none" w:color="FFFFFF" w:sz="0"/>
            </w:tcBorders>
            <w:shd w:fill="0D2137" w:val="clear"/>
            <w:tcMar>
              <w:top w:type="dxa" w:w="100"/>
              <w:left w:type="dxa" w:w="240"/>
              <w:bottom w:type="dxa" w:w="100"/>
              <w:right w:type="dxa" w:w="200"/>
            </w:tcMar>
            <w:vAlign w:val="center"/>
          </w:tcPr>
          <w:p>
            <w:pPr>
              <w:spacing w:before="0" w:after="60"/>
              <w:jc w:val="left"/>
            </w:pPr>
            <w:r>
              <w:rPr>
                <w:rFonts w:ascii="Arial" w:cs="Arial" w:eastAsia="Arial" w:hAnsi="Arial"/>
                <w:b/>
                <w:bCs/>
                <w:i w:val="false"/>
                <w:iCs w:val="false"/>
                <w:color w:val="FFFFFF"/>
                <w:sz w:val="26"/>
                <w:szCs w:val="26"/>
              </w:rPr>
              <w:t xml:space="preserve">Pre-Flight Checks</w:t>
            </w:r>
          </w:p>
          <w:p>
            <w:pPr>
              <w:spacing w:before="0" w:after="0"/>
              <w:jc w:val="left"/>
            </w:pPr>
            <w:r>
              <w:rPr>
                <w:rFonts w:ascii="Arial" w:cs="Arial" w:eastAsia="Arial" w:hAnsi="Arial"/>
                <w:b w:val="false"/>
                <w:bCs w:val="false"/>
                <w:i w:val="false"/>
                <w:iCs w:val="false"/>
                <w:color w:val="B0BEC5"/>
                <w:sz w:val="18"/>
                <w:szCs w:val="18"/>
              </w:rPr>
              <w:t xml:space="preserve">Duration: 1–2 hours   |   Risk Level: Zero</w:t>
            </w:r>
          </w:p>
        </w:tc>
        <w:tc>
          <w:tcPr>
            <w:tcW w:type="dxa" w:w="2800"/>
            <w:tcBorders>
              <w:top w:val="none" w:color="FFFFFF" w:sz="0"/>
              <w:left w:val="none" w:color="FFFFFF" w:sz="0"/>
              <w:bottom w:val="none" w:color="FFFFFF" w:sz="0"/>
              <w:right w:val="none" w:color="FFFFFF" w:sz="0"/>
            </w:tcBorders>
            <w:shd w:fill="1C3F5E" w:val="clear"/>
            <w:tcMar>
              <w:top w:type="dxa" w:w="80"/>
              <w:left w:type="dxa" w:w="180"/>
              <w:bottom w:type="dxa" w:w="80"/>
              <w:right w:type="dxa" w:w="180"/>
            </w:tcMar>
            <w:vAlign w:val="center"/>
          </w:tcPr>
          <w:p>
            <w:pPr>
              <w:spacing w:before="0" w:after="20"/>
              <w:jc w:val="center"/>
            </w:pPr>
            <w:r>
              <w:rPr>
                <w:rFonts w:ascii="Arial" w:cs="Arial" w:eastAsia="Arial" w:hAnsi="Arial"/>
                <w:b w:val="false"/>
                <w:bCs w:val="false"/>
                <w:i w:val="false"/>
                <w:iCs w:val="false"/>
                <w:color w:val="B0BEC5"/>
                <w:sz w:val="17"/>
                <w:szCs w:val="17"/>
              </w:rPr>
              <w:t xml:space="preserve">Nothing changes in</w:t>
            </w:r>
          </w:p>
          <w:p>
            <w:pPr>
              <w:spacing w:before="0" w:after="0"/>
              <w:jc w:val="center"/>
            </w:pPr>
            <w:r>
              <w:rPr>
                <w:rFonts w:ascii="Arial" w:cs="Arial" w:eastAsia="Arial" w:hAnsi="Arial"/>
                <w:b w:val="false"/>
                <w:bCs w:val="false"/>
                <w:i w:val="false"/>
                <w:iCs w:val="false"/>
                <w:color w:val="00B4D8"/>
                <w:sz w:val="17"/>
                <w:szCs w:val="17"/>
              </w:rPr>
              <w:t xml:space="preserve">CyberArk — read only</w:t>
            </w:r>
          </w:p>
        </w:tc>
      </w:tr>
    </w:tbl>
    <w:p>
      <w:pPr>
        <w:pStyle w:val="Heading2"/>
        <w:spacing w:before="280" w:after="120"/>
      </w:pPr>
      <w:r>
        <w:rPr>
          <w:rFonts w:ascii="Arial" w:cs="Arial" w:eastAsia="Arial" w:hAnsi="Arial"/>
          <w:b/>
          <w:bCs/>
          <w:color w:val="0D2137"/>
          <w:sz w:val="28"/>
          <w:szCs w:val="28"/>
        </w:rPr>
        <w:t xml:space="preserve">PHASE 0 — Pre-Flight Checks</w:t>
      </w:r>
    </w:p>
    <w:p>
      <w:pPr>
        <w:spacing w:before="60" w:after="80"/>
        <w:jc w:val="left"/>
      </w:pPr>
      <w:r>
        <w:rPr>
          <w:rFonts w:ascii="Arial" w:cs="Arial" w:eastAsia="Arial" w:hAnsi="Arial"/>
          <w:b w:val="false"/>
          <w:bCs w:val="false"/>
          <w:i w:val="false"/>
          <w:iCs w:val="false"/>
          <w:color w:val="1A1A1A"/>
          <w:sz w:val="20"/>
          <w:szCs w:val="20"/>
        </w:rPr>
        <w:t xml:space="preserve">Make sure every connection is working before touching any real data. Like a pilot's checklist before takeoff — nothing changes, everything is just 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Phase 0 — What You Are Checking</w:t>
            </w:r>
          </w:p>
        </w:tc>
      </w:tr>
      <w:tr>
        <w:tc>
          <w:tcPr>
            <w:tcW w:type="dxa" w:w="10080"/>
            <w:tcBorders>
              <w:top w:val="single" w:color="E8EDF2" w:sz="4"/>
              <w:left w:val="single" w:color="E8EDF2" w:sz="4"/>
              <w:bottom w:val="single" w:color="E8EDF2" w:sz="4"/>
              <w:right w:val="single" w:color="E8EDF2" w:sz="4"/>
            </w:tcBorders>
            <w:shd w:fill="0D1B2A" w:val="clear"/>
            <w:tcMar>
              <w:top w:type="dxa" w:w="80"/>
              <w:left w:type="dxa" w:w="200"/>
              <w:bottom w:type="dxa" w:w="80"/>
              <w:right w:type="dxa" w:w="200"/>
            </w:tcMar>
          </w:tcPr>
          <w:p>
            <w:pPr>
              <w:spacing w:before="0" w:after="28"/>
            </w:pPr>
            <w:r>
              <w:rPr>
                <w:rFonts w:ascii="Courier New" w:cs="Courier New" w:eastAsia="Courier New" w:hAnsi="Courier New"/>
                <w:color w:val="7FDBFF"/>
                <w:sz w:val="18"/>
                <w:szCs w:val="18"/>
              </w:rPr>
              <w:t xml:space="preserve">  YOUR LAPTOP                    MIGRATION SERVER</w:t>
            </w:r>
          </w:p>
          <w:p>
            <w:pPr>
              <w:spacing w:before="0" w:after="28"/>
            </w:pPr>
            <w:r>
              <w:rPr>
                <w:rFonts w:ascii="Courier New" w:cs="Courier New" w:eastAsia="Courier New" w:hAnsi="Courier New"/>
                <w:color w:val="7FDBFF"/>
                <w:sz w:val="18"/>
                <w:szCs w:val="18"/>
              </w:rPr>
              <w:t xml:space="preserve">  ┌──────────────────┐           ┌──────────────────────────────────────┐</w:t>
            </w:r>
          </w:p>
          <w:p>
            <w:pPr>
              <w:spacing w:before="0" w:after="28"/>
            </w:pPr>
            <w:r>
              <w:rPr>
                <w:rFonts w:ascii="Courier New" w:cs="Courier New" w:eastAsia="Courier New" w:hAnsi="Courier New"/>
                <w:color w:val="7FDBFF"/>
                <w:sz w:val="18"/>
                <w:szCs w:val="18"/>
              </w:rPr>
              <w:t xml:space="preserve">  │ Terminal /        │  SSH or   │  iOPEX-pam-migration/               │</w:t>
            </w:r>
          </w:p>
          <w:p>
            <w:pPr>
              <w:spacing w:before="0" w:after="28"/>
            </w:pPr>
            <w:r>
              <w:rPr>
                <w:rFonts w:ascii="Courier New" w:cs="Courier New" w:eastAsia="Courier New" w:hAnsi="Courier New"/>
                <w:color w:val="7FDBFF"/>
                <w:sz w:val="18"/>
                <w:szCs w:val="18"/>
              </w:rPr>
              <w:t xml:space="preserve">  │ PowerShell        ├──────────►│  agents/   connectors/   config/    │</w:t>
            </w:r>
          </w:p>
          <w:p>
            <w:pPr>
              <w:spacing w:before="0" w:after="28"/>
            </w:pPr>
            <w:r>
              <w:rPr>
                <w:rFonts w:ascii="Courier New" w:cs="Courier New" w:eastAsia="Courier New" w:hAnsi="Courier New"/>
                <w:color w:val="7FDBFF"/>
                <w:sz w:val="18"/>
                <w:szCs w:val="18"/>
              </w:rPr>
              <w:t xml:space="preserve">  └──────────────────┘  local    └──────────────┬───────────────────────┘</w:t>
            </w:r>
          </w:p>
          <w:p>
            <w:pPr>
              <w:spacing w:before="0" w:after="28"/>
            </w:pPr>
            <w:r>
              <w:rPr>
                <w:rFonts w:ascii="Courier New" w:cs="Courier New" w:eastAsia="Courier New" w:hAnsi="Courier New"/>
                <w:color w:val="7FDBFF"/>
                <w:sz w:val="18"/>
                <w:szCs w:val="18"/>
              </w:rPr>
              <w:t xml:space="preserve">                                                │  Tests each connection</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                      │                        │</w:t>
            </w:r>
          </w:p>
          <w:p>
            <w:pPr>
              <w:spacing w:before="0" w:after="28"/>
            </w:pPr>
            <w:r>
              <w:rPr>
                <w:rFonts w:ascii="Courier New" w:cs="Courier New" w:eastAsia="Courier New" w:hAnsi="Courier New"/>
                <w:color w:val="7FDBFF"/>
                <w:sz w:val="18"/>
                <w:szCs w:val="18"/>
              </w:rPr>
              <w:t xml:space="preserve">                         ▼                      ▼                        ▼</w:t>
            </w:r>
          </w:p>
          <w:p>
            <w:pPr>
              <w:spacing w:before="0" w:after="28"/>
            </w:pPr>
            <w:r>
              <w:rPr>
                <w:rFonts w:ascii="Courier New" w:cs="Courier New" w:eastAsia="Courier New" w:hAnsi="Courier New"/>
                <w:color w:val="7FDBFF"/>
                <w:sz w:val="18"/>
                <w:szCs w:val="18"/>
              </w:rPr>
              <w:t xml:space="preserve">                  ┌─────────────┐     ┌──────────────────┐     ┌──────────────┐</w:t>
            </w:r>
          </w:p>
          <w:p>
            <w:pPr>
              <w:spacing w:before="0" w:after="28"/>
            </w:pPr>
            <w:r>
              <w:rPr>
                <w:rFonts w:ascii="Courier New" w:cs="Courier New" w:eastAsia="Courier New" w:hAnsi="Courier New"/>
                <w:color w:val="7FDBFF"/>
                <w:sz w:val="18"/>
                <w:szCs w:val="18"/>
              </w:rPr>
              <w:t xml:space="preserve">                  │ CyberArk    │     │ Privilege Cloud  │     │ ServiceNow / │</w:t>
            </w:r>
          </w:p>
          <w:p>
            <w:pPr>
              <w:spacing w:before="0" w:after="28"/>
            </w:pPr>
            <w:r>
              <w:rPr>
                <w:rFonts w:ascii="Courier New" w:cs="Courier New" w:eastAsia="Courier New" w:hAnsi="Courier New"/>
                <w:color w:val="7FDBFF"/>
                <w:sz w:val="18"/>
                <w:szCs w:val="18"/>
              </w:rPr>
              <w:t xml:space="preserve">                  │ PVWA        │     │ Portal (cloud)   │     │ Slack / AI   │</w:t>
            </w:r>
          </w:p>
          <w:p>
            <w:pPr>
              <w:spacing w:before="0" w:after="28"/>
            </w:pPr>
            <w:r>
              <w:rPr>
                <w:rFonts w:ascii="Courier New" w:cs="Courier New" w:eastAsia="Courier New" w:hAnsi="Courier New"/>
                <w:color w:val="7FDBFF"/>
                <w:sz w:val="18"/>
                <w:szCs w:val="18"/>
              </w:rPr>
              <w:t xml:space="preserve">                  │ (on-prem)   │     │                  │     │ APIs         │</w:t>
            </w:r>
          </w:p>
          <w:p>
            <w:pPr>
              <w:spacing w:before="0" w:after="28"/>
            </w:pPr>
            <w:r>
              <w:rPr>
                <w:rFonts w:ascii="Courier New" w:cs="Courier New" w:eastAsia="Courier New" w:hAnsi="Courier New"/>
                <w:color w:val="7FDBFF"/>
                <w:sz w:val="18"/>
                <w:szCs w:val="18"/>
              </w:rPr>
              <w:t xml:space="preserve">                  │ TCP 443 ✓/✗ │     │  TCP 443 ✓/✗     │     │ TCP 443 ✓/✗ │</w:t>
            </w:r>
          </w:p>
          <w:p>
            <w:pPr>
              <w:spacing w:before="0" w:after="28"/>
            </w:pPr>
            <w:r>
              <w:rPr>
                <w:rFonts w:ascii="Courier New" w:cs="Courier New" w:eastAsia="Courier New" w:hAnsi="Courier New"/>
                <w:color w:val="7FDBFF"/>
                <w:sz w:val="18"/>
                <w:szCs w:val="18"/>
              </w:rPr>
              <w:t xml:space="preserve">                  └─────────────┘     └──────────────────┘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0.1</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Navigate to the Project Folder</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Open your terminal (PowerShell on Windows, Terminal on Mac/Linux). Type the command below, replacing the path with wherever you cloned the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 Windows</w:t>
            </w:r>
          </w:p>
          <w:p>
            <w:pPr>
              <w:spacing w:before="0" w:after="40"/>
            </w:pPr>
            <w:r>
              <w:rPr>
                <w:rFonts w:ascii="Courier New" w:cs="Courier New" w:eastAsia="Courier New" w:hAnsi="Courier New"/>
                <w:color w:val="7FDBFF"/>
                <w:sz w:val="18"/>
                <w:szCs w:val="18"/>
              </w:rPr>
              <w:t xml:space="preserve">cd C:\Projects\iOPEX-pam-migration</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Mac / Linux</w:t>
            </w:r>
          </w:p>
          <w:p>
            <w:pPr>
              <w:spacing w:before="0" w:after="40"/>
            </w:pPr>
            <w:r>
              <w:rPr>
                <w:rFonts w:ascii="Courier New" w:cs="Courier New" w:eastAsia="Courier New" w:hAnsi="Courier New"/>
                <w:color w:val="7FDBFF"/>
                <w:sz w:val="18"/>
                <w:szCs w:val="18"/>
              </w:rPr>
              <w:t xml:space="preserve">cd ~/projects/iOPEX-pam-migration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06D6A0"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E8FBF5"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067A56"/>
                <w:sz w:val="20"/>
                <w:szCs w:val="20"/>
              </w:rPr>
              <w:t xml:space="preserve">✅  SUCCESS LOOKS LIKE</w:t>
            </w:r>
          </w:p>
          <w:p>
            <w:pPr>
              <w:spacing w:before="20" w:after="20"/>
              <w:jc w:val="left"/>
            </w:pPr>
            <w:r>
              <w:rPr>
                <w:rFonts w:ascii="Arial" w:cs="Arial" w:eastAsia="Arial" w:hAnsi="Arial"/>
                <w:b w:val="false"/>
                <w:bCs w:val="false"/>
                <w:i w:val="false"/>
                <w:iCs w:val="false"/>
                <w:color w:val="455A64"/>
                <w:sz w:val="20"/>
                <w:szCs w:val="20"/>
              </w:rPr>
              <w:t xml:space="preserve">Your terminal prompt shows the project folder name at the end.</w:t>
            </w:r>
          </w:p>
          <w:p>
            <w:pPr>
              <w:spacing w:before="20" w:after="20"/>
              <w:jc w:val="left"/>
            </w:pPr>
            <w:r>
              <w:rPr>
                <w:rFonts w:ascii="Arial" w:cs="Arial" w:eastAsia="Arial" w:hAnsi="Arial"/>
                <w:b w:val="false"/>
                <w:bCs w:val="false"/>
                <w:i w:val="false"/>
                <w:iCs w:val="false"/>
                <w:color w:val="455A64"/>
                <w:sz w:val="20"/>
                <w:szCs w:val="20"/>
              </w:rPr>
              <w:t xml:space="preserve">Example:   C:\Projects\iOPEX-pam-migration&gt;</w:t>
            </w:r>
          </w:p>
          <w:p>
            <w:pPr>
              <w:spacing w:before="20" w:after="20"/>
              <w:jc w:val="left"/>
            </w:pPr>
            <w:r>
              <w:rPr>
                <w:rFonts w:ascii="Arial" w:cs="Arial" w:eastAsia="Arial" w:hAnsi="Arial"/>
                <w:b w:val="false"/>
                <w:bCs w:val="false"/>
                <w:i w:val="false"/>
                <w:iCs w:val="false"/>
                <w:color w:val="455A64"/>
                <w:sz w:val="20"/>
                <w:szCs w:val="20"/>
              </w:rPr>
              <w:t xml:space="preserve">If you see "path not found" — the folder does not exist yet. Run: git clone &lt;repo-url&gt; first.</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0.2</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Verify Your Config File Has Real Values</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Open config/config.json in any text editor. Every field must have your real environment values — not placeholder text from the example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Config File — Broken vs. Correct</w:t>
            </w:r>
          </w:p>
        </w:tc>
      </w:tr>
      <w:tr>
        <w:tc>
          <w:tcPr>
            <w:tcW w:type="dxa" w:w="5040"/>
            <w:tcBorders>
              <w:top w:val="single" w:color="E8EDF2" w:sz="4"/>
              <w:left w:val="single" w:color="E8EDF2" w:sz="4"/>
              <w:bottom w:val="single" w:color="E8EDF2" w:sz="4"/>
              <w:right w:val="single" w:color="E8EDF2" w:sz="4"/>
            </w:tcBorders>
            <w:shd w:fill="FEE8E6"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  BROKEN — still has placeholder text:</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"pvwa_url": "YOUR-PVWA-URL-HERE"</w:t>
            </w:r>
          </w:p>
          <w:p>
            <w:pPr>
              <w:spacing w:before="0" w:after="40"/>
              <w:jc w:val="left"/>
            </w:pPr>
            <w:r>
              <w:rPr>
                <w:rFonts w:ascii="Arial" w:cs="Arial" w:eastAsia="Arial" w:hAnsi="Arial"/>
                <w:b w:val="false"/>
                <w:bCs w:val="false"/>
                <w:i w:val="false"/>
                <w:iCs w:val="false"/>
                <w:color w:val="455A64"/>
                <w:sz w:val="18"/>
                <w:szCs w:val="18"/>
              </w:rPr>
              <w:t xml:space="preserve">"admin_username": "YOUR-USERNAME"</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DO NOT PROCEED if you see placeholder text.</w:t>
            </w:r>
          </w:p>
        </w:tc>
        <w:tc>
          <w:tcPr>
            <w:tcW w:type="dxa" w:w="5040"/>
            <w:tcBorders>
              <w:top w:val="single" w:color="E8EDF2" w:sz="4"/>
              <w:left w:val="single" w:color="E8EDF2" w:sz="4"/>
              <w:bottom w:val="single" w:color="E8EDF2" w:sz="4"/>
              <w:right w:val="single" w:color="E8EDF2" w:sz="4"/>
            </w:tcBorders>
            <w:shd w:fill="E8FBF5"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  CORRECT — has your real values:</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"pvwa_url": "https://pvwa.iOPEX.com"</w:t>
            </w:r>
          </w:p>
          <w:p>
            <w:pPr>
              <w:spacing w:before="0" w:after="40"/>
              <w:jc w:val="left"/>
            </w:pPr>
            <w:r>
              <w:rPr>
                <w:rFonts w:ascii="Arial" w:cs="Arial" w:eastAsia="Arial" w:hAnsi="Arial"/>
                <w:b w:val="false"/>
                <w:bCs w:val="false"/>
                <w:i w:val="false"/>
                <w:iCs w:val="false"/>
                <w:color w:val="455A64"/>
                <w:sz w:val="18"/>
                <w:szCs w:val="18"/>
              </w:rPr>
              <w:t xml:space="preserve">"admin_username": "svc-migration"</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All fields point to your real environment.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40"/>
        </w:tblCellMar>
      </w:tblPr>
      <w:tblGrid>
        <w:gridCol w:w="640"/>
        <w:gridCol w:w="5840"/>
        <w:gridCol w:w="3600"/>
      </w:tblGrid>
      <w:tr>
        <w:tc>
          <w:tcPr>
            <w:tcW w:type="dxa" w:w="640"/>
            <w:tcBorders>
              <w:top w:val="single" w:color="0D2137" w:sz="6"/>
              <w:left w:val="single" w:color="0D2137" w:sz="6"/>
              <w:bottom w:val="single" w:color="0D2137" w:sz="6"/>
              <w:right w:val="single" w:color="0D2137" w:sz="6"/>
            </w:tcBorders>
            <w:shd w:fill="0D2137" w:val="clear"/>
            <w:tcMar>
              <w:top w:type="dxa" w:w="80"/>
              <w:left w:type="dxa" w:w="120"/>
              <w:bottom w:type="dxa" w:w="80"/>
              <w:right w:type="dxa" w:w="80"/>
            </w:tcMar>
          </w:tcPr>
          <w:p>
            <w:pPr>
              <w:spacing w:before="0" w:after="0"/>
              <w:jc w:val="center"/>
            </w:pPr>
            <w:r>
              <w:rPr>
                <w:rFonts w:ascii="Arial" w:cs="Arial" w:eastAsia="Arial" w:hAnsi="Arial"/>
                <w:b/>
                <w:bCs/>
                <w:i w:val="false"/>
                <w:iCs w:val="false"/>
                <w:color w:val="FFFFFF"/>
                <w:sz w:val="20"/>
                <w:szCs w:val="20"/>
              </w:rPr>
              <w:t xml:space="preserve">✓</w:t>
            </w:r>
          </w:p>
        </w:tc>
        <w:tc>
          <w:tcPr>
            <w:tcW w:type="dxa" w:w="584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Config File Checklist</w:t>
            </w:r>
          </w:p>
        </w:tc>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Notes / Assigned To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cyberark.pvwa_url</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https://pvwa.yourcompany.com</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privilege_cloud.url</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https://yourco.privilegecloud.cyberark.com</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privilege_cloud.identity_url</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https://yourco.id.cyberark.cloud</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itsm.url</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https://yourco.service-now.com</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notifications.escalation_email</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Real email address</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compliance.frameworks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["HIPAA"] or ["PCI-DSS"] or both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0.3</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Set Secret Passwords as Environment Variables</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Passwords and API keys are never stored in config files. They are set as environment variables — temporary memory that only exists while your terminal is open. This keeps secrets out of files that could be shared accidentally.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 Windows PowerShell — run each line one at a time</w:t>
            </w:r>
          </w:p>
          <w:p>
            <w:pPr>
              <w:spacing w:before="0" w:after="40"/>
            </w:pPr>
            <w:r>
              <w:rPr>
                <w:rFonts w:ascii="Courier New" w:cs="Courier New" w:eastAsia="Courier New" w:hAnsi="Courier New"/>
                <w:color w:val="7FDBFF"/>
                <w:sz w:val="18"/>
                <w:szCs w:val="18"/>
              </w:rPr>
              <w:t xml:space="preserve">$env:CLAUDE_API_KEY          = "sk-ant-..."</w:t>
            </w:r>
          </w:p>
          <w:p>
            <w:pPr>
              <w:spacing w:before="0" w:after="40"/>
            </w:pPr>
            <w:r>
              <w:rPr>
                <w:rFonts w:ascii="Courier New" w:cs="Courier New" w:eastAsia="Courier New" w:hAnsi="Courier New"/>
                <w:color w:val="7FDBFF"/>
                <w:sz w:val="18"/>
                <w:szCs w:val="18"/>
              </w:rPr>
              <w:t xml:space="preserve">$env:CYBERARK_ADMIN_PASSWORD = "your-cyberark-password"</w:t>
            </w:r>
          </w:p>
          <w:p>
            <w:pPr>
              <w:spacing w:before="0" w:after="40"/>
            </w:pPr>
            <w:r>
              <w:rPr>
                <w:rFonts w:ascii="Courier New" w:cs="Courier New" w:eastAsia="Courier New" w:hAnsi="Courier New"/>
                <w:color w:val="7FDBFF"/>
                <w:sz w:val="18"/>
                <w:szCs w:val="18"/>
              </w:rPr>
              <w:t xml:space="preserve">$env:PC_ADMIN_PASSWORD       = "your-privilege-cloud-password"</w:t>
            </w:r>
          </w:p>
          <w:p>
            <w:pPr>
              <w:spacing w:before="0" w:after="40"/>
            </w:pPr>
            <w:r>
              <w:rPr>
                <w:rFonts w:ascii="Courier New" w:cs="Courier New" w:eastAsia="Courier New" w:hAnsi="Courier New"/>
                <w:color w:val="7FDBFF"/>
                <w:sz w:val="18"/>
                <w:szCs w:val="18"/>
              </w:rPr>
              <w:t xml:space="preserve">$env:SNOW_API_TOKEN          = "your-servicenow-token"</w:t>
            </w:r>
          </w:p>
          <w:p>
            <w:pPr>
              <w:spacing w:before="0" w:after="40"/>
            </w:pPr>
            <w:r>
              <w:rPr>
                <w:rFonts w:ascii="Courier New" w:cs="Courier New" w:eastAsia="Courier New" w:hAnsi="Courier New"/>
                <w:color w:val="7FDBFF"/>
                <w:sz w:val="18"/>
                <w:szCs w:val="18"/>
              </w:rPr>
              <w:t xml:space="preserve">$env:SLACK_WEBHOOK_URL       = "https://hooks.slack.com/services/..."</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Mac / Linux — run each line one at a time</w:t>
            </w:r>
          </w:p>
          <w:p>
            <w:pPr>
              <w:spacing w:before="0" w:after="40"/>
            </w:pPr>
            <w:r>
              <w:rPr>
                <w:rFonts w:ascii="Courier New" w:cs="Courier New" w:eastAsia="Courier New" w:hAnsi="Courier New"/>
                <w:color w:val="7FDBFF"/>
                <w:sz w:val="18"/>
                <w:szCs w:val="18"/>
              </w:rPr>
              <w:t xml:space="preserve">export CLAUDE_API_KEY="sk-ant-..."</w:t>
            </w:r>
          </w:p>
          <w:p>
            <w:pPr>
              <w:spacing w:before="0" w:after="40"/>
            </w:pPr>
            <w:r>
              <w:rPr>
                <w:rFonts w:ascii="Courier New" w:cs="Courier New" w:eastAsia="Courier New" w:hAnsi="Courier New"/>
                <w:color w:val="7FDBFF"/>
                <w:sz w:val="18"/>
                <w:szCs w:val="18"/>
              </w:rPr>
              <w:t xml:space="preserve">export CYBERARK_ADMIN_PASSWORD="your-cyberark-password"</w:t>
            </w:r>
          </w:p>
          <w:p>
            <w:pPr>
              <w:spacing w:before="0" w:after="40"/>
            </w:pPr>
            <w:r>
              <w:rPr>
                <w:rFonts w:ascii="Courier New" w:cs="Courier New" w:eastAsia="Courier New" w:hAnsi="Courier New"/>
                <w:color w:val="7FDBFF"/>
                <w:sz w:val="18"/>
                <w:szCs w:val="18"/>
              </w:rPr>
              <w:t xml:space="preserve">export PC_ADMIN_PASSWORD="your-privilege-cloud-password"</w:t>
            </w:r>
          </w:p>
          <w:p>
            <w:pPr>
              <w:spacing w:before="0" w:after="40"/>
            </w:pPr>
            <w:r>
              <w:rPr>
                <w:rFonts w:ascii="Courier New" w:cs="Courier New" w:eastAsia="Courier New" w:hAnsi="Courier New"/>
                <w:color w:val="7FDBFF"/>
                <w:sz w:val="18"/>
                <w:szCs w:val="18"/>
              </w:rPr>
              <w:t xml:space="preserve">export SNOW_API_TOKEN="your-servicenow-token"</w:t>
            </w:r>
          </w:p>
          <w:p>
            <w:pPr>
              <w:spacing w:before="0" w:after="40"/>
            </w:pPr>
            <w:r>
              <w:rPr>
                <w:rFonts w:ascii="Courier New" w:cs="Courier New" w:eastAsia="Courier New" w:hAnsi="Courier New"/>
                <w:color w:val="7FDBFF"/>
                <w:sz w:val="18"/>
                <w:szCs w:val="18"/>
              </w:rPr>
              <w:t xml:space="preserve">export SLACK_WEBHOOK_URL="https://hooks.slack.com/services/..."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IMPORTANT — Variables Disappear When Terminal Closes</w:t>
            </w:r>
          </w:p>
          <w:p>
            <w:pPr>
              <w:spacing w:before="20" w:after="20"/>
              <w:jc w:val="left"/>
            </w:pPr>
            <w:r>
              <w:rPr>
                <w:rFonts w:ascii="Arial" w:cs="Arial" w:eastAsia="Arial" w:hAnsi="Arial"/>
                <w:b w:val="false"/>
                <w:bCs w:val="false"/>
                <w:i w:val="false"/>
                <w:iCs w:val="false"/>
                <w:color w:val="455A64"/>
                <w:sz w:val="20"/>
                <w:szCs w:val="20"/>
              </w:rPr>
              <w:t xml:space="preserve">These variables only exist while your terminal is open.</w:t>
            </w:r>
          </w:p>
          <w:p>
            <w:pPr>
              <w:spacing w:before="20" w:after="20"/>
              <w:jc w:val="left"/>
            </w:pPr>
            <w:r>
              <w:rPr>
                <w:rFonts w:ascii="Arial" w:cs="Arial" w:eastAsia="Arial" w:hAnsi="Arial"/>
                <w:b w:val="false"/>
                <w:bCs w:val="false"/>
                <w:i w:val="false"/>
                <w:iCs w:val="false"/>
                <w:color w:val="455A64"/>
                <w:sz w:val="20"/>
                <w:szCs w:val="20"/>
              </w:rPr>
              <w:t xml:space="preserve">Every time you open a new terminal session, re-run these commands before running any agents.</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0.4</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Run the Automated Environment Validation</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This command tests all 9 connections: CyberArk, Privilege Cloud, ServiceNow, Slack, Claude API. It reports pass or fail for each one so you know exactly what is working.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bash scripts/validate-env.sh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06D6A0"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E8FBF5"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067A56"/>
                <w:sz w:val="20"/>
                <w:szCs w:val="20"/>
              </w:rPr>
              <w:t xml:space="preserve">✅  SUCCESS — All 9 Green</w:t>
            </w:r>
          </w:p>
          <w:p>
            <w:pPr>
              <w:spacing w:before="20" w:after="20"/>
              <w:jc w:val="left"/>
            </w:pPr>
            <w:r>
              <w:rPr>
                <w:rFonts w:ascii="Arial" w:cs="Arial" w:eastAsia="Arial" w:hAnsi="Arial"/>
                <w:b w:val="false"/>
                <w:bCs w:val="false"/>
                <w:i w:val="false"/>
                <w:iCs w:val="false"/>
                <w:color w:val="455A64"/>
                <w:sz w:val="20"/>
                <w:szCs w:val="20"/>
              </w:rPr>
              <w:t xml:space="preserve">[✓] CyberArk PVWA reachable         [✓] Privilege Cloud authenticated</w:t>
            </w:r>
          </w:p>
          <w:p>
            <w:pPr>
              <w:spacing w:before="20" w:after="20"/>
              <w:jc w:val="left"/>
            </w:pPr>
            <w:r>
              <w:rPr>
                <w:rFonts w:ascii="Arial" w:cs="Arial" w:eastAsia="Arial" w:hAnsi="Arial"/>
                <w:b w:val="false"/>
                <w:bCs w:val="false"/>
                <w:i w:val="false"/>
                <w:iCs w:val="false"/>
                <w:color w:val="455A64"/>
                <w:sz w:val="20"/>
                <w:szCs w:val="20"/>
              </w:rPr>
              <w:t xml:space="preserve">[✓] Secure Tunnel connected          [✓] ServiceNow API connected</w:t>
            </w:r>
          </w:p>
          <w:p>
            <w:pPr>
              <w:spacing w:before="20" w:after="20"/>
              <w:jc w:val="left"/>
            </w:pPr>
            <w:r>
              <w:rPr>
                <w:rFonts w:ascii="Arial" w:cs="Arial" w:eastAsia="Arial" w:hAnsi="Arial"/>
                <w:b w:val="false"/>
                <w:bCs w:val="false"/>
                <w:i w:val="false"/>
                <w:iCs w:val="false"/>
                <w:color w:val="455A64"/>
                <w:sz w:val="20"/>
                <w:szCs w:val="20"/>
              </w:rPr>
              <w:t xml:space="preserve">[✓] Claude API responding            [✓] Slack webhook working</w:t>
            </w:r>
          </w:p>
          <w:p>
            <w:pPr>
              <w:spacing w:before="20" w:after="20"/>
              <w:jc w:val="left"/>
            </w:pPr>
            <w:r>
              <w:rPr>
                <w:rFonts w:ascii="Arial" w:cs="Arial" w:eastAsia="Arial" w:hAnsi="Arial"/>
                <w:b w:val="false"/>
                <w:bCs w:val="false"/>
                <w:i w:val="false"/>
                <w:iCs w:val="false"/>
                <w:color w:val="455A64"/>
                <w:sz w:val="20"/>
                <w:szCs w:val="20"/>
              </w:rPr>
              <w:t xml:space="preserve">[✓] All environment variables set</w:t>
            </w:r>
          </w:p>
          <w:p>
            <w:pPr>
              <w:spacing w:before="20" w:after="20"/>
              <w:jc w:val="left"/>
            </w:pPr>
            <w:r>
              <w:rPr>
                <w:rFonts w:ascii="Arial" w:cs="Arial" w:eastAsia="Arial" w:hAnsi="Arial"/>
                <w:b w:val="false"/>
                <w:bCs w:val="false"/>
                <w:i w:val="false"/>
                <w:iCs w:val="false"/>
                <w:color w:val="455A64"/>
                <w:sz w:val="20"/>
                <w:szCs w:val="20"/>
              </w:rPr>
              <w:t xml:space="preserve"/>
            </w:r>
          </w:p>
          <w:p>
            <w:pPr>
              <w:spacing w:before="20" w:after="20"/>
              <w:jc w:val="left"/>
            </w:pPr>
            <w:r>
              <w:rPr>
                <w:rFonts w:ascii="Arial" w:cs="Arial" w:eastAsia="Arial" w:hAnsi="Arial"/>
                <w:b w:val="false"/>
                <w:bCs w:val="false"/>
                <w:i w:val="false"/>
                <w:iCs w:val="false"/>
                <w:color w:val="455A64"/>
                <w:sz w:val="20"/>
                <w:szCs w:val="20"/>
              </w:rPr>
              <w:t xml:space="preserve">RESULT: 9/9 PASSED ✅  —  Ready to proceed to Phase 1.</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IF IT FAILS — Common Fixes</w:t>
            </w:r>
          </w:p>
          <w:p>
            <w:pPr>
              <w:spacing w:before="20" w:after="20"/>
              <w:jc w:val="left"/>
            </w:pPr>
            <w:r>
              <w:rPr>
                <w:rFonts w:ascii="Arial" w:cs="Arial" w:eastAsia="Arial" w:hAnsi="Arial"/>
                <w:b w:val="false"/>
                <w:bCs w:val="false"/>
                <w:i w:val="false"/>
                <w:iCs w:val="false"/>
                <w:color w:val="455A64"/>
                <w:sz w:val="20"/>
                <w:szCs w:val="20"/>
              </w:rPr>
              <w:t xml:space="preserve">FAIL: CyberArk PVWA reachable  →  Can you open the PVWA URL in your browser?</w:t>
            </w:r>
          </w:p>
          <w:p>
            <w:pPr>
              <w:spacing w:before="20" w:after="20"/>
              <w:jc w:val="left"/>
            </w:pPr>
            <w:r>
              <w:rPr>
                <w:rFonts w:ascii="Arial" w:cs="Arial" w:eastAsia="Arial" w:hAnsi="Arial"/>
                <w:b w:val="false"/>
                <w:bCs w:val="false"/>
                <w:i w:val="false"/>
                <w:iCs w:val="false"/>
                <w:color w:val="455A64"/>
                <w:sz w:val="20"/>
                <w:szCs w:val="20"/>
              </w:rPr>
              <w:t xml:space="preserve">      If NO: Check VPN. Check the URL in config.json.</w:t>
            </w:r>
          </w:p>
          <w:p>
            <w:pPr>
              <w:spacing w:before="20" w:after="20"/>
              <w:jc w:val="left"/>
            </w:pPr>
            <w:r>
              <w:rPr>
                <w:rFonts w:ascii="Arial" w:cs="Arial" w:eastAsia="Arial" w:hAnsi="Arial"/>
                <w:b w:val="false"/>
                <w:bCs w:val="false"/>
                <w:i w:val="false"/>
                <w:iCs w:val="false"/>
                <w:color w:val="455A64"/>
                <w:sz w:val="20"/>
                <w:szCs w:val="20"/>
              </w:rPr>
              <w:t xml:space="preserve">      If YES: Check firewall allows TCP 443 from the migration server.</w:t>
            </w:r>
          </w:p>
          <w:p>
            <w:pPr>
              <w:spacing w:before="20" w:after="20"/>
              <w:jc w:val="left"/>
            </w:pPr>
            <w:r>
              <w:rPr>
                <w:rFonts w:ascii="Arial" w:cs="Arial" w:eastAsia="Arial" w:hAnsi="Arial"/>
                <w:b w:val="false"/>
                <w:bCs w:val="false"/>
                <w:i w:val="false"/>
                <w:iCs w:val="false"/>
                <w:color w:val="455A64"/>
                <w:sz w:val="20"/>
                <w:szCs w:val="20"/>
              </w:rPr>
              <w:t xml:space="preserve"/>
            </w:r>
          </w:p>
          <w:p>
            <w:pPr>
              <w:spacing w:before="20" w:after="20"/>
              <w:jc w:val="left"/>
            </w:pPr>
            <w:r>
              <w:rPr>
                <w:rFonts w:ascii="Arial" w:cs="Arial" w:eastAsia="Arial" w:hAnsi="Arial"/>
                <w:b w:val="false"/>
                <w:bCs w:val="false"/>
                <w:i w:val="false"/>
                <w:iCs w:val="false"/>
                <w:color w:val="455A64"/>
                <w:sz w:val="20"/>
                <w:szCs w:val="20"/>
              </w:rPr>
              <w:t xml:space="preserve">FAIL: CyberArk API authenticated  →  Check $env:CYBERARK_ADMIN_PASSWORD is set.</w:t>
            </w:r>
          </w:p>
          <w:p>
            <w:pPr>
              <w:spacing w:before="20" w:after="20"/>
              <w:jc w:val="left"/>
            </w:pPr>
            <w:r>
              <w:rPr>
                <w:rFonts w:ascii="Arial" w:cs="Arial" w:eastAsia="Arial" w:hAnsi="Arial"/>
                <w:b w:val="false"/>
                <w:bCs w:val="false"/>
                <w:i w:val="false"/>
                <w:iCs w:val="false"/>
                <w:color w:val="455A64"/>
                <w:sz w:val="20"/>
                <w:szCs w:val="20"/>
              </w:rPr>
              <w:t xml:space="preserve">      Try logging into PVWA manually to verify the password.</w:t>
            </w:r>
          </w:p>
          <w:p>
            <w:pPr>
              <w:spacing w:before="20" w:after="20"/>
              <w:jc w:val="left"/>
            </w:pPr>
            <w:r>
              <w:rPr>
                <w:rFonts w:ascii="Arial" w:cs="Arial" w:eastAsia="Arial" w:hAnsi="Arial"/>
                <w:b w:val="false"/>
                <w:bCs w:val="false"/>
                <w:i w:val="false"/>
                <w:iCs w:val="false"/>
                <w:color w:val="455A64"/>
                <w:sz w:val="20"/>
                <w:szCs w:val="20"/>
              </w:rPr>
              <w:t xml:space="preserve"/>
            </w:r>
          </w:p>
          <w:p>
            <w:pPr>
              <w:spacing w:before="20" w:after="20"/>
              <w:jc w:val="left"/>
            </w:pPr>
            <w:r>
              <w:rPr>
                <w:rFonts w:ascii="Arial" w:cs="Arial" w:eastAsia="Arial" w:hAnsi="Arial"/>
                <w:b w:val="false"/>
                <w:bCs w:val="false"/>
                <w:i w:val="false"/>
                <w:iCs w:val="false"/>
                <w:color w:val="455A64"/>
                <w:sz w:val="20"/>
                <w:szCs w:val="20"/>
              </w:rPr>
              <w:t xml:space="preserve">FAIL: Secure Tunnel connected  →  On the Connector server, run:</w:t>
            </w:r>
          </w:p>
          <w:p>
            <w:pPr>
              <w:spacing w:before="20" w:after="20"/>
              <w:jc w:val="left"/>
            </w:pPr>
            <w:r>
              <w:rPr>
                <w:rFonts w:ascii="Arial" w:cs="Arial" w:eastAsia="Arial" w:hAnsi="Arial"/>
                <w:b w:val="false"/>
                <w:bCs w:val="false"/>
                <w:i w:val="false"/>
                <w:iCs w:val="false"/>
                <w:color w:val="455A64"/>
                <w:sz w:val="20"/>
                <w:szCs w:val="20"/>
              </w:rPr>
              <w:t xml:space="preserve">      Restart-Service CyberArkPrivilegeCloudConnector</w:t>
            </w:r>
          </w:p>
          <w:p>
            <w:pPr>
              <w:spacing w:before="20" w:after="20"/>
              <w:jc w:val="left"/>
            </w:pPr>
            <w:r>
              <w:rPr>
                <w:rFonts w:ascii="Arial" w:cs="Arial" w:eastAsia="Arial" w:hAnsi="Arial"/>
                <w:b w:val="false"/>
                <w:bCs w:val="false"/>
                <w:i w:val="false"/>
                <w:iCs w:val="false"/>
                <w:color w:val="455A64"/>
                <w:sz w:val="20"/>
                <w:szCs w:val="20"/>
              </w:rPr>
              <w:t xml:space="preserve">      Verify outbound TCP 443 to *.cyberark.cloud is open in firewall.</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0.5</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Visual Check of the Privilege Cloud Portal</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Open your browser and log into your Privilege Cloud tenant. Walk through the checklist below. This is a manual eyeball check — the agent cannot do this for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40"/>
        </w:tblCellMar>
      </w:tblPr>
      <w:tblGrid>
        <w:gridCol w:w="640"/>
        <w:gridCol w:w="5840"/>
        <w:gridCol w:w="3600"/>
      </w:tblGrid>
      <w:tr>
        <w:tc>
          <w:tcPr>
            <w:tcW w:type="dxa" w:w="640"/>
            <w:tcBorders>
              <w:top w:val="single" w:color="0D2137" w:sz="6"/>
              <w:left w:val="single" w:color="0D2137" w:sz="6"/>
              <w:bottom w:val="single" w:color="0D2137" w:sz="6"/>
              <w:right w:val="single" w:color="0D2137" w:sz="6"/>
            </w:tcBorders>
            <w:shd w:fill="0D2137" w:val="clear"/>
            <w:tcMar>
              <w:top w:type="dxa" w:w="80"/>
              <w:left w:type="dxa" w:w="120"/>
              <w:bottom w:type="dxa" w:w="80"/>
              <w:right w:type="dxa" w:w="80"/>
            </w:tcMar>
          </w:tcPr>
          <w:p>
            <w:pPr>
              <w:spacing w:before="0" w:after="0"/>
              <w:jc w:val="center"/>
            </w:pPr>
            <w:r>
              <w:rPr>
                <w:rFonts w:ascii="Arial" w:cs="Arial" w:eastAsia="Arial" w:hAnsi="Arial"/>
                <w:b/>
                <w:bCs/>
                <w:i w:val="false"/>
                <w:iCs w:val="false"/>
                <w:color w:val="FFFFFF"/>
                <w:sz w:val="20"/>
                <w:szCs w:val="20"/>
              </w:rPr>
              <w:t xml:space="preserve">✓</w:t>
            </w:r>
          </w:p>
        </w:tc>
        <w:tc>
          <w:tcPr>
            <w:tcW w:type="dxa" w:w="584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Privilege Cloud Portal Checklist</w:t>
            </w:r>
          </w:p>
        </w:tc>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Notes / Assigned To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Go to Administration → Connectors — CPM Connector shows: ONLINE (green dot)</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Go to Administration → Connectors — PSM Connector shows: ONLINE (green dot)</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Go to Administration → LDAP Integration — Status shows: Connected</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Click "Test Connection" button — result shows: Success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Go to Administration → Identity Provider — SAML/Entra ID config is present</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Go to Policies → Platforms — built-in platforms are listed</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Go to Safes — you can create a test Safe without errors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STOP &amp; CHECK</w:t>
            </w:r>
          </w:p>
          <w:p>
            <w:pPr>
              <w:spacing w:before="20" w:after="20"/>
              <w:jc w:val="left"/>
            </w:pPr>
            <w:r>
              <w:rPr>
                <w:rFonts w:ascii="Arial" w:cs="Arial" w:eastAsia="Arial" w:hAnsi="Arial"/>
                <w:b w:val="false"/>
                <w:bCs w:val="false"/>
                <w:i w:val="false"/>
                <w:iCs w:val="false"/>
                <w:color w:val="455A64"/>
                <w:sz w:val="20"/>
                <w:szCs w:val="20"/>
              </w:rPr>
              <w:t xml:space="preserve">If CPM or PSM Connector shows OFFLINE — do NOT proceed.</w:t>
            </w:r>
          </w:p>
          <w:p>
            <w:pPr>
              <w:spacing w:before="20" w:after="20"/>
              <w:jc w:val="left"/>
            </w:pPr>
            <w:r>
              <w:rPr>
                <w:rFonts w:ascii="Arial" w:cs="Arial" w:eastAsia="Arial" w:hAnsi="Arial"/>
                <w:b w:val="false"/>
                <w:bCs w:val="false"/>
                <w:i w:val="false"/>
                <w:iCs w:val="false"/>
                <w:color w:val="455A64"/>
                <w:sz w:val="20"/>
                <w:szCs w:val="20"/>
              </w:rPr>
              <w:t xml:space="preserve">Contact your infrastructure team to resolve the Connector service.</w:t>
            </w:r>
          </w:p>
          <w:p>
            <w:pPr>
              <w:spacing w:before="20" w:after="20"/>
              <w:jc w:val="left"/>
            </w:pPr>
            <w:r>
              <w:rPr>
                <w:rFonts w:ascii="Arial" w:cs="Arial" w:eastAsia="Arial" w:hAnsi="Arial"/>
                <w:b w:val="false"/>
                <w:bCs w:val="false"/>
                <w:i w:val="false"/>
                <w:iCs w:val="false"/>
                <w:color w:val="455A64"/>
                <w:sz w:val="20"/>
                <w:szCs w:val="20"/>
              </w:rPr>
              <w:t xml:space="preserve">Migration cannot run without both Connectors online.</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0.6</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Run the Agent Health Check</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bash scripts/health-check.sh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06D6A0"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E8FBF5"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067A56"/>
                <w:sz w:val="20"/>
                <w:szCs w:val="20"/>
              </w:rPr>
              <w:t xml:space="preserve">✅  SUCCESS — All 8 Agents Ready</w:t>
            </w:r>
          </w:p>
          <w:p>
            <w:pPr>
              <w:spacing w:before="20" w:after="20"/>
              <w:jc w:val="left"/>
            </w:pPr>
            <w:r>
              <w:rPr>
                <w:rFonts w:ascii="Arial" w:cs="Arial" w:eastAsia="Arial" w:hAnsi="Arial"/>
                <w:b w:val="false"/>
                <w:bCs w:val="false"/>
                <w:i w:val="false"/>
                <w:iCs w:val="false"/>
                <w:color w:val="455A64"/>
                <w:sz w:val="20"/>
                <w:szCs w:val="20"/>
              </w:rPr>
              <w:t xml:space="preserve">[✓] Agent 01 - Discovery         READY</w:t>
            </w:r>
          </w:p>
          <w:p>
            <w:pPr>
              <w:spacing w:before="20" w:after="20"/>
              <w:jc w:val="left"/>
            </w:pPr>
            <w:r>
              <w:rPr>
                <w:rFonts w:ascii="Arial" w:cs="Arial" w:eastAsia="Arial" w:hAnsi="Arial"/>
                <w:b w:val="false"/>
                <w:bCs w:val="false"/>
                <w:i w:val="false"/>
                <w:iCs w:val="false"/>
                <w:color w:val="455A64"/>
                <w:sz w:val="20"/>
                <w:szCs w:val="20"/>
              </w:rPr>
              <w:t xml:space="preserve">[✓] Agent 02 - Gap Analysis      READY</w:t>
            </w:r>
          </w:p>
          <w:p>
            <w:pPr>
              <w:spacing w:before="20" w:after="20"/>
              <w:jc w:val="left"/>
            </w:pPr>
            <w:r>
              <w:rPr>
                <w:rFonts w:ascii="Arial" w:cs="Arial" w:eastAsia="Arial" w:hAnsi="Arial"/>
                <w:b w:val="false"/>
                <w:bCs w:val="false"/>
                <w:i w:val="false"/>
                <w:iCs w:val="false"/>
                <w:color w:val="455A64"/>
                <w:sz w:val="20"/>
                <w:szCs w:val="20"/>
              </w:rPr>
              <w:t xml:space="preserve">[✓] Agent 03 - Permission Map    READY</w:t>
            </w:r>
          </w:p>
          <w:p>
            <w:pPr>
              <w:spacing w:before="20" w:after="20"/>
              <w:jc w:val="left"/>
            </w:pPr>
            <w:r>
              <w:rPr>
                <w:rFonts w:ascii="Arial" w:cs="Arial" w:eastAsia="Arial" w:hAnsi="Arial"/>
                <w:b w:val="false"/>
                <w:bCs w:val="false"/>
                <w:i w:val="false"/>
                <w:iCs w:val="false"/>
                <w:color w:val="455A64"/>
                <w:sz w:val="20"/>
                <w:szCs w:val="20"/>
              </w:rPr>
              <w:t xml:space="preserve">[✓] Agent 04 - Orchestration     READY</w:t>
            </w:r>
          </w:p>
          <w:p>
            <w:pPr>
              <w:spacing w:before="20" w:after="20"/>
              <w:jc w:val="left"/>
            </w:pPr>
            <w:r>
              <w:rPr>
                <w:rFonts w:ascii="Arial" w:cs="Arial" w:eastAsia="Arial" w:hAnsi="Arial"/>
                <w:b w:val="false"/>
                <w:bCs w:val="false"/>
                <w:i w:val="false"/>
                <w:iCs w:val="false"/>
                <w:color w:val="455A64"/>
                <w:sz w:val="20"/>
                <w:szCs w:val="20"/>
              </w:rPr>
              <w:t xml:space="preserve">[✓] Agent 05 - Heartbeat         READY</w:t>
            </w:r>
          </w:p>
          <w:p>
            <w:pPr>
              <w:spacing w:before="20" w:after="20"/>
              <w:jc w:val="left"/>
            </w:pPr>
            <w:r>
              <w:rPr>
                <w:rFonts w:ascii="Arial" w:cs="Arial" w:eastAsia="Arial" w:hAnsi="Arial"/>
                <w:b w:val="false"/>
                <w:bCs w:val="false"/>
                <w:i w:val="false"/>
                <w:iCs w:val="false"/>
                <w:color w:val="455A64"/>
                <w:sz w:val="20"/>
                <w:szCs w:val="20"/>
              </w:rPr>
              <w:t xml:space="preserve">[✓] Agent 06 - Integration Val.  READY</w:t>
            </w:r>
          </w:p>
          <w:p>
            <w:pPr>
              <w:spacing w:before="20" w:after="20"/>
              <w:jc w:val="left"/>
            </w:pPr>
            <w:r>
              <w:rPr>
                <w:rFonts w:ascii="Arial" w:cs="Arial" w:eastAsia="Arial" w:hAnsi="Arial"/>
                <w:b w:val="false"/>
                <w:bCs w:val="false"/>
                <w:i w:val="false"/>
                <w:iCs w:val="false"/>
                <w:color w:val="455A64"/>
                <w:sz w:val="20"/>
                <w:szCs w:val="20"/>
              </w:rPr>
              <w:t xml:space="preserve">[✓] Agent 07 - Compliance        READY</w:t>
            </w:r>
          </w:p>
          <w:p>
            <w:pPr>
              <w:spacing w:before="20" w:after="20"/>
              <w:jc w:val="left"/>
            </w:pPr>
            <w:r>
              <w:rPr>
                <w:rFonts w:ascii="Arial" w:cs="Arial" w:eastAsia="Arial" w:hAnsi="Arial"/>
                <w:b w:val="false"/>
                <w:bCs w:val="false"/>
                <w:i w:val="false"/>
                <w:iCs w:val="false"/>
                <w:color w:val="455A64"/>
                <w:sz w:val="20"/>
                <w:szCs w:val="20"/>
              </w:rPr>
              <w:t xml:space="preserve">[✓] Agent 08 - Runbook Executor  READY</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STOP &amp; CHECK</w:t>
            </w:r>
          </w:p>
          <w:p>
            <w:pPr>
              <w:spacing w:before="20" w:after="20"/>
              <w:jc w:val="left"/>
            </w:pPr>
            <w:r>
              <w:rPr>
                <w:rFonts w:ascii="Arial" w:cs="Arial" w:eastAsia="Arial" w:hAnsi="Arial"/>
                <w:b w:val="false"/>
                <w:bCs w:val="false"/>
                <w:i w:val="false"/>
                <w:iCs w:val="false"/>
                <w:color w:val="455A64"/>
                <w:sz w:val="20"/>
                <w:szCs w:val="20"/>
              </w:rPr>
              <w:t xml:space="preserve">All 8 agents must show READY. If any show ERROR, run:</w:t>
            </w:r>
          </w:p>
          <w:p>
            <w:pPr>
              <w:spacing w:before="20" w:after="20"/>
              <w:jc w:val="left"/>
            </w:pPr>
            <w:r>
              <w:rPr>
                <w:rFonts w:ascii="Arial" w:cs="Arial" w:eastAsia="Arial" w:hAnsi="Arial"/>
                <w:b w:val="false"/>
                <w:bCs w:val="false"/>
                <w:i w:val="false"/>
                <w:iCs w:val="false"/>
                <w:color w:val="455A64"/>
                <w:sz w:val="20"/>
                <w:szCs w:val="20"/>
              </w:rPr>
              <w:t xml:space="preserve">  pip install -r requirements.txt --break-system-packages</w:t>
            </w:r>
          </w:p>
          <w:p>
            <w:pPr>
              <w:spacing w:before="20" w:after="20"/>
              <w:jc w:val="left"/>
            </w:pPr>
            <w:r>
              <w:rPr>
                <w:rFonts w:ascii="Arial" w:cs="Arial" w:eastAsia="Arial" w:hAnsi="Arial"/>
                <w:b w:val="false"/>
                <w:bCs w:val="false"/>
                <w:i w:val="false"/>
                <w:iCs w:val="false"/>
                <w:color w:val="455A64"/>
                <w:sz w:val="20"/>
                <w:szCs w:val="20"/>
              </w:rPr>
              <w:t xml:space="preserve">Then run the health check again before proceeding.</w:t>
            </w:r>
          </w:p>
          <w:p>
            <w:pPr>
              <w:spacing w:before="0" w:after="0"/>
              <w:jc w:val="left"/>
            </w:pPr>
            <w:r>
              <w:rPr>
                <w:rFonts w:ascii="Arial" w:cs="Arial" w:eastAsia="Arial" w:hAnsi="Arial"/>
                <w:b w:val="false"/>
                <w:bCs w:val="false"/>
                <w:i w:val="false"/>
                <w:iCs w:val="false"/>
                <w:color w:val="1A1A1A"/>
                <w:sz w:val="22"/>
                <w:szCs w:val="22"/>
              </w:rPr>
              <w:t xml:space="preserve"> </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5480"/>
        <w:gridCol w:w="2800"/>
      </w:tblGrid>
      <w:tr>
        <w:tc>
          <w:tcPr>
            <w:tcW w:type="dxa" w:w="180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vAlign w:val="center"/>
          </w:tcPr>
          <w:p>
            <w:pPr>
              <w:spacing w:before="0" w:after="0"/>
              <w:jc w:val="center"/>
            </w:pPr>
            <w:r>
              <w:rPr>
                <w:rFonts w:ascii="Arial" w:cs="Arial" w:eastAsia="Arial" w:hAnsi="Arial"/>
                <w:b/>
                <w:bCs/>
                <w:i w:val="false"/>
                <w:iCs w:val="false"/>
                <w:color w:val="00B4D8"/>
                <w:sz w:val="36"/>
                <w:szCs w:val="36"/>
              </w:rPr>
              <w:t xml:space="preserve">PHASE 1</w:t>
            </w:r>
          </w:p>
        </w:tc>
        <w:tc>
          <w:tcPr>
            <w:tcW w:type="dxa" w:w="5480"/>
            <w:tcBorders>
              <w:top w:val="none" w:color="FFFFFF" w:sz="0"/>
              <w:left w:val="none" w:color="FFFFFF" w:sz="0"/>
              <w:bottom w:val="none" w:color="FFFFFF" w:sz="0"/>
              <w:right w:val="none" w:color="FFFFFF" w:sz="0"/>
            </w:tcBorders>
            <w:shd w:fill="0D2137" w:val="clear"/>
            <w:tcMar>
              <w:top w:type="dxa" w:w="100"/>
              <w:left w:type="dxa" w:w="240"/>
              <w:bottom w:type="dxa" w:w="100"/>
              <w:right w:type="dxa" w:w="200"/>
            </w:tcMar>
            <w:vAlign w:val="center"/>
          </w:tcPr>
          <w:p>
            <w:pPr>
              <w:spacing w:before="0" w:after="60"/>
              <w:jc w:val="left"/>
            </w:pPr>
            <w:r>
              <w:rPr>
                <w:rFonts w:ascii="Arial" w:cs="Arial" w:eastAsia="Arial" w:hAnsi="Arial"/>
                <w:b/>
                <w:bCs/>
                <w:i w:val="false"/>
                <w:iCs w:val="false"/>
                <w:color w:val="FFFFFF"/>
                <w:sz w:val="26"/>
                <w:szCs w:val="26"/>
              </w:rPr>
              <w:t xml:space="preserve">Discovery</w:t>
            </w:r>
          </w:p>
          <w:p>
            <w:pPr>
              <w:spacing w:before="0" w:after="0"/>
              <w:jc w:val="left"/>
            </w:pPr>
            <w:r>
              <w:rPr>
                <w:rFonts w:ascii="Arial" w:cs="Arial" w:eastAsia="Arial" w:hAnsi="Arial"/>
                <w:b w:val="false"/>
                <w:bCs w:val="false"/>
                <w:i w:val="false"/>
                <w:iCs w:val="false"/>
                <w:color w:val="B0BEC5"/>
                <w:sz w:val="18"/>
                <w:szCs w:val="18"/>
              </w:rPr>
              <w:t xml:space="preserve">Duration: 2–8 hours   |   Risk Level: Zero</w:t>
            </w:r>
          </w:p>
        </w:tc>
        <w:tc>
          <w:tcPr>
            <w:tcW w:type="dxa" w:w="2800"/>
            <w:tcBorders>
              <w:top w:val="none" w:color="FFFFFF" w:sz="0"/>
              <w:left w:val="none" w:color="FFFFFF" w:sz="0"/>
              <w:bottom w:val="none" w:color="FFFFFF" w:sz="0"/>
              <w:right w:val="none" w:color="FFFFFF" w:sz="0"/>
            </w:tcBorders>
            <w:shd w:fill="1C3F5E" w:val="clear"/>
            <w:tcMar>
              <w:top w:type="dxa" w:w="80"/>
              <w:left w:type="dxa" w:w="180"/>
              <w:bottom w:type="dxa" w:w="80"/>
              <w:right w:type="dxa" w:w="180"/>
            </w:tcMar>
            <w:vAlign w:val="center"/>
          </w:tcPr>
          <w:p>
            <w:pPr>
              <w:spacing w:before="0" w:after="20"/>
              <w:jc w:val="center"/>
            </w:pPr>
            <w:r>
              <w:rPr>
                <w:rFonts w:ascii="Arial" w:cs="Arial" w:eastAsia="Arial" w:hAnsi="Arial"/>
                <w:b w:val="false"/>
                <w:bCs w:val="false"/>
                <w:i w:val="false"/>
                <w:iCs w:val="false"/>
                <w:color w:val="B0BEC5"/>
                <w:sz w:val="17"/>
                <w:szCs w:val="17"/>
              </w:rPr>
              <w:t xml:space="preserve">Nothing changes in</w:t>
            </w:r>
          </w:p>
          <w:p>
            <w:pPr>
              <w:spacing w:before="0" w:after="0"/>
              <w:jc w:val="center"/>
            </w:pPr>
            <w:r>
              <w:rPr>
                <w:rFonts w:ascii="Arial" w:cs="Arial" w:eastAsia="Arial" w:hAnsi="Arial"/>
                <w:b w:val="false"/>
                <w:bCs w:val="false"/>
                <w:i w:val="false"/>
                <w:iCs w:val="false"/>
                <w:color w:val="00B4D8"/>
                <w:sz w:val="17"/>
                <w:szCs w:val="17"/>
              </w:rPr>
              <w:t xml:space="preserve">CyberArk — read only</w:t>
            </w:r>
          </w:p>
        </w:tc>
      </w:tr>
    </w:tbl>
    <w:p>
      <w:pPr>
        <w:pStyle w:val="Heading2"/>
        <w:spacing w:before="280" w:after="120"/>
      </w:pPr>
      <w:r>
        <w:rPr>
          <w:rFonts w:ascii="Arial" w:cs="Arial" w:eastAsia="Arial" w:hAnsi="Arial"/>
          <w:b/>
          <w:bCs/>
          <w:color w:val="0D2137"/>
          <w:sz w:val="28"/>
          <w:szCs w:val="28"/>
        </w:rPr>
        <w:t xml:space="preserve">PHASE 1 — Discovery</w:t>
      </w:r>
    </w:p>
    <w:p>
      <w:pPr>
        <w:spacing w:before="60" w:after="80"/>
        <w:jc w:val="left"/>
      </w:pPr>
      <w:r>
        <w:rPr>
          <w:rFonts w:ascii="Arial" w:cs="Arial" w:eastAsia="Arial" w:hAnsi="Arial"/>
          <w:b w:val="false"/>
          <w:bCs w:val="false"/>
          <w:i w:val="false"/>
          <w:iCs w:val="false"/>
          <w:color w:val="1A1A1A"/>
          <w:sz w:val="20"/>
          <w:szCs w:val="20"/>
        </w:rPr>
        <w:t xml:space="preserve">The Discovery Agent connects to your existing CyberArk system and takes a complete inventory — every Safe, every account, every permission, every tool — then saves it to a file called the Migration Manifest. Nothing is changed. This is purely reading and documenting.</w:t>
      </w:r>
    </w:p>
    <w:p>
      <w:pPr>
        <w:spacing w:before="60" w:after="80"/>
        <w:jc w:val="left"/>
      </w:pPr>
      <w:r>
        <w:rPr>
          <w:rFonts w:ascii="Arial" w:cs="Arial" w:eastAsia="Arial" w:hAnsi="Arial"/>
          <w:b w:val="false"/>
          <w:bCs w:val="false"/>
          <w:i w:val="false"/>
          <w:iCs w:val="false"/>
          <w:color w:val="1A1A1A"/>
          <w:sz w:val="20"/>
          <w:szCs w:val="20"/>
        </w:rPr>
        <w:t xml:space="preserve">Think of it like taking a photo of everything in your house before you move, so you know exactly what needs to go in the truck.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What Phase 1 Does to Your Environment</w:t>
            </w:r>
          </w:p>
        </w:tc>
      </w:tr>
      <w:tr>
        <w:tc>
          <w:tcPr>
            <w:tcW w:type="dxa" w:w="10080"/>
            <w:tcBorders>
              <w:top w:val="single" w:color="E8EDF2" w:sz="4"/>
              <w:left w:val="single" w:color="E8EDF2" w:sz="4"/>
              <w:bottom w:val="single" w:color="E8EDF2" w:sz="4"/>
              <w:right w:val="single" w:color="E8EDF2" w:sz="4"/>
            </w:tcBorders>
            <w:shd w:fill="0D1B2A" w:val="clear"/>
            <w:tcMar>
              <w:top w:type="dxa" w:w="80"/>
              <w:left w:type="dxa" w:w="200"/>
              <w:bottom w:type="dxa" w:w="80"/>
              <w:right w:type="dxa" w:w="200"/>
            </w:tcMar>
          </w:tcPr>
          <w:p>
            <w:pPr>
              <w:spacing w:before="0" w:after="28"/>
            </w:pPr>
            <w:r>
              <w:rPr>
                <w:rFonts w:ascii="Courier New" w:cs="Courier New" w:eastAsia="Courier New" w:hAnsi="Courier New"/>
                <w:color w:val="7FDBFF"/>
                <w:sz w:val="18"/>
                <w:szCs w:val="18"/>
              </w:rPr>
              <w:t xml:space="preserve">  ON-PREM CYBERARK (read only)              OUTPUT FILE</w:t>
            </w:r>
          </w:p>
          <w:p>
            <w:pPr>
              <w:spacing w:before="0" w:after="28"/>
            </w:pPr>
            <w:r>
              <w:rPr>
                <w:rFonts w:ascii="Courier New" w:cs="Courier New" w:eastAsia="Courier New" w:hAnsi="Courier New"/>
                <w:color w:val="7FDBFF"/>
                <w:sz w:val="18"/>
                <w:szCs w:val="18"/>
              </w:rPr>
              <w:t xml:space="preserve">  ─────────────────────────────             ──────────────────────────────────</w:t>
            </w:r>
          </w:p>
          <w:p>
            <w:pPr>
              <w:spacing w:before="0" w:after="28"/>
            </w:pPr>
            <w:r>
              <w:rPr>
                <w:rFonts w:ascii="Courier New" w:cs="Courier New" w:eastAsia="Courier New" w:hAnsi="Courier New"/>
                <w:color w:val="7FDBFF"/>
                <w:sz w:val="18"/>
                <w:szCs w:val="18"/>
              </w:rPr>
              <w:t xml:space="preserve">  ┌─────────────────────────┐               ┌──────────────────────────────┐</w:t>
            </w:r>
          </w:p>
          <w:p>
            <w:pPr>
              <w:spacing w:before="0" w:after="28"/>
            </w:pPr>
            <w:r>
              <w:rPr>
                <w:rFonts w:ascii="Courier New" w:cs="Courier New" w:eastAsia="Courier New" w:hAnsi="Courier New"/>
                <w:color w:val="7FDBFF"/>
                <w:sz w:val="18"/>
                <w:szCs w:val="18"/>
              </w:rPr>
              <w:t xml:space="preserve">  │  Safe: IT-Infra         │               │  manifests/2026-03-02/       │</w:t>
            </w:r>
          </w:p>
          <w:p>
            <w:pPr>
              <w:spacing w:before="0" w:after="28"/>
            </w:pPr>
            <w:r>
              <w:rPr>
                <w:rFonts w:ascii="Courier New" w:cs="Courier New" w:eastAsia="Courier New" w:hAnsi="Courier New"/>
                <w:color w:val="7FDBFF"/>
                <w:sz w:val="18"/>
                <w:szCs w:val="18"/>
              </w:rPr>
              <w:t xml:space="preserve">  │    47 accounts          │               │  discovery.json              │</w:t>
            </w:r>
          </w:p>
          <w:p>
            <w:pPr>
              <w:spacing w:before="0" w:after="28"/>
            </w:pPr>
            <w:r>
              <w:rPr>
                <w:rFonts w:ascii="Courier New" w:cs="Courier New" w:eastAsia="Courier New" w:hAnsi="Courier New"/>
                <w:color w:val="7FDBFF"/>
                <w:sz w:val="18"/>
                <w:szCs w:val="18"/>
              </w:rPr>
              <w:t xml:space="preserve">  │    3 Safe members       │  Agent reads  │                              │</w:t>
            </w:r>
          </w:p>
          <w:p>
            <w:pPr>
              <w:spacing w:before="0" w:after="28"/>
            </w:pPr>
            <w:r>
              <w:rPr>
                <w:rFonts w:ascii="Courier New" w:cs="Courier New" w:eastAsia="Courier New" w:hAnsi="Courier New"/>
                <w:color w:val="7FDBFF"/>
                <w:sz w:val="18"/>
                <w:szCs w:val="18"/>
              </w:rPr>
              <w:t xml:space="preserve">  │    WinServerLocal       ├──────────────►│  • 847 accounts              │</w:t>
            </w:r>
          </w:p>
          <w:p>
            <w:pPr>
              <w:spacing w:before="0" w:after="28"/>
            </w:pPr>
            <w:r>
              <w:rPr>
                <w:rFonts w:ascii="Courier New" w:cs="Courier New" w:eastAsia="Courier New" w:hAnsi="Courier New"/>
                <w:color w:val="7FDBFF"/>
                <w:sz w:val="18"/>
                <w:szCs w:val="18"/>
              </w:rPr>
              <w:t xml:space="preserve">  │  Safe: Database-Prod    │  (no writes)  │  • 43 Safes                  │</w:t>
            </w:r>
          </w:p>
          <w:p>
            <w:pPr>
              <w:spacing w:before="0" w:after="28"/>
            </w:pPr>
            <w:r>
              <w:rPr>
                <w:rFonts w:ascii="Courier New" w:cs="Courier New" w:eastAsia="Courier New" w:hAnsi="Courier New"/>
                <w:color w:val="7FDBFF"/>
                <w:sz w:val="18"/>
                <w:szCs w:val="18"/>
              </w:rPr>
              <w:t xml:space="preserve">  │    23 accounts          │               │  • 12 platforms              │</w:t>
            </w:r>
          </w:p>
          <w:p>
            <w:pPr>
              <w:spacing w:before="0" w:after="28"/>
            </w:pPr>
            <w:r>
              <w:rPr>
                <w:rFonts w:ascii="Courier New" w:cs="Courier New" w:eastAsia="Courier New" w:hAnsi="Courier New"/>
                <w:color w:val="7FDBFF"/>
                <w:sz w:val="18"/>
                <w:szCs w:val="18"/>
              </w:rPr>
              <w:t xml:space="preserve">  │  Safe: Finance          │               │  • 6 CPM plugins             │</w:t>
            </w:r>
          </w:p>
          <w:p>
            <w:pPr>
              <w:spacing w:before="0" w:after="28"/>
            </w:pPr>
            <w:r>
              <w:rPr>
                <w:rFonts w:ascii="Courier New" w:cs="Courier New" w:eastAsia="Courier New" w:hAnsi="Courier New"/>
                <w:color w:val="7FDBFF"/>
                <w:sz w:val="18"/>
                <w:szCs w:val="18"/>
              </w:rPr>
              <w:t xml:space="preserve">  │    [40 more Safes...]   │               │  • 14 CCP consumer apps      │</w:t>
            </w:r>
          </w:p>
          <w:p>
            <w:pPr>
              <w:spacing w:before="0" w:after="28"/>
            </w:pPr>
            <w:r>
              <w:rPr>
                <w:rFonts w:ascii="Courier New" w:cs="Courier New" w:eastAsia="Courier New" w:hAnsi="Courier New"/>
                <w:color w:val="7FDBFF"/>
                <w:sz w:val="18"/>
                <w:szCs w:val="18"/>
              </w:rPr>
              <w:t xml:space="preserve">  └─────────────────────────┘               └──────────────────────────────┘</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  No changes made to CyberArk. Safe to run at any time.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1.1</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Create Today's Output Folder</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 Windows</w:t>
            </w:r>
          </w:p>
          <w:p>
            <w:pPr>
              <w:spacing w:before="0" w:after="40"/>
            </w:pPr>
            <w:r>
              <w:rPr>
                <w:rFonts w:ascii="Courier New" w:cs="Courier New" w:eastAsia="Courier New" w:hAnsi="Courier New"/>
                <w:color w:val="7FDBFF"/>
                <w:sz w:val="18"/>
                <w:szCs w:val="18"/>
              </w:rPr>
              <w:t xml:space="preserve">mkdir manifests\2026-03-02</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Mac/Linux</w:t>
            </w:r>
          </w:p>
          <w:p>
            <w:pPr>
              <w:spacing w:before="0" w:after="40"/>
            </w:pPr>
            <w:r>
              <w:rPr>
                <w:rFonts w:ascii="Courier New" w:cs="Courier New" w:eastAsia="Courier New" w:hAnsi="Courier New"/>
                <w:color w:val="7FDBFF"/>
                <w:sz w:val="18"/>
                <w:szCs w:val="18"/>
              </w:rPr>
              <w:t xml:space="preserve">mkdir -p manifests/2026-03-02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1.2</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Start the Discovery Agent</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This command connects to CyberArk PVWA and walks through every Safe and account. For large environments it can take several hours. You do not need to watch it the entire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agents/01-discovery/discovery-agent.py \</w:t>
            </w:r>
          </w:p>
          <w:p>
            <w:pPr>
              <w:spacing w:before="0" w:after="40"/>
            </w:pPr>
            <w:r>
              <w:rPr>
                <w:rFonts w:ascii="Courier New" w:cs="Courier New" w:eastAsia="Courier New" w:hAnsi="Courier New"/>
                <w:color w:val="7FDBFF"/>
                <w:sz w:val="18"/>
                <w:szCs w:val="18"/>
              </w:rPr>
              <w:t xml:space="preserve">  --output manifests/2026-03-02/discovery.json \</w:t>
            </w:r>
          </w:p>
          <w:p>
            <w:pPr>
              <w:spacing w:before="0" w:after="40"/>
            </w:pPr>
            <w:r>
              <w:rPr>
                <w:rFonts w:ascii="Courier New" w:cs="Courier New" w:eastAsia="Courier New" w:hAnsi="Courier New"/>
                <w:color w:val="7FDBFF"/>
                <w:sz w:val="18"/>
                <w:szCs w:val="18"/>
              </w:rPr>
              <w:t xml:space="preserve">  --log-level INFO</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What the Discovery Agent Does Inside — Step by Step</w:t>
            </w:r>
          </w:p>
        </w:tc>
      </w:tr>
      <w:tr>
        <w:tc>
          <w:tcPr>
            <w:tcW w:type="dxa" w:w="10080"/>
            <w:tcBorders>
              <w:top w:val="single" w:color="1C3F5E" w:sz="4"/>
              <w:left w:val="single" w:color="1C3F5E" w:sz="4"/>
              <w:bottom w:val="single" w:color="1C3F5E" w:sz="4"/>
              <w:right w:val="single" w:color="1C3F5E" w:sz="4"/>
            </w:tcBorders>
            <w:shd w:fill="1C3F5E"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19"/>
                <w:szCs w:val="19"/>
              </w:rPr>
              <w:t xml:space="preserve">The agent makes these API calls automatically, in this order:</w:t>
            </w:r>
          </w:p>
        </w:tc>
      </w:tr>
      <w:tr>
        <w:tc>
          <w:tcPr>
            <w:tcW w:type="dxa" w:w="24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1: Authenticate</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POST /api/Auth/LDAP</w:t>
            </w:r>
          </w:p>
          <w:p>
            <w:pPr>
              <w:spacing w:before="0" w:after="40"/>
              <w:jc w:val="left"/>
            </w:pPr>
            <w:r>
              <w:rPr>
                <w:rFonts w:ascii="Arial" w:cs="Arial" w:eastAsia="Arial" w:hAnsi="Arial"/>
                <w:b w:val="false"/>
                <w:bCs w:val="false"/>
                <w:i w:val="false"/>
                <w:iCs w:val="false"/>
                <w:color w:val="455A64"/>
                <w:sz w:val="18"/>
                <w:szCs w:val="18"/>
              </w:rPr>
              <w:t xml:space="preserve">Gets a session token</w:t>
            </w:r>
          </w:p>
          <w:p>
            <w:pPr>
              <w:spacing w:before="0" w:after="40"/>
              <w:jc w:val="left"/>
            </w:pPr>
            <w:r>
              <w:rPr>
                <w:rFonts w:ascii="Arial" w:cs="Arial" w:eastAsia="Arial" w:hAnsi="Arial"/>
                <w:b w:val="false"/>
                <w:bCs w:val="false"/>
                <w:i w:val="false"/>
                <w:iCs w:val="false"/>
                <w:color w:val="455A64"/>
                <w:sz w:val="18"/>
                <w:szCs w:val="18"/>
              </w:rPr>
              <w:t xml:space="preserve">(like a login cookie)</w:t>
            </w:r>
          </w:p>
        </w:tc>
        <w:tc>
          <w:tcPr>
            <w:tcW w:type="dxa" w:w="76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The agent logs into PVWA using the service account credentials you set in the environment variable. It gets a temporary token that allows the next API calls.</w:t>
            </w:r>
          </w:p>
        </w:tc>
      </w:tr>
      <w:tr>
        <w:tc>
          <w:tcPr>
            <w:tcW w:type="dxa" w:w="24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2: Get Safe List</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GET /api/Safes</w:t>
            </w:r>
          </w:p>
          <w:p>
            <w:pPr>
              <w:spacing w:before="0" w:after="40"/>
              <w:jc w:val="left"/>
            </w:pPr>
            <w:r>
              <w:rPr>
                <w:rFonts w:ascii="Arial" w:cs="Arial" w:eastAsia="Arial" w:hAnsi="Arial"/>
                <w:b w:val="false"/>
                <w:bCs w:val="false"/>
                <w:i w:val="false"/>
                <w:iCs w:val="false"/>
                <w:color w:val="455A64"/>
                <w:sz w:val="18"/>
                <w:szCs w:val="18"/>
              </w:rPr>
              <w:t xml:space="preserve">Returns all Safe names</w:t>
            </w:r>
          </w:p>
        </w:tc>
        <w:tc>
          <w:tcPr>
            <w:tcW w:type="dxa" w:w="76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The agent gets a list of every Safe in the vault. Example result: ["IT-Infra", "Database", "Finance", ...] — 43 Safes total.</w:t>
            </w:r>
          </w:p>
        </w:tc>
      </w:tr>
      <w:tr>
        <w:tc>
          <w:tcPr>
            <w:tcW w:type="dxa" w:w="24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3: For Each Safe</w:t>
            </w:r>
          </w:p>
          <w:p>
            <w:pPr>
              <w:spacing w:before="0" w:after="40"/>
              <w:jc w:val="left"/>
            </w:pPr>
            <w:r>
              <w:rPr>
                <w:rFonts w:ascii="Arial" w:cs="Arial" w:eastAsia="Arial" w:hAnsi="Arial"/>
                <w:b w:val="false"/>
                <w:bCs w:val="false"/>
                <w:i w:val="false"/>
                <w:iCs w:val="false"/>
                <w:color w:val="455A64"/>
                <w:sz w:val="18"/>
                <w:szCs w:val="18"/>
              </w:rPr>
              <w:t xml:space="preserve">(loops 43 times)</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GET members, accounts,</w:t>
            </w:r>
          </w:p>
          <w:p>
            <w:pPr>
              <w:spacing w:before="0" w:after="40"/>
              <w:jc w:val="left"/>
            </w:pPr>
            <w:r>
              <w:rPr>
                <w:rFonts w:ascii="Arial" w:cs="Arial" w:eastAsia="Arial" w:hAnsi="Arial"/>
                <w:b w:val="false"/>
                <w:bCs w:val="false"/>
                <w:i w:val="false"/>
                <w:iCs w:val="false"/>
                <w:color w:val="455A64"/>
                <w:sz w:val="18"/>
                <w:szCs w:val="18"/>
              </w:rPr>
              <w:t xml:space="preserve">account details</w:t>
            </w:r>
          </w:p>
        </w:tc>
        <w:tc>
          <w:tcPr>
            <w:tcW w:type="dxa" w:w="76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For each Safe: gets who has access (members + permissions), lists all accounts inside, then gets full details per account. This is the bulk of the time.</w:t>
            </w:r>
          </w:p>
        </w:tc>
      </w:tr>
      <w:tr>
        <w:tc>
          <w:tcPr>
            <w:tcW w:type="dxa" w:w="24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4: Platforms &amp; Plugins</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GET /api/Platforms</w:t>
            </w:r>
          </w:p>
          <w:p>
            <w:pPr>
              <w:spacing w:before="0" w:after="40"/>
              <w:jc w:val="left"/>
            </w:pPr>
            <w:r>
              <w:rPr>
                <w:rFonts w:ascii="Arial" w:cs="Arial" w:eastAsia="Arial" w:hAnsi="Arial"/>
                <w:b w:val="false"/>
                <w:bCs w:val="false"/>
                <w:i w:val="false"/>
                <w:iCs w:val="false"/>
                <w:color w:val="455A64"/>
                <w:sz w:val="18"/>
                <w:szCs w:val="18"/>
              </w:rPr>
              <w:t xml:space="preserve">GET /api/CPMPlugins</w:t>
            </w:r>
          </w:p>
        </w:tc>
        <w:tc>
          <w:tcPr>
            <w:tcW w:type="dxa" w:w="76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Gets all platform definitions (WinServerLocal, Oracle, etc.) and CPM plugin files. This tells us which ones may need compatibility work in Phase 2.</w:t>
            </w:r>
          </w:p>
        </w:tc>
      </w:tr>
      <w:tr>
        <w:tc>
          <w:tcPr>
            <w:tcW w:type="dxa" w:w="2400"/>
            <w:tcBorders>
              <w:top w:val="single" w:color="E8EDF2" w:sz="4"/>
              <w:left w:val="single" w:color="E8EDF2" w:sz="4"/>
              <w:bottom w:val="single" w:color="E8EDF2" w:sz="4"/>
              <w:right w:val="single" w:color="E8EDF2" w:sz="4"/>
            </w:tcBorders>
            <w:shd w:fill="E8FBF5"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5: Save Output</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Writes structured JSON</w:t>
            </w:r>
          </w:p>
          <w:p>
            <w:pPr>
              <w:spacing w:before="0" w:after="40"/>
              <w:jc w:val="left"/>
            </w:pPr>
            <w:r>
              <w:rPr>
                <w:rFonts w:ascii="Arial" w:cs="Arial" w:eastAsia="Arial" w:hAnsi="Arial"/>
                <w:b w:val="false"/>
                <w:bCs w:val="false"/>
                <w:i w:val="false"/>
                <w:iCs w:val="false"/>
                <w:color w:val="455A64"/>
                <w:sz w:val="18"/>
                <w:szCs w:val="18"/>
              </w:rPr>
              <w:t xml:space="preserve">manifest to disk</w:t>
            </w:r>
          </w:p>
        </w:tc>
        <w:tc>
          <w:tcPr>
            <w:tcW w:type="dxa" w:w="76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All collected data is saved to manifests/2026-03-02/discovery.json. This file drives every decision in Phases 2, 3, and 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06D6A0"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E8FBF5"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067A56"/>
                <w:sz w:val="20"/>
                <w:szCs w:val="20"/>
              </w:rPr>
              <w:t xml:space="preserve">✅  SUCCESS — Watch for This Final Line</w:t>
            </w:r>
          </w:p>
          <w:p>
            <w:pPr>
              <w:spacing w:before="20" w:after="20"/>
              <w:jc w:val="left"/>
            </w:pPr>
            <w:r>
              <w:rPr>
                <w:rFonts w:ascii="Arial" w:cs="Arial" w:eastAsia="Arial" w:hAnsi="Arial"/>
                <w:b w:val="false"/>
                <w:bCs w:val="false"/>
                <w:i w:val="false"/>
                <w:iCs w:val="false"/>
                <w:color w:val="455A64"/>
                <w:sz w:val="20"/>
                <w:szCs w:val="20"/>
              </w:rPr>
              <w:t xml:space="preserve">[12:47:59] INFO  ✓ DISCOVERY COMPLETE</w:t>
            </w:r>
          </w:p>
          <w:p>
            <w:pPr>
              <w:spacing w:before="20" w:after="20"/>
              <w:jc w:val="left"/>
            </w:pPr>
            <w:r>
              <w:rPr>
                <w:rFonts w:ascii="Arial" w:cs="Arial" w:eastAsia="Arial" w:hAnsi="Arial"/>
                <w:b w:val="false"/>
                <w:bCs w:val="false"/>
                <w:i w:val="false"/>
                <w:iCs w:val="false"/>
                <w:color w:val="455A64"/>
                <w:sz w:val="20"/>
                <w:szCs w:val="20"/>
              </w:rPr>
              <w:t xml:space="preserve">[12:47:59] INFO  Summary: 847 accounts | 43 Safes | 12 platforms | 6 plugins</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IF IT FAILS</w:t>
            </w:r>
          </w:p>
          <w:p>
            <w:pPr>
              <w:spacing w:before="20" w:after="20"/>
              <w:jc w:val="left"/>
            </w:pPr>
            <w:r>
              <w:rPr>
                <w:rFonts w:ascii="Arial" w:cs="Arial" w:eastAsia="Arial" w:hAnsi="Arial"/>
                <w:b w:val="false"/>
                <w:bCs w:val="false"/>
                <w:i w:val="false"/>
                <w:iCs w:val="false"/>
                <w:color w:val="455A64"/>
                <w:sz w:val="20"/>
                <w:szCs w:val="20"/>
              </w:rPr>
              <w:t xml:space="preserve">"Session expired"  →  Agent auto-retries. If it fails 3 times in a row, increase the</w:t>
            </w:r>
          </w:p>
          <w:p>
            <w:pPr>
              <w:spacing w:before="20" w:after="20"/>
              <w:jc w:val="left"/>
            </w:pPr>
            <w:r>
              <w:rPr>
                <w:rFonts w:ascii="Arial" w:cs="Arial" w:eastAsia="Arial" w:hAnsi="Arial"/>
                <w:b w:val="false"/>
                <w:bCs w:val="false"/>
                <w:i w:val="false"/>
                <w:iCs w:val="false"/>
                <w:color w:val="455A64"/>
                <w:sz w:val="20"/>
                <w:szCs w:val="20"/>
              </w:rPr>
              <w:t xml:space="preserve">  PVWA session timeout to 60 minutes: PVWA → Administration → Options → Timeouts.</w:t>
            </w:r>
          </w:p>
          <w:p>
            <w:pPr>
              <w:spacing w:before="20" w:after="20"/>
              <w:jc w:val="left"/>
            </w:pPr>
            <w:r>
              <w:rPr>
                <w:rFonts w:ascii="Arial" w:cs="Arial" w:eastAsia="Arial" w:hAnsi="Arial"/>
                <w:b w:val="false"/>
                <w:bCs w:val="false"/>
                <w:i w:val="false"/>
                <w:iCs w:val="false"/>
                <w:color w:val="455A64"/>
                <w:sz w:val="20"/>
                <w:szCs w:val="20"/>
              </w:rPr>
              <w:t xml:space="preserve"/>
            </w:r>
          </w:p>
          <w:p>
            <w:pPr>
              <w:spacing w:before="20" w:after="20"/>
              <w:jc w:val="left"/>
            </w:pPr>
            <w:r>
              <w:rPr>
                <w:rFonts w:ascii="Arial" w:cs="Arial" w:eastAsia="Arial" w:hAnsi="Arial"/>
                <w:b w:val="false"/>
                <w:bCs w:val="false"/>
                <w:i w:val="false"/>
                <w:iCs w:val="false"/>
                <w:color w:val="455A64"/>
                <w:sz w:val="20"/>
                <w:szCs w:val="20"/>
              </w:rPr>
              <w:t xml:space="preserve">"Access denied to Safe XYZ"  →  The migration account cannot see that Safe.</w:t>
            </w:r>
          </w:p>
          <w:p>
            <w:pPr>
              <w:spacing w:before="20" w:after="20"/>
              <w:jc w:val="left"/>
            </w:pPr>
            <w:r>
              <w:rPr>
                <w:rFonts w:ascii="Arial" w:cs="Arial" w:eastAsia="Arial" w:hAnsi="Arial"/>
                <w:b w:val="false"/>
                <w:bCs w:val="false"/>
                <w:i w:val="false"/>
                <w:iCs w:val="false"/>
                <w:color w:val="455A64"/>
                <w:sz w:val="20"/>
                <w:szCs w:val="20"/>
              </w:rPr>
              <w:t xml:space="preserve">  Ask your CyberArk Admin to add the migration account to that Safe with:</w:t>
            </w:r>
          </w:p>
          <w:p>
            <w:pPr>
              <w:spacing w:before="20" w:after="20"/>
              <w:jc w:val="left"/>
            </w:pPr>
            <w:r>
              <w:rPr>
                <w:rFonts w:ascii="Arial" w:cs="Arial" w:eastAsia="Arial" w:hAnsi="Arial"/>
                <w:b w:val="false"/>
                <w:bCs w:val="false"/>
                <w:i w:val="false"/>
                <w:iCs w:val="false"/>
                <w:color w:val="455A64"/>
                <w:sz w:val="20"/>
                <w:szCs w:val="20"/>
              </w:rPr>
              <w:t xml:space="preserve">  ListAccounts + ViewSafeMembers permissions. Then re-run Step 1.2.</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1.3</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Run the Dependency Mapper</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This step analyzes PVWA IIS logs to find every application that pulls passwords from CyberArk (called CCP consumers). Finding them now prevents outages at cutover.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What the Dependency Mapper Is Looking For</w:t>
            </w:r>
          </w:p>
        </w:tc>
      </w:tr>
      <w:tr>
        <w:tc>
          <w:tcPr>
            <w:tcW w:type="dxa" w:w="10080"/>
            <w:tcBorders>
              <w:top w:val="single" w:color="E8EDF2" w:sz="4"/>
              <w:left w:val="single" w:color="E8EDF2" w:sz="4"/>
              <w:bottom w:val="single" w:color="E8EDF2" w:sz="4"/>
              <w:right w:val="single" w:color="E8EDF2" w:sz="4"/>
            </w:tcBorders>
            <w:shd w:fill="0D1B2A" w:val="clear"/>
            <w:tcMar>
              <w:top w:type="dxa" w:w="80"/>
              <w:left w:type="dxa" w:w="200"/>
              <w:bottom w:type="dxa" w:w="80"/>
              <w:right w:type="dxa" w:w="200"/>
            </w:tcMar>
          </w:tcPr>
          <w:p>
            <w:pPr>
              <w:spacing w:before="0" w:after="28"/>
            </w:pPr>
            <w:r>
              <w:rPr>
                <w:rFonts w:ascii="Courier New" w:cs="Courier New" w:eastAsia="Courier New" w:hAnsi="Courier New"/>
                <w:color w:val="7FDBFF"/>
                <w:sz w:val="18"/>
                <w:szCs w:val="18"/>
              </w:rPr>
              <w:t xml:space="preserve">  APP SERVERS                      CYBERARK CCP          VAULT</w:t>
            </w:r>
          </w:p>
          <w:p>
            <w:pPr>
              <w:spacing w:before="0" w:after="28"/>
            </w:pPr>
            <w:r>
              <w:rPr>
                <w:rFonts w:ascii="Courier New" w:cs="Courier New" w:eastAsia="Courier New" w:hAnsi="Courier New"/>
                <w:color w:val="7FDBFF"/>
                <w:sz w:val="18"/>
                <w:szCs w:val="18"/>
              </w:rPr>
              <w:t xml:space="preserve">  ┌──────────────────┐             ┌─────────────────┐   ┌─────────────┐</w:t>
            </w:r>
          </w:p>
          <w:p>
            <w:pPr>
              <w:spacing w:before="0" w:after="28"/>
            </w:pPr>
            <w:r>
              <w:rPr>
                <w:rFonts w:ascii="Courier New" w:cs="Courier New" w:eastAsia="Courier New" w:hAnsi="Courier New"/>
                <w:color w:val="7FDBFF"/>
                <w:sz w:val="18"/>
                <w:szCs w:val="18"/>
              </w:rPr>
              <w:t xml:space="preserve">  │ app1.corp.com    │──GET pass──►│ Credential      │──►│ Returns     │</w:t>
            </w:r>
          </w:p>
          <w:p>
            <w:pPr>
              <w:spacing w:before="0" w:after="28"/>
            </w:pPr>
            <w:r>
              <w:rPr>
                <w:rFonts w:ascii="Courier New" w:cs="Courier New" w:eastAsia="Courier New" w:hAnsi="Courier New"/>
                <w:color w:val="7FDBFF"/>
                <w:sz w:val="18"/>
                <w:szCs w:val="18"/>
              </w:rPr>
              <w:t xml:space="preserve">  │ (HR system)      │             │ Provider (CCP)  │   │ password    │</w:t>
            </w:r>
          </w:p>
          <w:p>
            <w:pPr>
              <w:spacing w:before="0" w:after="28"/>
            </w:pPr>
            <w:r>
              <w:rPr>
                <w:rFonts w:ascii="Courier New" w:cs="Courier New" w:eastAsia="Courier New" w:hAnsi="Courier New"/>
                <w:color w:val="7FDBFF"/>
                <w:sz w:val="18"/>
                <w:szCs w:val="18"/>
              </w:rPr>
              <w:t xml:space="preserve">  │ app2.corp.com    │──GET pass──►│                 │   │             │</w:t>
            </w:r>
          </w:p>
          <w:p>
            <w:pPr>
              <w:spacing w:before="0" w:after="28"/>
            </w:pPr>
            <w:r>
              <w:rPr>
                <w:rFonts w:ascii="Courier New" w:cs="Courier New" w:eastAsia="Courier New" w:hAnsi="Courier New"/>
                <w:color w:val="7FDBFF"/>
                <w:sz w:val="18"/>
                <w:szCs w:val="18"/>
              </w:rPr>
              <w:t xml:space="preserve">  │ (Payroll)        │             └─────────────────┘   └─────────────┘</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  The mapper reads IIS logs to find every arrow (──►) in the diagram above.</w:t>
            </w:r>
          </w:p>
          <w:p>
            <w:pPr>
              <w:spacing w:before="0" w:after="28"/>
            </w:pPr>
            <w:r>
              <w:rPr>
                <w:rFonts w:ascii="Courier New" w:cs="Courier New" w:eastAsia="Courier New" w:hAnsi="Courier New"/>
                <w:color w:val="7FDBFF"/>
                <w:sz w:val="18"/>
                <w:szCs w:val="18"/>
              </w:rPr>
              <w:t xml:space="preserve">  Result: "app1.corp.com uses AppID HRSystem_Prod in Safe HR-Applications"</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  WHY IT MATTERS: At cutover, these apps must point to the NEW Privilege Cloud</w:t>
            </w:r>
          </w:p>
          <w:p>
            <w:pPr>
              <w:spacing w:before="0" w:after="28"/>
            </w:pPr>
            <w:r>
              <w:rPr>
                <w:rFonts w:ascii="Courier New" w:cs="Courier New" w:eastAsia="Courier New" w:hAnsi="Courier New"/>
                <w:color w:val="7FDBFF"/>
                <w:sz w:val="18"/>
                <w:szCs w:val="18"/>
              </w:rPr>
              <w:t xml:space="preserve">  CCP endpoint. If we miss one, that app breaks at cutover. 2AM support call.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agents/01-discovery/dependency-mapper.py \</w:t>
            </w:r>
          </w:p>
          <w:p>
            <w:pPr>
              <w:spacing w:before="0" w:after="40"/>
            </w:pPr>
            <w:r>
              <w:rPr>
                <w:rFonts w:ascii="Courier New" w:cs="Courier New" w:eastAsia="Courier New" w:hAnsi="Courier New"/>
                <w:color w:val="7FDBFF"/>
                <w:sz w:val="18"/>
                <w:szCs w:val="18"/>
              </w:rPr>
              <w:t xml:space="preserve">  --manifest manifests/2026-03-02/discovery.json \</w:t>
            </w:r>
          </w:p>
          <w:p>
            <w:pPr>
              <w:spacing w:before="0" w:after="40"/>
            </w:pPr>
            <w:r>
              <w:rPr>
                <w:rFonts w:ascii="Courier New" w:cs="Courier New" w:eastAsia="Courier New" w:hAnsi="Courier New"/>
                <w:color w:val="7FDBFF"/>
                <w:sz w:val="18"/>
                <w:szCs w:val="18"/>
              </w:rPr>
              <w:t xml:space="preserve">  --iis-log-path "\\\\pvwa-server\\C$\\inetpub\\logs\\LogFiles" \</w:t>
            </w:r>
          </w:p>
          <w:p>
            <w:pPr>
              <w:spacing w:before="0" w:after="40"/>
            </w:pPr>
            <w:r>
              <w:rPr>
                <w:rFonts w:ascii="Courier New" w:cs="Courier New" w:eastAsia="Courier New" w:hAnsi="Courier New"/>
                <w:color w:val="7FDBFF"/>
                <w:sz w:val="18"/>
                <w:szCs w:val="18"/>
              </w:rPr>
              <w:t xml:space="preserve">  --output manifests/2026-03-02/dependencies.json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1.4</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Generate the Human-Readable Summary Report</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agents/01-discovery/manifest-generator.py \</w:t>
            </w:r>
          </w:p>
          <w:p>
            <w:pPr>
              <w:spacing w:before="0" w:after="40"/>
            </w:pPr>
            <w:r>
              <w:rPr>
                <w:rFonts w:ascii="Courier New" w:cs="Courier New" w:eastAsia="Courier New" w:hAnsi="Courier New"/>
                <w:color w:val="7FDBFF"/>
                <w:sz w:val="18"/>
                <w:szCs w:val="18"/>
              </w:rPr>
              <w:t xml:space="preserve">  --manifest manifests/2026-03-02/discovery.json \</w:t>
            </w:r>
          </w:p>
          <w:p>
            <w:pPr>
              <w:spacing w:before="0" w:after="40"/>
            </w:pPr>
            <w:r>
              <w:rPr>
                <w:rFonts w:ascii="Courier New" w:cs="Courier New" w:eastAsia="Courier New" w:hAnsi="Courier New"/>
                <w:color w:val="7FDBFF"/>
                <w:sz w:val="18"/>
                <w:szCs w:val="18"/>
              </w:rPr>
              <w:t xml:space="preserve">  --dependencies manifests/2026-03-02/dependencies.json \</w:t>
            </w:r>
          </w:p>
          <w:p>
            <w:pPr>
              <w:spacing w:before="0" w:after="40"/>
            </w:pPr>
            <w:r>
              <w:rPr>
                <w:rFonts w:ascii="Courier New" w:cs="Courier New" w:eastAsia="Courier New" w:hAnsi="Courier New"/>
                <w:color w:val="7FDBFF"/>
                <w:sz w:val="18"/>
                <w:szCs w:val="18"/>
              </w:rPr>
              <w:t xml:space="preserve">  --format summary \</w:t>
            </w:r>
          </w:p>
          <w:p>
            <w:pPr>
              <w:spacing w:before="0" w:after="40"/>
            </w:pPr>
            <w:r>
              <w:rPr>
                <w:rFonts w:ascii="Courier New" w:cs="Courier New" w:eastAsia="Courier New" w:hAnsi="Courier New"/>
                <w:color w:val="7FDBFF"/>
                <w:sz w:val="18"/>
                <w:szCs w:val="18"/>
              </w:rPr>
              <w:t xml:space="preserve">  --output manifests/2026-03-02/discovery-summary.txt</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Open the summary:</w:t>
            </w:r>
          </w:p>
          <w:p>
            <w:pPr>
              <w:spacing w:before="0" w:after="40"/>
            </w:pPr>
            <w:r>
              <w:rPr>
                <w:rFonts w:ascii="Courier New" w:cs="Courier New" w:eastAsia="Courier New" w:hAnsi="Courier New"/>
                <w:color w:val="7FDBFF"/>
                <w:sz w:val="18"/>
                <w:szCs w:val="18"/>
              </w:rPr>
              <w:t xml:space="preserve">notepad manifests\2026-03-02\discovery-summary.txt   # Windows</w:t>
            </w:r>
          </w:p>
          <w:p>
            <w:pPr>
              <w:spacing w:before="0" w:after="40"/>
            </w:pPr>
            <w:r>
              <w:rPr>
                <w:rFonts w:ascii="Courier New" w:cs="Courier New" w:eastAsia="Courier New" w:hAnsi="Courier New"/>
                <w:color w:val="7FDBFF"/>
                <w:sz w:val="18"/>
                <w:szCs w:val="18"/>
              </w:rPr>
              <w:t xml:space="preserve">cat manifests/2026-03-02/discovery-summary.txt         # Mac/Linux</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1.5</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Review and Approve the Manifest</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Sit down with your CyberArk Administrator and review the summary report together. Answer the questions in the checklist below before signing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40"/>
        </w:tblCellMar>
      </w:tblPr>
      <w:tblGrid>
        <w:gridCol w:w="640"/>
        <w:gridCol w:w="5840"/>
        <w:gridCol w:w="3600"/>
      </w:tblGrid>
      <w:tr>
        <w:tc>
          <w:tcPr>
            <w:tcW w:type="dxa" w:w="640"/>
            <w:tcBorders>
              <w:top w:val="single" w:color="0D2137" w:sz="6"/>
              <w:left w:val="single" w:color="0D2137" w:sz="6"/>
              <w:bottom w:val="single" w:color="0D2137" w:sz="6"/>
              <w:right w:val="single" w:color="0D2137" w:sz="6"/>
            </w:tcBorders>
            <w:shd w:fill="0D2137" w:val="clear"/>
            <w:tcMar>
              <w:top w:type="dxa" w:w="80"/>
              <w:left w:type="dxa" w:w="120"/>
              <w:bottom w:type="dxa" w:w="80"/>
              <w:right w:type="dxa" w:w="80"/>
            </w:tcMar>
          </w:tcPr>
          <w:p>
            <w:pPr>
              <w:spacing w:before="0" w:after="0"/>
              <w:jc w:val="center"/>
            </w:pPr>
            <w:r>
              <w:rPr>
                <w:rFonts w:ascii="Arial" w:cs="Arial" w:eastAsia="Arial" w:hAnsi="Arial"/>
                <w:b/>
                <w:bCs/>
                <w:i w:val="false"/>
                <w:iCs w:val="false"/>
                <w:color w:val="FFFFFF"/>
                <w:sz w:val="20"/>
                <w:szCs w:val="20"/>
              </w:rPr>
              <w:t xml:space="preserve">✓</w:t>
            </w:r>
          </w:p>
        </w:tc>
        <w:tc>
          <w:tcPr>
            <w:tcW w:type="dxa" w:w="584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Manifest Review Checklist</w:t>
            </w:r>
          </w:p>
        </w:tc>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Notes / Assigned To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Total Safe count matches expectation (within 5%)</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Count: 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Total account count looks right</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Count: 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Decision made on inactive accounts (migrate or skip?)</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Decision: 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All CCP consumer applications recognized and owners identified</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Count: 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Someone assigned to investigate custom platforms (⚠ items)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Assigned: 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Exception-list accounts understood and documented</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Count: _______</w:t>
            </w:r>
          </w:p>
        </w:tc>
      </w:tr>
    </w:tbl>
    <w:p>
      <w:pPr>
        <w:spacing w:before="60" w:after="80"/>
        <w:jc w:val="left"/>
      </w:pPr>
      <w:r>
        <w:rPr>
          <w:rFonts w:ascii="Arial" w:cs="Arial" w:eastAsia="Arial" w:hAnsi="Arial"/>
          <w:b w:val="false"/>
          <w:bCs w:val="false"/>
          <w:i w:val="false"/>
          <w:iCs w:val="false"/>
          <w:color w:val="1A1A1A"/>
          <w:sz w:val="20"/>
          <w:szCs w:val="20"/>
        </w:rPr>
        <w:t xml:space="preserve">When checklist is complete, log the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agents/07-compliance/compliance-agent.py \</w:t>
            </w:r>
          </w:p>
          <w:p>
            <w:pPr>
              <w:spacing w:before="0" w:after="40"/>
            </w:pPr>
            <w:r>
              <w:rPr>
                <w:rFonts w:ascii="Courier New" w:cs="Courier New" w:eastAsia="Courier New" w:hAnsi="Courier New"/>
                <w:color w:val="7FDBFF"/>
                <w:sz w:val="18"/>
                <w:szCs w:val="18"/>
              </w:rPr>
              <w:t xml:space="preserve">  --action log-approval \</w:t>
            </w:r>
          </w:p>
          <w:p>
            <w:pPr>
              <w:spacing w:before="0" w:after="40"/>
            </w:pPr>
            <w:r>
              <w:rPr>
                <w:rFonts w:ascii="Courier New" w:cs="Courier New" w:eastAsia="Courier New" w:hAnsi="Courier New"/>
                <w:color w:val="7FDBFF"/>
                <w:sz w:val="18"/>
                <w:szCs w:val="18"/>
              </w:rPr>
              <w:t xml:space="preserve">  --phase "phase1-discovery-manifest" \</w:t>
            </w:r>
          </w:p>
          <w:p>
            <w:pPr>
              <w:spacing w:before="0" w:after="40"/>
            </w:pPr>
            <w:r>
              <w:rPr>
                <w:rFonts w:ascii="Courier New" w:cs="Courier New" w:eastAsia="Courier New" w:hAnsi="Courier New"/>
                <w:color w:val="7FDBFF"/>
                <w:sz w:val="18"/>
                <w:szCs w:val="18"/>
              </w:rPr>
              <w:t xml:space="preserve">  --approver "Your Name" \</w:t>
            </w:r>
          </w:p>
          <w:p>
            <w:pPr>
              <w:spacing w:before="0" w:after="40"/>
            </w:pPr>
            <w:r>
              <w:rPr>
                <w:rFonts w:ascii="Courier New" w:cs="Courier New" w:eastAsia="Courier New" w:hAnsi="Courier New"/>
                <w:color w:val="7FDBFF"/>
                <w:sz w:val="18"/>
                <w:szCs w:val="18"/>
              </w:rPr>
              <w:t xml:space="preserve">  --notes "Reviewed with CyberArk Admin. 847 accounts confirmed accurate."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STOP &amp; CHECK — Gate</w:t>
            </w:r>
          </w:p>
          <w:p>
            <w:pPr>
              <w:spacing w:before="20" w:after="20"/>
              <w:jc w:val="left"/>
            </w:pPr>
            <w:r>
              <w:rPr>
                <w:rFonts w:ascii="Arial" w:cs="Arial" w:eastAsia="Arial" w:hAnsi="Arial"/>
                <w:b w:val="false"/>
                <w:bCs w:val="false"/>
                <w:i w:val="false"/>
                <w:iCs w:val="false"/>
                <w:color w:val="455A64"/>
                <w:sz w:val="20"/>
                <w:szCs w:val="20"/>
              </w:rPr>
              <w:t xml:space="preserve">Do NOT start Phase 2 until the manifest approval is logged.</w:t>
            </w:r>
          </w:p>
          <w:p>
            <w:pPr>
              <w:spacing w:before="20" w:after="20"/>
              <w:jc w:val="left"/>
            </w:pPr>
            <w:r>
              <w:rPr>
                <w:rFonts w:ascii="Arial" w:cs="Arial" w:eastAsia="Arial" w:hAnsi="Arial"/>
                <w:b w:val="false"/>
                <w:bCs w:val="false"/>
                <w:i w:val="false"/>
                <w:iCs w:val="false"/>
                <w:color w:val="455A64"/>
                <w:sz w:val="20"/>
                <w:szCs w:val="20"/>
              </w:rPr>
              <w:t xml:space="preserve">The compliance agent creates an audit record of this approval.</w:t>
            </w:r>
          </w:p>
          <w:p>
            <w:pPr>
              <w:spacing w:before="20" w:after="20"/>
              <w:jc w:val="left"/>
            </w:pPr>
            <w:r>
              <w:rPr>
                <w:rFonts w:ascii="Arial" w:cs="Arial" w:eastAsia="Arial" w:hAnsi="Arial"/>
                <w:b w:val="false"/>
                <w:bCs w:val="false"/>
                <w:i w:val="false"/>
                <w:iCs w:val="false"/>
                <w:color w:val="455A64"/>
                <w:sz w:val="20"/>
                <w:szCs w:val="20"/>
              </w:rPr>
              <w:t xml:space="preserve">If the manifest is not approved, Phase 2 steps may produce misleading results.</w:t>
            </w:r>
          </w:p>
          <w:p>
            <w:pPr>
              <w:spacing w:before="0" w:after="0"/>
              <w:jc w:val="left"/>
            </w:pPr>
            <w:r>
              <w:rPr>
                <w:rFonts w:ascii="Arial" w:cs="Arial" w:eastAsia="Arial" w:hAnsi="Arial"/>
                <w:b w:val="false"/>
                <w:bCs w:val="false"/>
                <w:i w:val="false"/>
                <w:iCs w:val="false"/>
                <w:color w:val="1A1A1A"/>
                <w:sz w:val="22"/>
                <w:szCs w:val="22"/>
              </w:rPr>
              <w:t xml:space="preserve"> </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5480"/>
        <w:gridCol w:w="2800"/>
      </w:tblGrid>
      <w:tr>
        <w:tc>
          <w:tcPr>
            <w:tcW w:type="dxa" w:w="180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vAlign w:val="center"/>
          </w:tcPr>
          <w:p>
            <w:pPr>
              <w:spacing w:before="0" w:after="0"/>
              <w:jc w:val="center"/>
            </w:pPr>
            <w:r>
              <w:rPr>
                <w:rFonts w:ascii="Arial" w:cs="Arial" w:eastAsia="Arial" w:hAnsi="Arial"/>
                <w:b/>
                <w:bCs/>
                <w:i w:val="false"/>
                <w:iCs w:val="false"/>
                <w:color w:val="00B4D8"/>
                <w:sz w:val="36"/>
                <w:szCs w:val="36"/>
              </w:rPr>
              <w:t xml:space="preserve">PHASE 2</w:t>
            </w:r>
          </w:p>
        </w:tc>
        <w:tc>
          <w:tcPr>
            <w:tcW w:type="dxa" w:w="5480"/>
            <w:tcBorders>
              <w:top w:val="none" w:color="FFFFFF" w:sz="0"/>
              <w:left w:val="none" w:color="FFFFFF" w:sz="0"/>
              <w:bottom w:val="none" w:color="FFFFFF" w:sz="0"/>
              <w:right w:val="none" w:color="FFFFFF" w:sz="0"/>
            </w:tcBorders>
            <w:shd w:fill="0D2137" w:val="clear"/>
            <w:tcMar>
              <w:top w:type="dxa" w:w="100"/>
              <w:left w:type="dxa" w:w="240"/>
              <w:bottom w:type="dxa" w:w="100"/>
              <w:right w:type="dxa" w:w="200"/>
            </w:tcMar>
            <w:vAlign w:val="center"/>
          </w:tcPr>
          <w:p>
            <w:pPr>
              <w:spacing w:before="0" w:after="60"/>
              <w:jc w:val="left"/>
            </w:pPr>
            <w:r>
              <w:rPr>
                <w:rFonts w:ascii="Arial" w:cs="Arial" w:eastAsia="Arial" w:hAnsi="Arial"/>
                <w:b/>
                <w:bCs/>
                <w:i w:val="false"/>
                <w:iCs w:val="false"/>
                <w:color w:val="FFFFFF"/>
                <w:sz w:val="26"/>
                <w:szCs w:val="26"/>
              </w:rPr>
              <w:t xml:space="preserve">Gap Analysis &amp; Readiness</w:t>
            </w:r>
          </w:p>
          <w:p>
            <w:pPr>
              <w:spacing w:before="0" w:after="0"/>
              <w:jc w:val="left"/>
            </w:pPr>
            <w:r>
              <w:rPr>
                <w:rFonts w:ascii="Arial" w:cs="Arial" w:eastAsia="Arial" w:hAnsi="Arial"/>
                <w:b w:val="false"/>
                <w:bCs w:val="false"/>
                <w:i w:val="false"/>
                <w:iCs w:val="false"/>
                <w:color w:val="B0BEC5"/>
                <w:sz w:val="18"/>
                <w:szCs w:val="18"/>
              </w:rPr>
              <w:t xml:space="preserve">Duration: 1–3 hours   |   Risk Level: Zero</w:t>
            </w:r>
          </w:p>
        </w:tc>
        <w:tc>
          <w:tcPr>
            <w:tcW w:type="dxa" w:w="2800"/>
            <w:tcBorders>
              <w:top w:val="none" w:color="FFFFFF" w:sz="0"/>
              <w:left w:val="none" w:color="FFFFFF" w:sz="0"/>
              <w:bottom w:val="none" w:color="FFFFFF" w:sz="0"/>
              <w:right w:val="none" w:color="FFFFFF" w:sz="0"/>
            </w:tcBorders>
            <w:shd w:fill="1C3F5E" w:val="clear"/>
            <w:tcMar>
              <w:top w:type="dxa" w:w="80"/>
              <w:left w:type="dxa" w:w="180"/>
              <w:bottom w:type="dxa" w:w="80"/>
              <w:right w:type="dxa" w:w="180"/>
            </w:tcMar>
            <w:vAlign w:val="center"/>
          </w:tcPr>
          <w:p>
            <w:pPr>
              <w:spacing w:before="0" w:after="20"/>
              <w:jc w:val="center"/>
            </w:pPr>
            <w:r>
              <w:rPr>
                <w:rFonts w:ascii="Arial" w:cs="Arial" w:eastAsia="Arial" w:hAnsi="Arial"/>
                <w:b w:val="false"/>
                <w:bCs w:val="false"/>
                <w:i w:val="false"/>
                <w:iCs w:val="false"/>
                <w:color w:val="B0BEC5"/>
                <w:sz w:val="17"/>
                <w:szCs w:val="17"/>
              </w:rPr>
              <w:t xml:space="preserve">Nothing changes in</w:t>
            </w:r>
          </w:p>
          <w:p>
            <w:pPr>
              <w:spacing w:before="0" w:after="0"/>
              <w:jc w:val="center"/>
            </w:pPr>
            <w:r>
              <w:rPr>
                <w:rFonts w:ascii="Arial" w:cs="Arial" w:eastAsia="Arial" w:hAnsi="Arial"/>
                <w:b w:val="false"/>
                <w:bCs w:val="false"/>
                <w:i w:val="false"/>
                <w:iCs w:val="false"/>
                <w:color w:val="00B4D8"/>
                <w:sz w:val="17"/>
                <w:szCs w:val="17"/>
              </w:rPr>
              <w:t xml:space="preserve">CyberArk — read only</w:t>
            </w:r>
          </w:p>
        </w:tc>
      </w:tr>
    </w:tbl>
    <w:p>
      <w:pPr>
        <w:pStyle w:val="Heading2"/>
        <w:spacing w:before="280" w:after="120"/>
      </w:pPr>
      <w:r>
        <w:rPr>
          <w:rFonts w:ascii="Arial" w:cs="Arial" w:eastAsia="Arial" w:hAnsi="Arial"/>
          <w:b/>
          <w:bCs/>
          <w:color w:val="0D2137"/>
          <w:sz w:val="28"/>
          <w:szCs w:val="28"/>
        </w:rPr>
        <w:t xml:space="preserve">PHASE 2 — Gap Analysis &amp; Readiness</w:t>
      </w:r>
    </w:p>
    <w:p>
      <w:pPr>
        <w:spacing w:before="60" w:after="80"/>
        <w:jc w:val="left"/>
      </w:pPr>
      <w:r>
        <w:rPr>
          <w:rFonts w:ascii="Arial" w:cs="Arial" w:eastAsia="Arial" w:hAnsi="Arial"/>
          <w:b w:val="false"/>
          <w:bCs w:val="false"/>
          <w:i w:val="false"/>
          <w:iCs w:val="false"/>
          <w:color w:val="1A1A1A"/>
          <w:sz w:val="20"/>
          <w:szCs w:val="20"/>
        </w:rPr>
        <w:t xml:space="preserve">The Gap Analysis Agent checks every platform and CPM plugin against Privilege Cloud's compatibility list. This is like checking whether your appliances will work before moving to a new country with different electrical outlets. Find problems now — not during migration night.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The Compatibility Classification System</w:t>
            </w:r>
          </w:p>
        </w:tc>
      </w:tr>
      <w:tr>
        <w:tc>
          <w:tcPr>
            <w:tcW w:type="dxa" w:w="2600"/>
            <w:tcBorders>
              <w:top w:val="single" w:color="E8EDF2" w:sz="4"/>
              <w:left w:val="single" w:color="E8EDF2" w:sz="4"/>
              <w:bottom w:val="single" w:color="E8EDF2" w:sz="4"/>
              <w:right w:val="single" w:color="E8EDF2" w:sz="4"/>
            </w:tcBorders>
            <w:shd w:fill="E8FBF5"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 NATIVE MATCH</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Works exactly the same in Privilege Cloud.</w:t>
            </w:r>
          </w:p>
          <w:p>
            <w:pPr>
              <w:spacing w:before="0" w:after="40"/>
              <w:jc w:val="left"/>
            </w:pPr>
            <w:r>
              <w:rPr>
                <w:rFonts w:ascii="Arial" w:cs="Arial" w:eastAsia="Arial" w:hAnsi="Arial"/>
                <w:b w:val="false"/>
                <w:bCs w:val="false"/>
                <w:i w:val="false"/>
                <w:iCs w:val="false"/>
                <w:color w:val="455A64"/>
                <w:sz w:val="18"/>
                <w:szCs w:val="18"/>
              </w:rPr>
              <w:t xml:space="preserve">No action needed.</w:t>
            </w:r>
          </w:p>
        </w:tc>
        <w:tc>
          <w:tcPr>
            <w:tcW w:type="dxa" w:w="7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Examples: WinServerLocal, WinDomain, UnixSSH, Oracle, MySQL, MSSQL</w:t>
            </w:r>
          </w:p>
          <w:p>
            <w:pPr>
              <w:spacing w:before="0" w:after="40"/>
              <w:jc w:val="left"/>
            </w:pPr>
            <w:r>
              <w:rPr>
                <w:rFonts w:ascii="Arial" w:cs="Arial" w:eastAsia="Arial" w:hAnsi="Arial"/>
                <w:b w:val="false"/>
                <w:bCs w:val="false"/>
                <w:i w:val="false"/>
                <w:iCs w:val="false"/>
                <w:color w:val="455A64"/>
                <w:sz w:val="18"/>
                <w:szCs w:val="18"/>
              </w:rPr>
              <w:t xml:space="preserve">These 8 built-in platforms migrate automatically with no extra work.</w:t>
            </w:r>
          </w:p>
        </w:tc>
      </w:tr>
      <w:tr>
        <w:tc>
          <w:tcPr>
            <w:tcW w:type="dxa" w:w="2600"/>
            <w:tcBorders>
              <w:top w:val="single" w:color="E8EDF2" w:sz="4"/>
              <w:left w:val="single" w:color="E8EDF2" w:sz="4"/>
              <w:bottom w:val="single" w:color="E8EDF2" w:sz="4"/>
              <w:right w:val="single" w:color="E8EDF2" w:sz="4"/>
            </w:tcBorders>
            <w:shd w:fill="FFF8E1"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 MARKETPLACE ALT</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A free replacement exists.</w:t>
            </w:r>
          </w:p>
          <w:p>
            <w:pPr>
              <w:spacing w:before="0" w:after="40"/>
              <w:jc w:val="left"/>
            </w:pPr>
            <w:r>
              <w:rPr>
                <w:rFonts w:ascii="Arial" w:cs="Arial" w:eastAsia="Arial" w:hAnsi="Arial"/>
                <w:b w:val="false"/>
                <w:bCs w:val="false"/>
                <w:i w:val="false"/>
                <w:iCs w:val="false"/>
                <w:color w:val="455A64"/>
                <w:sz w:val="18"/>
                <w:szCs w:val="18"/>
              </w:rPr>
              <w:t xml:space="preserve">Download and test it.</w:t>
            </w:r>
          </w:p>
        </w:tc>
        <w:tc>
          <w:tcPr>
            <w:tcW w:type="dxa" w:w="7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Example: CustomSAPPlatform → SAP-CyberArk-v2 (free download from CyberArk Marketplace)</w:t>
            </w:r>
          </w:p>
          <w:p>
            <w:pPr>
              <w:spacing w:before="0" w:after="40"/>
              <w:jc w:val="left"/>
            </w:pPr>
            <w:r>
              <w:rPr>
                <w:rFonts w:ascii="Arial" w:cs="Arial" w:eastAsia="Arial" w:hAnsi="Arial"/>
                <w:b w:val="false"/>
                <w:bCs w:val="false"/>
                <w:i w:val="false"/>
                <w:iCs w:val="false"/>
                <w:color w:val="455A64"/>
                <w:sz w:val="18"/>
                <w:szCs w:val="18"/>
              </w:rPr>
              <w:t xml:space="preserve">Download the marketplace plugin, test it on one account in sandbox, then use it for migration.</w:t>
            </w:r>
          </w:p>
        </w:tc>
      </w:tr>
      <w:tr>
        <w:tc>
          <w:tcPr>
            <w:tcW w:type="dxa" w:w="2600"/>
            <w:tcBorders>
              <w:top w:val="single" w:color="E8EDF2" w:sz="4"/>
              <w:left w:val="single" w:color="E8EDF2" w:sz="4"/>
              <w:bottom w:val="single" w:color="E8EDF2" w:sz="4"/>
              <w:right w:val="single" w:color="E8EDF2" w:sz="4"/>
            </w:tcBorders>
            <w:shd w:fill="FEE8E6"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 CUSTOM REBUILD</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Must be rewritten by</w:t>
            </w:r>
          </w:p>
          <w:p>
            <w:pPr>
              <w:spacing w:before="0" w:after="40"/>
              <w:jc w:val="left"/>
            </w:pPr>
            <w:r>
              <w:rPr>
                <w:rFonts w:ascii="Arial" w:cs="Arial" w:eastAsia="Arial" w:hAnsi="Arial"/>
                <w:b w:val="false"/>
                <w:bCs w:val="false"/>
                <w:i w:val="false"/>
                <w:iCs w:val="false"/>
                <w:color w:val="455A64"/>
                <w:sz w:val="18"/>
                <w:szCs w:val="18"/>
              </w:rPr>
              <w:t xml:space="preserve">a CyberArk developer.</w:t>
            </w:r>
          </w:p>
        </w:tc>
        <w:tc>
          <w:tcPr>
            <w:tcW w:type="dxa" w:w="7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Example: CustomCiscoIOS — uses legacy executable format that does not run in Privilege Cloud Connector environment.</w:t>
            </w:r>
          </w:p>
          <w:p>
            <w:pPr>
              <w:spacing w:before="0" w:after="40"/>
              <w:jc w:val="left"/>
            </w:pPr>
            <w:r>
              <w:rPr>
                <w:rFonts w:ascii="Arial" w:cs="Arial" w:eastAsia="Arial" w:hAnsi="Arial"/>
                <w:b w:val="false"/>
                <w:bCs w:val="false"/>
                <w:i w:val="false"/>
                <w:iCs w:val="false"/>
                <w:color w:val="455A64"/>
                <w:sz w:val="18"/>
                <w:szCs w:val="18"/>
              </w:rPr>
              <w:t xml:space="preserve">Migration of all accounts on this platform is BLOCKED until rebuild is confirmed complete.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2.1</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Run the Gap Analysis Agent</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This command checks every platform and plugin in your manifest against the Privilege Cloud compatibility API. It auto-creates Jira epics for anything that needs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agents/02-gap-analysis/gap-agent.py \</w:t>
            </w:r>
          </w:p>
          <w:p>
            <w:pPr>
              <w:spacing w:before="0" w:after="40"/>
            </w:pPr>
            <w:r>
              <w:rPr>
                <w:rFonts w:ascii="Courier New" w:cs="Courier New" w:eastAsia="Courier New" w:hAnsi="Courier New"/>
                <w:color w:val="7FDBFF"/>
                <w:sz w:val="18"/>
                <w:szCs w:val="18"/>
              </w:rPr>
              <w:t xml:space="preserve">  --manifest manifests/2026-03-02/discovery.json \</w:t>
            </w:r>
          </w:p>
          <w:p>
            <w:pPr>
              <w:spacing w:before="0" w:after="40"/>
            </w:pPr>
            <w:r>
              <w:rPr>
                <w:rFonts w:ascii="Courier New" w:cs="Courier New" w:eastAsia="Courier New" w:hAnsi="Courier New"/>
                <w:color w:val="7FDBFF"/>
                <w:sz w:val="18"/>
                <w:szCs w:val="18"/>
              </w:rPr>
              <w:t xml:space="preserve">  --output reports/gap-analysis-2026-03-02.json \</w:t>
            </w:r>
          </w:p>
          <w:p>
            <w:pPr>
              <w:spacing w:before="0" w:after="40"/>
            </w:pPr>
            <w:r>
              <w:rPr>
                <w:rFonts w:ascii="Courier New" w:cs="Courier New" w:eastAsia="Courier New" w:hAnsi="Courier New"/>
                <w:color w:val="7FDBFF"/>
                <w:sz w:val="18"/>
                <w:szCs w:val="18"/>
              </w:rPr>
              <w:t xml:space="preserve">  --create-jira-epics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06D6A0"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E8FBF5"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067A56"/>
                <w:sz w:val="20"/>
                <w:szCs w:val="20"/>
              </w:rPr>
              <w:t xml:space="preserve">✅  SUCCESS LOOKS LIKE</w:t>
            </w:r>
          </w:p>
          <w:p>
            <w:pPr>
              <w:spacing w:before="20" w:after="20"/>
              <w:jc w:val="left"/>
            </w:pPr>
            <w:r>
              <w:rPr>
                <w:rFonts w:ascii="Arial" w:cs="Arial" w:eastAsia="Arial" w:hAnsi="Arial"/>
                <w:b w:val="false"/>
                <w:bCs w:val="false"/>
                <w:i w:val="false"/>
                <w:iCs w:val="false"/>
                <w:color w:val="455A64"/>
                <w:sz w:val="20"/>
                <w:szCs w:val="20"/>
              </w:rPr>
              <w:t xml:space="preserve">[INFO] WinServerLocal     → NATIVE MATCH ✓</w:t>
            </w:r>
          </w:p>
          <w:p>
            <w:pPr>
              <w:spacing w:before="20" w:after="20"/>
              <w:jc w:val="left"/>
            </w:pPr>
            <w:r>
              <w:rPr>
                <w:rFonts w:ascii="Arial" w:cs="Arial" w:eastAsia="Arial" w:hAnsi="Arial"/>
                <w:b w:val="false"/>
                <w:bCs w:val="false"/>
                <w:i w:val="false"/>
                <w:iCs w:val="false"/>
                <w:color w:val="455A64"/>
                <w:sz w:val="20"/>
                <w:szCs w:val="20"/>
              </w:rPr>
              <w:t xml:space="preserve">[INFO] WinDomain          → NATIVE MATCH ✓</w:t>
            </w:r>
          </w:p>
          <w:p>
            <w:pPr>
              <w:spacing w:before="20" w:after="20"/>
              <w:jc w:val="left"/>
            </w:pPr>
            <w:r>
              <w:rPr>
                <w:rFonts w:ascii="Arial" w:cs="Arial" w:eastAsia="Arial" w:hAnsi="Arial"/>
                <w:b w:val="false"/>
                <w:bCs w:val="false"/>
                <w:i w:val="false"/>
                <w:iCs w:val="false"/>
                <w:color w:val="455A64"/>
                <w:sz w:val="20"/>
                <w:szCs w:val="20"/>
              </w:rPr>
              <w:t xml:space="preserve">[INFO] CustomCiscoIOS     → CUSTOM REBUILD REQUIRED ✗</w:t>
            </w:r>
          </w:p>
          <w:p>
            <w:pPr>
              <w:spacing w:before="20" w:after="20"/>
              <w:jc w:val="left"/>
            </w:pPr>
            <w:r>
              <w:rPr>
                <w:rFonts w:ascii="Arial" w:cs="Arial" w:eastAsia="Arial" w:hAnsi="Arial"/>
                <w:b w:val="false"/>
                <w:bCs w:val="false"/>
                <w:i w:val="false"/>
                <w:iCs w:val="false"/>
                <w:color w:val="455A64"/>
                <w:sz w:val="20"/>
                <w:szCs w:val="20"/>
              </w:rPr>
              <w:t xml:space="preserve">[INFO] CustomSAPPlatform  → MARKETPLACE ALT: SAP-CyberArk-v2 ⚠</w:t>
            </w:r>
          </w:p>
          <w:p>
            <w:pPr>
              <w:spacing w:before="20" w:after="20"/>
              <w:jc w:val="left"/>
            </w:pPr>
            <w:r>
              <w:rPr>
                <w:rFonts w:ascii="Arial" w:cs="Arial" w:eastAsia="Arial" w:hAnsi="Arial"/>
                <w:b w:val="false"/>
                <w:bCs w:val="false"/>
                <w:i w:val="false"/>
                <w:iCs w:val="false"/>
                <w:color w:val="455A64"/>
                <w:sz w:val="20"/>
                <w:szCs w:val="20"/>
              </w:rPr>
              <w:t xml:space="preserve">[INFO] Created Jira epic: IOPEX-101 — Rebuild CustomCiscoIOS for PC</w:t>
            </w:r>
          </w:p>
          <w:p>
            <w:pPr>
              <w:spacing w:before="20" w:after="20"/>
              <w:jc w:val="left"/>
            </w:pPr>
            <w:r>
              <w:rPr>
                <w:rFonts w:ascii="Arial" w:cs="Arial" w:eastAsia="Arial" w:hAnsi="Arial"/>
                <w:b w:val="false"/>
                <w:bCs w:val="false"/>
                <w:i w:val="false"/>
                <w:iCs w:val="false"/>
                <w:color w:val="455A64"/>
                <w:sz w:val="20"/>
                <w:szCs w:val="20"/>
              </w:rPr>
              <w:t xml:space="preserve">[INFO] Gap analysis complete. Readiness blockers: 2</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2.2</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Review Gap Report and Assign Rebuild Work</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Generate the readable version and review every item marked ✗. For each CUSTOM REBUILD item, assign a developer and record an estimated completion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agents/02-gap-analysis/gap-agent.py \</w:t>
            </w:r>
          </w:p>
          <w:p>
            <w:pPr>
              <w:spacing w:before="0" w:after="40"/>
            </w:pPr>
            <w:r>
              <w:rPr>
                <w:rFonts w:ascii="Courier New" w:cs="Courier New" w:eastAsia="Courier New" w:hAnsi="Courier New"/>
                <w:color w:val="7FDBFF"/>
                <w:sz w:val="18"/>
                <w:szCs w:val="18"/>
              </w:rPr>
              <w:t xml:space="preserve">  --report reports/gap-analysis-2026-03-02.json \</w:t>
            </w:r>
          </w:p>
          <w:p>
            <w:pPr>
              <w:spacing w:before="0" w:after="40"/>
            </w:pPr>
            <w:r>
              <w:rPr>
                <w:rFonts w:ascii="Courier New" w:cs="Courier New" w:eastAsia="Courier New" w:hAnsi="Courier New"/>
                <w:color w:val="7FDBFF"/>
                <w:sz w:val="18"/>
                <w:szCs w:val="18"/>
              </w:rPr>
              <w:t xml:space="preserve">  --format human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40"/>
        </w:tblCellMar>
      </w:tblPr>
      <w:tblGrid>
        <w:gridCol w:w="640"/>
        <w:gridCol w:w="5840"/>
        <w:gridCol w:w="3600"/>
      </w:tblGrid>
      <w:tr>
        <w:tc>
          <w:tcPr>
            <w:tcW w:type="dxa" w:w="640"/>
            <w:tcBorders>
              <w:top w:val="single" w:color="0D2137" w:sz="6"/>
              <w:left w:val="single" w:color="0D2137" w:sz="6"/>
              <w:bottom w:val="single" w:color="0D2137" w:sz="6"/>
              <w:right w:val="single" w:color="0D2137" w:sz="6"/>
            </w:tcBorders>
            <w:shd w:fill="0D2137" w:val="clear"/>
            <w:tcMar>
              <w:top w:type="dxa" w:w="80"/>
              <w:left w:type="dxa" w:w="120"/>
              <w:bottom w:type="dxa" w:w="80"/>
              <w:right w:type="dxa" w:w="80"/>
            </w:tcMar>
          </w:tcPr>
          <w:p>
            <w:pPr>
              <w:spacing w:before="0" w:after="0"/>
              <w:jc w:val="center"/>
            </w:pPr>
            <w:r>
              <w:rPr>
                <w:rFonts w:ascii="Arial" w:cs="Arial" w:eastAsia="Arial" w:hAnsi="Arial"/>
                <w:b/>
                <w:bCs/>
                <w:i w:val="false"/>
                <w:iCs w:val="false"/>
                <w:color w:val="FFFFFF"/>
                <w:sz w:val="20"/>
                <w:szCs w:val="20"/>
              </w:rPr>
              <w:t xml:space="preserve">✓</w:t>
            </w:r>
          </w:p>
        </w:tc>
        <w:tc>
          <w:tcPr>
            <w:tcW w:type="dxa" w:w="584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Rebuild Assignment Log</w:t>
            </w:r>
          </w:p>
        </w:tc>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Notes / Assigned To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IOPEX-101: CustomCiscoIOS + CustomCiscoCPM</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Assigned: _______  Due: 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IOPEX-102: CustomLegacyUnix</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Assigned: _______  Due: 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Download SAP Marketplace plugin and test</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Assigned: _______  Due: 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Download F5 Marketplace plugin and test</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Assigned: _______  Due: _______</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STOP &amp; CHECK — Gate</w:t>
            </w:r>
          </w:p>
          <w:p>
            <w:pPr>
              <w:spacing w:before="20" w:after="20"/>
              <w:jc w:val="left"/>
            </w:pPr>
            <w:r>
              <w:rPr>
                <w:rFonts w:ascii="Arial" w:cs="Arial" w:eastAsia="Arial" w:hAnsi="Arial"/>
                <w:b w:val="false"/>
                <w:bCs w:val="false"/>
                <w:i w:val="false"/>
                <w:iCs w:val="false"/>
                <w:color w:val="455A64"/>
                <w:sz w:val="20"/>
                <w:szCs w:val="20"/>
              </w:rPr>
              <w:t xml:space="preserve">Every CUSTOM REBUILD item must have a named person and a completion date.</w:t>
            </w:r>
          </w:p>
          <w:p>
            <w:pPr>
              <w:spacing w:before="20" w:after="20"/>
              <w:jc w:val="left"/>
            </w:pPr>
            <w:r>
              <w:rPr>
                <w:rFonts w:ascii="Arial" w:cs="Arial" w:eastAsia="Arial" w:hAnsi="Arial"/>
                <w:b w:val="false"/>
                <w:bCs w:val="false"/>
                <w:i w:val="false"/>
                <w:iCs w:val="false"/>
                <w:color w:val="455A64"/>
                <w:sz w:val="20"/>
                <w:szCs w:val="20"/>
              </w:rPr>
              <w:t xml:space="preserve">The system will automatically block migration of accounts on those platforms</w:t>
            </w:r>
          </w:p>
          <w:p>
            <w:pPr>
              <w:spacing w:before="20" w:after="20"/>
              <w:jc w:val="left"/>
            </w:pPr>
            <w:r>
              <w:rPr>
                <w:rFonts w:ascii="Arial" w:cs="Arial" w:eastAsia="Arial" w:hAnsi="Arial"/>
                <w:b w:val="false"/>
                <w:bCs w:val="false"/>
                <w:i w:val="false"/>
                <w:iCs w:val="false"/>
                <w:color w:val="455A64"/>
                <w:sz w:val="20"/>
                <w:szCs w:val="20"/>
              </w:rPr>
              <w:t xml:space="preserve">until the rebuild is confirmed complete in Jira.</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2.3</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Score Each Safe Group's Readiness</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This command scores each Safe group 0–100. Groups below 85 are blocked from migration. This tells you which groups to migrate first and which must wait.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agents/02-gap-analysis/readiness-scorer.py \</w:t>
            </w:r>
          </w:p>
          <w:p>
            <w:pPr>
              <w:spacing w:before="0" w:after="40"/>
            </w:pPr>
            <w:r>
              <w:rPr>
                <w:rFonts w:ascii="Courier New" w:cs="Courier New" w:eastAsia="Courier New" w:hAnsi="Courier New"/>
                <w:color w:val="7FDBFF"/>
                <w:sz w:val="18"/>
                <w:szCs w:val="18"/>
              </w:rPr>
              <w:t xml:space="preserve">  --all-groups \</w:t>
            </w:r>
          </w:p>
          <w:p>
            <w:pPr>
              <w:spacing w:before="0" w:after="40"/>
            </w:pPr>
            <w:r>
              <w:rPr>
                <w:rFonts w:ascii="Courier New" w:cs="Courier New" w:eastAsia="Courier New" w:hAnsi="Courier New"/>
                <w:color w:val="7FDBFF"/>
                <w:sz w:val="18"/>
                <w:szCs w:val="18"/>
              </w:rPr>
              <w:t xml:space="preserve">  --manifest manifests/2026-03-02/discovery.json \</w:t>
            </w:r>
          </w:p>
          <w:p>
            <w:pPr>
              <w:spacing w:before="0" w:after="40"/>
            </w:pPr>
            <w:r>
              <w:rPr>
                <w:rFonts w:ascii="Courier New" w:cs="Courier New" w:eastAsia="Courier New" w:hAnsi="Courier New"/>
                <w:color w:val="7FDBFF"/>
                <w:sz w:val="18"/>
                <w:szCs w:val="18"/>
              </w:rPr>
              <w:t xml:space="preserve">  --gap-report reports/gap-analysis-2026-03-02.json \</w:t>
            </w:r>
          </w:p>
          <w:p>
            <w:pPr>
              <w:spacing w:before="0" w:after="40"/>
            </w:pPr>
            <w:r>
              <w:rPr>
                <w:rFonts w:ascii="Courier New" w:cs="Courier New" w:eastAsia="Courier New" w:hAnsi="Courier New"/>
                <w:color w:val="7FDBFF"/>
                <w:sz w:val="18"/>
                <w:szCs w:val="18"/>
              </w:rPr>
              <w:t xml:space="preserve">  --output reports/readiness-scores-2026-03-02.json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Sample Readiness Score Output</w:t>
            </w:r>
          </w:p>
        </w:tc>
      </w:tr>
      <w:tr>
        <w:tc>
          <w:tcPr>
            <w:tcW w:type="dxa" w:w="10080"/>
            <w:tcBorders>
              <w:top w:val="single" w:color="E8EDF2" w:sz="4"/>
              <w:left w:val="single" w:color="E8EDF2" w:sz="4"/>
              <w:bottom w:val="single" w:color="E8EDF2" w:sz="4"/>
              <w:right w:val="single" w:color="E8EDF2" w:sz="4"/>
            </w:tcBorders>
            <w:shd w:fill="0D1B2A" w:val="clear"/>
            <w:tcMar>
              <w:top w:type="dxa" w:w="80"/>
              <w:left w:type="dxa" w:w="200"/>
              <w:bottom w:type="dxa" w:w="80"/>
              <w:right w:type="dxa" w:w="200"/>
            </w:tcMar>
          </w:tcPr>
          <w:p>
            <w:pPr>
              <w:spacing w:before="0" w:after="28"/>
            </w:pPr>
            <w:r>
              <w:rPr>
                <w:rFonts w:ascii="Courier New" w:cs="Courier New" w:eastAsia="Courier New" w:hAnsi="Courier New"/>
                <w:color w:val="7FDBFF"/>
                <w:sz w:val="18"/>
                <w:szCs w:val="18"/>
              </w:rPr>
              <w:t xml:space="preserve">  Safe Group              Score    Can migrate?</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IT-Security             98/100   ✅ YES — Pilot candidate</w:t>
            </w:r>
          </w:p>
          <w:p>
            <w:pPr>
              <w:spacing w:before="0" w:after="28"/>
            </w:pPr>
            <w:r>
              <w:rPr>
                <w:rFonts w:ascii="Courier New" w:cs="Courier New" w:eastAsia="Courier New" w:hAnsi="Courier New"/>
                <w:color w:val="7FDBFF"/>
                <w:sz w:val="18"/>
                <w:szCs w:val="18"/>
              </w:rPr>
              <w:t xml:space="preserve">  Windows-Servers         96/100   ✅ YES</w:t>
            </w:r>
          </w:p>
          <w:p>
            <w:pPr>
              <w:spacing w:before="0" w:after="28"/>
            </w:pPr>
            <w:r>
              <w:rPr>
                <w:rFonts w:ascii="Courier New" w:cs="Courier New" w:eastAsia="Courier New" w:hAnsi="Courier New"/>
                <w:color w:val="7FDBFF"/>
                <w:sz w:val="18"/>
                <w:szCs w:val="18"/>
              </w:rPr>
              <w:t xml:space="preserve">  Database-Production     95/100   ✅ YES</w:t>
            </w:r>
          </w:p>
          <w:p>
            <w:pPr>
              <w:spacing w:before="0" w:after="28"/>
            </w:pPr>
            <w:r>
              <w:rPr>
                <w:rFonts w:ascii="Courier New" w:cs="Courier New" w:eastAsia="Courier New" w:hAnsi="Courier New"/>
                <w:color w:val="7FDBFF"/>
                <w:sz w:val="18"/>
                <w:szCs w:val="18"/>
              </w:rPr>
              <w:t xml:space="preserve">  Unix-Linux              90/100   ✅ YES</w:t>
            </w:r>
          </w:p>
          <w:p>
            <w:pPr>
              <w:spacing w:before="0" w:after="28"/>
            </w:pPr>
            <w:r>
              <w:rPr>
                <w:rFonts w:ascii="Courier New" w:cs="Courier New" w:eastAsia="Courier New" w:hAnsi="Courier New"/>
                <w:color w:val="7FDBFF"/>
                <w:sz w:val="18"/>
                <w:szCs w:val="18"/>
              </w:rPr>
              <w:t xml:space="preserve">  Finance-Production      91/100   ✅ YES</w:t>
            </w:r>
          </w:p>
          <w:p>
            <w:pPr>
              <w:spacing w:before="0" w:after="28"/>
            </w:pPr>
            <w:r>
              <w:rPr>
                <w:rFonts w:ascii="Courier New" w:cs="Courier New" w:eastAsia="Courier New" w:hAnsi="Courier New"/>
                <w:color w:val="7FDBFF"/>
                <w:sz w:val="18"/>
                <w:szCs w:val="18"/>
              </w:rPr>
              <w:t xml:space="preserve">  HR-Applications         88/100   ✅ YES</w:t>
            </w:r>
          </w:p>
          <w:p>
            <w:pPr>
              <w:spacing w:before="0" w:after="28"/>
            </w:pPr>
            <w:r>
              <w:rPr>
                <w:rFonts w:ascii="Courier New" w:cs="Courier New" w:eastAsia="Courier New" w:hAnsi="Courier New"/>
                <w:color w:val="7FDBFF"/>
                <w:sz w:val="18"/>
                <w:szCs w:val="18"/>
              </w:rPr>
              <w:t xml:space="preserve">  Cloud-Workloads         87/100   ✅ YES</w:t>
            </w:r>
          </w:p>
          <w:p>
            <w:pPr>
              <w:spacing w:before="0" w:after="28"/>
            </w:pPr>
            <w:r>
              <w:rPr>
                <w:rFonts w:ascii="Courier New" w:cs="Courier New" w:eastAsia="Courier New" w:hAnsi="Courier New"/>
                <w:color w:val="7FDBFF"/>
                <w:sz w:val="18"/>
                <w:szCs w:val="18"/>
              </w:rPr>
              <w:t xml:space="preserve">  Network-Devices         42/100   ❌ NO — wait for IOPEX-101 rebuild</w:t>
            </w:r>
          </w:p>
          <w:p>
            <w:pPr>
              <w:spacing w:before="0" w:after="28"/>
            </w:pPr>
            <w:r>
              <w:rPr>
                <w:rFonts w:ascii="Courier New" w:cs="Courier New" w:eastAsia="Courier New" w:hAnsi="Courier New"/>
                <w:color w:val="7FDBFF"/>
                <w:sz w:val="18"/>
                <w:szCs w:val="18"/>
              </w:rPr>
              <w:t xml:space="preserve">  SAP-Applications        71/100   ❌ NO — test marketplace plugin first</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READY: 7 groups  |  BLOCKED: 2 groups (migrate last after blockers resolved)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2.4</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Log Phase 2 Complete</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agents/07-compliance/compliance-agent.py \</w:t>
            </w:r>
          </w:p>
          <w:p>
            <w:pPr>
              <w:spacing w:before="0" w:after="40"/>
            </w:pPr>
            <w:r>
              <w:rPr>
                <w:rFonts w:ascii="Courier New" w:cs="Courier New" w:eastAsia="Courier New" w:hAnsi="Courier New"/>
                <w:color w:val="7FDBFF"/>
                <w:sz w:val="18"/>
                <w:szCs w:val="18"/>
              </w:rPr>
              <w:t xml:space="preserve">  --action log-approval \</w:t>
            </w:r>
          </w:p>
          <w:p>
            <w:pPr>
              <w:spacing w:before="0" w:after="40"/>
            </w:pPr>
            <w:r>
              <w:rPr>
                <w:rFonts w:ascii="Courier New" w:cs="Courier New" w:eastAsia="Courier New" w:hAnsi="Courier New"/>
                <w:color w:val="7FDBFF"/>
                <w:sz w:val="18"/>
                <w:szCs w:val="18"/>
              </w:rPr>
              <w:t xml:space="preserve">  --phase "phase2-gap-analysis" \</w:t>
            </w:r>
          </w:p>
          <w:p>
            <w:pPr>
              <w:spacing w:before="0" w:after="40"/>
            </w:pPr>
            <w:r>
              <w:rPr>
                <w:rFonts w:ascii="Courier New" w:cs="Courier New" w:eastAsia="Courier New" w:hAnsi="Courier New"/>
                <w:color w:val="7FDBFF"/>
                <w:sz w:val="18"/>
                <w:szCs w:val="18"/>
              </w:rPr>
              <w:t xml:space="preserve">  --approver "Your Name" \</w:t>
            </w:r>
          </w:p>
          <w:p>
            <w:pPr>
              <w:spacing w:before="0" w:after="40"/>
            </w:pPr>
            <w:r>
              <w:rPr>
                <w:rFonts w:ascii="Courier New" w:cs="Courier New" w:eastAsia="Courier New" w:hAnsi="Courier New"/>
                <w:color w:val="7FDBFF"/>
                <w:sz w:val="18"/>
                <w:szCs w:val="18"/>
              </w:rPr>
              <w:t xml:space="preserve">  --notes "Gap analysis done. 2 custom rebuilds assigned. 7/9 groups ready."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5480"/>
        <w:gridCol w:w="2800"/>
      </w:tblGrid>
      <w:tr>
        <w:tc>
          <w:tcPr>
            <w:tcW w:type="dxa" w:w="180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vAlign w:val="center"/>
          </w:tcPr>
          <w:p>
            <w:pPr>
              <w:spacing w:before="0" w:after="0"/>
              <w:jc w:val="center"/>
            </w:pPr>
            <w:r>
              <w:rPr>
                <w:rFonts w:ascii="Arial" w:cs="Arial" w:eastAsia="Arial" w:hAnsi="Arial"/>
                <w:b/>
                <w:bCs/>
                <w:i w:val="false"/>
                <w:iCs w:val="false"/>
                <w:color w:val="00B4D8"/>
                <w:sz w:val="36"/>
                <w:szCs w:val="36"/>
              </w:rPr>
              <w:t xml:space="preserve">PHASE 3</w:t>
            </w:r>
          </w:p>
        </w:tc>
        <w:tc>
          <w:tcPr>
            <w:tcW w:type="dxa" w:w="5480"/>
            <w:tcBorders>
              <w:top w:val="none" w:color="FFFFFF" w:sz="0"/>
              <w:left w:val="none" w:color="FFFFFF" w:sz="0"/>
              <w:bottom w:val="none" w:color="FFFFFF" w:sz="0"/>
              <w:right w:val="none" w:color="FFFFFF" w:sz="0"/>
            </w:tcBorders>
            <w:shd w:fill="0D2137" w:val="clear"/>
            <w:tcMar>
              <w:top w:type="dxa" w:w="100"/>
              <w:left w:type="dxa" w:w="240"/>
              <w:bottom w:type="dxa" w:w="100"/>
              <w:right w:type="dxa" w:w="200"/>
            </w:tcMar>
            <w:vAlign w:val="center"/>
          </w:tcPr>
          <w:p>
            <w:pPr>
              <w:spacing w:before="0" w:after="60"/>
              <w:jc w:val="left"/>
            </w:pPr>
            <w:r>
              <w:rPr>
                <w:rFonts w:ascii="Arial" w:cs="Arial" w:eastAsia="Arial" w:hAnsi="Arial"/>
                <w:b/>
                <w:bCs/>
                <w:i w:val="false"/>
                <w:iCs w:val="false"/>
                <w:color w:val="FFFFFF"/>
                <w:sz w:val="26"/>
                <w:szCs w:val="26"/>
              </w:rPr>
              <w:t xml:space="preserve">Permission Mapping</w:t>
            </w:r>
          </w:p>
          <w:p>
            <w:pPr>
              <w:spacing w:before="0" w:after="0"/>
              <w:jc w:val="left"/>
            </w:pPr>
            <w:r>
              <w:rPr>
                <w:rFonts w:ascii="Arial" w:cs="Arial" w:eastAsia="Arial" w:hAnsi="Arial"/>
                <w:b w:val="false"/>
                <w:bCs w:val="false"/>
                <w:i w:val="false"/>
                <w:iCs w:val="false"/>
                <w:color w:val="B0BEC5"/>
                <w:sz w:val="18"/>
                <w:szCs w:val="18"/>
              </w:rPr>
              <w:t xml:space="preserve">Duration: 1–2 hours   |   Risk Level: Zero</w:t>
            </w:r>
          </w:p>
        </w:tc>
        <w:tc>
          <w:tcPr>
            <w:tcW w:type="dxa" w:w="2800"/>
            <w:tcBorders>
              <w:top w:val="none" w:color="FFFFFF" w:sz="0"/>
              <w:left w:val="none" w:color="FFFFFF" w:sz="0"/>
              <w:bottom w:val="none" w:color="FFFFFF" w:sz="0"/>
              <w:right w:val="none" w:color="FFFFFF" w:sz="0"/>
            </w:tcBorders>
            <w:shd w:fill="1C3F5E" w:val="clear"/>
            <w:tcMar>
              <w:top w:type="dxa" w:w="80"/>
              <w:left w:type="dxa" w:w="180"/>
              <w:bottom w:type="dxa" w:w="80"/>
              <w:right w:type="dxa" w:w="180"/>
            </w:tcMar>
            <w:vAlign w:val="center"/>
          </w:tcPr>
          <w:p>
            <w:pPr>
              <w:spacing w:before="0" w:after="20"/>
              <w:jc w:val="center"/>
            </w:pPr>
            <w:r>
              <w:rPr>
                <w:rFonts w:ascii="Arial" w:cs="Arial" w:eastAsia="Arial" w:hAnsi="Arial"/>
                <w:b w:val="false"/>
                <w:bCs w:val="false"/>
                <w:i w:val="false"/>
                <w:iCs w:val="false"/>
                <w:color w:val="B0BEC5"/>
                <w:sz w:val="17"/>
                <w:szCs w:val="17"/>
              </w:rPr>
              <w:t xml:space="preserve">Nothing changes in</w:t>
            </w:r>
          </w:p>
          <w:p>
            <w:pPr>
              <w:spacing w:before="0" w:after="0"/>
              <w:jc w:val="center"/>
            </w:pPr>
            <w:r>
              <w:rPr>
                <w:rFonts w:ascii="Arial" w:cs="Arial" w:eastAsia="Arial" w:hAnsi="Arial"/>
                <w:b w:val="false"/>
                <w:bCs w:val="false"/>
                <w:i w:val="false"/>
                <w:iCs w:val="false"/>
                <w:color w:val="00B4D8"/>
                <w:sz w:val="17"/>
                <w:szCs w:val="17"/>
              </w:rPr>
              <w:t xml:space="preserve">CyberArk — read only</w:t>
            </w:r>
          </w:p>
        </w:tc>
      </w:tr>
    </w:tbl>
    <w:p>
      <w:pPr>
        <w:pStyle w:val="Heading2"/>
        <w:spacing w:before="280" w:after="120"/>
      </w:pPr>
      <w:r>
        <w:rPr>
          <w:rFonts w:ascii="Arial" w:cs="Arial" w:eastAsia="Arial" w:hAnsi="Arial"/>
          <w:b/>
          <w:bCs/>
          <w:color w:val="0D2137"/>
          <w:sz w:val="28"/>
          <w:szCs w:val="28"/>
        </w:rPr>
        <w:t xml:space="preserve">PHASE 3 — Permission Mapping</w:t>
      </w:r>
    </w:p>
    <w:p>
      <w:pPr>
        <w:spacing w:before="60" w:after="80"/>
        <w:jc w:val="left"/>
      </w:pPr>
      <w:r>
        <w:rPr>
          <w:rFonts w:ascii="Arial" w:cs="Arial" w:eastAsia="Arial" w:hAnsi="Arial"/>
          <w:b w:val="false"/>
          <w:bCs w:val="false"/>
          <w:i w:val="false"/>
          <w:iCs w:val="false"/>
          <w:color w:val="1A1A1A"/>
          <w:sz w:val="20"/>
          <w:szCs w:val="20"/>
        </w:rPr>
        <w:t xml:space="preserve">CyberArk on-premises has 14 individual permission toggles per user per Safe. Privilege Cloud simplifies this to 4 roles. The Permission Mapping Agent translates everything automatically, then flags risky cases for your review. No data is moved in this phase — only translation files are generated.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The 14 → 4 Permission Translation</w:t>
            </w:r>
          </w:p>
        </w:tc>
      </w:tr>
      <w:tr>
        <w:tc>
          <w:tcPr>
            <w:tcW w:type="dxa" w:w="10080"/>
            <w:tcBorders>
              <w:top w:val="single" w:color="1C3F5E" w:sz="4"/>
              <w:left w:val="single" w:color="1C3F5E" w:sz="4"/>
              <w:bottom w:val="single" w:color="1C3F5E" w:sz="4"/>
              <w:right w:val="single" w:color="1C3F5E" w:sz="4"/>
            </w:tcBorders>
            <w:shd w:fill="1C3F5E"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19"/>
                <w:szCs w:val="19"/>
              </w:rPr>
              <w:t xml:space="preserve">OLD: 14 individual permission toggles per user per Safe (CyberArk on-premises)</w:t>
            </w:r>
          </w:p>
        </w:tc>
      </w:tr>
      <w:tr>
        <w:tc>
          <w:tcPr>
            <w:tcW w:type="dxa" w:w="10080"/>
            <w:tcBorders>
              <w:top w:val="single" w:color="E8EDF2" w:sz="4"/>
              <w:left w:val="single" w:color="E8EDF2" w:sz="4"/>
              <w:bottom w:val="single" w:color="E8EDF2" w:sz="4"/>
              <w:right w:val="single" w:color="E8EDF2" w:sz="4"/>
            </w:tcBorders>
            <w:shd w:fill="FEE8E6" w:val="clear"/>
            <w:tcMar>
              <w:top w:type="dxa" w:w="80"/>
              <w:left w:type="dxa" w:w="200"/>
              <w:bottom w:type="dxa" w:w="80"/>
              <w:right w:type="dxa" w:w="200"/>
            </w:tcMar>
          </w:tcPr>
          <w:p>
            <w:pPr>
              <w:spacing w:before="0" w:after="28"/>
            </w:pPr>
            <w:r>
              <w:rPr>
                <w:rFonts w:ascii="Courier New" w:cs="Courier New" w:eastAsia="Courier New" w:hAnsi="Courier New"/>
                <w:color w:val="7A1010"/>
                <w:sz w:val="18"/>
                <w:szCs w:val="18"/>
              </w:rPr>
              <w:t xml:space="preserve">  ManageSafe          UseAccounts          ListAccounts</w:t>
            </w:r>
          </w:p>
          <w:p>
            <w:pPr>
              <w:spacing w:before="0" w:after="28"/>
            </w:pPr>
            <w:r>
              <w:rPr>
                <w:rFonts w:ascii="Courier New" w:cs="Courier New" w:eastAsia="Courier New" w:hAnsi="Courier New"/>
                <w:color w:val="7A1010"/>
                <w:sz w:val="18"/>
                <w:szCs w:val="18"/>
              </w:rPr>
              <w:t xml:space="preserve">  ManageSafeMembers   RetrieveAccounts     ViewAuditLog</w:t>
            </w:r>
          </w:p>
          <w:p>
            <w:pPr>
              <w:spacing w:before="0" w:after="28"/>
            </w:pPr>
            <w:r>
              <w:rPr>
                <w:rFonts w:ascii="Courier New" w:cs="Courier New" w:eastAsia="Courier New" w:hAnsi="Courier New"/>
                <w:color w:val="7A1010"/>
                <w:sz w:val="18"/>
                <w:szCs w:val="18"/>
              </w:rPr>
              <w:t xml:space="preserve">  AddAccounts         InitiateCPMMgmt      BackupSafeContents</w:t>
            </w:r>
          </w:p>
          <w:p>
            <w:pPr>
              <w:spacing w:before="0" w:after="28"/>
            </w:pPr>
            <w:r>
              <w:rPr>
                <w:rFonts w:ascii="Courier New" w:cs="Courier New" w:eastAsia="Courier New" w:hAnsi="Courier New"/>
                <w:color w:val="7A1010"/>
                <w:sz w:val="18"/>
                <w:szCs w:val="18"/>
              </w:rPr>
              <w:t xml:space="preserve">  UpdateAccountProps  UnlockAccounts       ViewSafeMembers</w:t>
            </w:r>
          </w:p>
          <w:p>
            <w:pPr>
              <w:spacing w:before="0" w:after="28"/>
            </w:pPr>
            <w:r>
              <w:rPr>
                <w:rFonts w:ascii="Courier New" w:cs="Courier New" w:eastAsia="Courier New" w:hAnsi="Courier New"/>
                <w:color w:val="7A1010"/>
                <w:sz w:val="18"/>
                <w:szCs w:val="18"/>
              </w:rPr>
              <w:t xml:space="preserve">  DeleteAccounts      RenameAccounts</w:t>
            </w:r>
          </w:p>
        </w:tc>
      </w:tr>
      <w:tr>
        <w:tc>
          <w:tcPr>
            <w:tcW w:type="dxa" w:w="10080"/>
            <w:tcBorders>
              <w:top w:val="single" w:color="1C3F5E" w:sz="4"/>
              <w:left w:val="single" w:color="1C3F5E" w:sz="4"/>
              <w:bottom w:val="single" w:color="1C3F5E" w:sz="4"/>
              <w:right w:val="single" w:color="1C3F5E" w:sz="4"/>
            </w:tcBorders>
            <w:shd w:fill="1C3F5E"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19"/>
                <w:szCs w:val="19"/>
              </w:rPr>
              <w:t xml:space="preserve">NEW: 4 roles only (Privilege Cloud)</w:t>
            </w:r>
          </w:p>
        </w:tc>
      </w:tr>
      <w:tr>
        <w:tc>
          <w:tcPr>
            <w:tcW w:type="dxa" w:w="5040"/>
            <w:tcBorders>
              <w:top w:val="single" w:color="E8EDF2" w:sz="4"/>
              <w:left w:val="single" w:color="E8EDF2" w:sz="4"/>
              <w:bottom w:val="single" w:color="E8EDF2" w:sz="4"/>
              <w:right w:val="single" w:color="E8EDF2" w:sz="4"/>
            </w:tcBorders>
            <w:shd w:fill="E8FBF5"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OWNER  — Full control. Can manage the Safe and all accounts inside.</w:t>
            </w:r>
          </w:p>
          <w:p>
            <w:pPr>
              <w:spacing w:before="0" w:after="40"/>
              <w:jc w:val="left"/>
            </w:pPr>
            <w:r>
              <w:rPr>
                <w:rFonts w:ascii="Arial" w:cs="Arial" w:eastAsia="Arial" w:hAnsi="Arial"/>
                <w:b w:val="false"/>
                <w:bCs w:val="false"/>
                <w:i w:val="false"/>
                <w:iCs w:val="false"/>
                <w:color w:val="455A64"/>
                <w:sz w:val="18"/>
                <w:szCs w:val="18"/>
              </w:rPr>
              <w:t xml:space="preserve">EDIT   — Can add, update, delete accounts. Cannot manage the Safe itself.</w:t>
            </w:r>
          </w:p>
          <w:p>
            <w:pPr>
              <w:spacing w:before="0" w:after="40"/>
              <w:jc w:val="left"/>
            </w:pPr>
            <w:r>
              <w:rPr>
                <w:rFonts w:ascii="Arial" w:cs="Arial" w:eastAsia="Arial" w:hAnsi="Arial"/>
                <w:b w:val="false"/>
                <w:bCs w:val="false"/>
                <w:i w:val="false"/>
                <w:iCs w:val="false"/>
                <w:color w:val="455A64"/>
                <w:sz w:val="18"/>
                <w:szCs w:val="18"/>
              </w:rPr>
              <w:t xml:space="preserve">VIEW   — Can use accounts (PSM sessions, CCP). Cannot change them.</w:t>
            </w:r>
          </w:p>
          <w:p>
            <w:pPr>
              <w:spacing w:before="0" w:after="40"/>
              <w:jc w:val="left"/>
            </w:pPr>
            <w:r>
              <w:rPr>
                <w:rFonts w:ascii="Arial" w:cs="Arial" w:eastAsia="Arial" w:hAnsi="Arial"/>
                <w:b w:val="false"/>
                <w:bCs w:val="false"/>
                <w:i w:val="false"/>
                <w:iCs w:val="false"/>
                <w:color w:val="455A64"/>
                <w:sz w:val="18"/>
                <w:szCs w:val="18"/>
              </w:rPr>
              <w:t xml:space="preserve">LIST   — Can see account names only. Cannot use or change anything.</w:t>
            </w:r>
          </w:p>
        </w:tc>
        <w:tc>
          <w:tcPr>
            <w:tcW w:type="dxa" w:w="5040"/>
            <w:tcBorders>
              <w:top w:val="single" w:color="E8EDF2" w:sz="4"/>
              <w:left w:val="single" w:color="E8EDF2" w:sz="4"/>
              <w:bottom w:val="single" w:color="E8EDF2" w:sz="4"/>
              <w:right w:val="single" w:color="E8EDF2" w:sz="4"/>
            </w:tcBorders>
            <w:shd w:fill="F5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Maps from: ManageSafe + ManageMembers + anything</w:t>
            </w:r>
          </w:p>
          <w:p>
            <w:pPr>
              <w:spacing w:before="0" w:after="40"/>
              <w:jc w:val="left"/>
            </w:pPr>
            <w:r>
              <w:rPr>
                <w:rFonts w:ascii="Arial" w:cs="Arial" w:eastAsia="Arial" w:hAnsi="Arial"/>
                <w:b w:val="false"/>
                <w:bCs w:val="false"/>
                <w:i w:val="false"/>
                <w:iCs w:val="false"/>
                <w:color w:val="455A64"/>
                <w:sz w:val="18"/>
                <w:szCs w:val="18"/>
              </w:rPr>
              <w:t xml:space="preserve">Maps from: AddAccounts + UpdateProps (no Manage)</w:t>
            </w:r>
          </w:p>
          <w:p>
            <w:pPr>
              <w:spacing w:before="0" w:after="40"/>
              <w:jc w:val="left"/>
            </w:pPr>
            <w:r>
              <w:rPr>
                <w:rFonts w:ascii="Arial" w:cs="Arial" w:eastAsia="Arial" w:hAnsi="Arial"/>
                <w:b w:val="false"/>
                <w:bCs w:val="false"/>
                <w:i w:val="false"/>
                <w:iCs w:val="false"/>
                <w:color w:val="455A64"/>
                <w:sz w:val="18"/>
                <w:szCs w:val="18"/>
              </w:rPr>
              <w:t xml:space="preserve">Maps from: UseAccounts + Retrieve (no Add/Manage)</w:t>
            </w:r>
          </w:p>
          <w:p>
            <w:pPr>
              <w:spacing w:before="0" w:after="40"/>
              <w:jc w:val="left"/>
            </w:pPr>
            <w:r>
              <w:rPr>
                <w:rFonts w:ascii="Arial" w:cs="Arial" w:eastAsia="Arial" w:hAnsi="Arial"/>
                <w:b w:val="false"/>
                <w:bCs w:val="false"/>
                <w:i w:val="false"/>
                <w:iCs w:val="false"/>
                <w:color w:val="455A64"/>
                <w:sz w:val="18"/>
                <w:szCs w:val="18"/>
              </w:rPr>
              <w:t xml:space="preserve">Maps from: ListAccounts only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3.1</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Run the Permission Mapping Engine</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agents/03-permission-mapping/permission-agent.py \</w:t>
            </w:r>
          </w:p>
          <w:p>
            <w:pPr>
              <w:spacing w:before="0" w:after="40"/>
            </w:pPr>
            <w:r>
              <w:rPr>
                <w:rFonts w:ascii="Courier New" w:cs="Courier New" w:eastAsia="Courier New" w:hAnsi="Courier New"/>
                <w:color w:val="7FDBFF"/>
                <w:sz w:val="18"/>
                <w:szCs w:val="18"/>
              </w:rPr>
              <w:t xml:space="preserve">  --manifest manifests/2026-03-02/discovery.json \</w:t>
            </w:r>
          </w:p>
          <w:p>
            <w:pPr>
              <w:spacing w:before="0" w:after="40"/>
            </w:pPr>
            <w:r>
              <w:rPr>
                <w:rFonts w:ascii="Courier New" w:cs="Courier New" w:eastAsia="Courier New" w:hAnsi="Courier New"/>
                <w:color w:val="7FDBFF"/>
                <w:sz w:val="18"/>
                <w:szCs w:val="18"/>
              </w:rPr>
              <w:t xml:space="preserve">  --output manifests/2026-03-02/permission-map.json \</w:t>
            </w:r>
          </w:p>
          <w:p>
            <w:pPr>
              <w:spacing w:before="0" w:after="40"/>
            </w:pPr>
            <w:r>
              <w:rPr>
                <w:rFonts w:ascii="Courier New" w:cs="Courier New" w:eastAsia="Courier New" w:hAnsi="Courier New"/>
                <w:color w:val="7FDBFF"/>
                <w:sz w:val="18"/>
                <w:szCs w:val="18"/>
              </w:rPr>
              <w:t xml:space="preserve">  --ruleset config/permission-ruleset.json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06D6A0"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E8FBF5"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067A56"/>
                <w:sz w:val="20"/>
                <w:szCs w:val="20"/>
              </w:rPr>
              <w:t xml:space="preserve">✅  SUCCESS LOOKS LIKE</w:t>
            </w:r>
          </w:p>
          <w:p>
            <w:pPr>
              <w:spacing w:before="20" w:after="20"/>
              <w:jc w:val="left"/>
            </w:pPr>
            <w:r>
              <w:rPr>
                <w:rFonts w:ascii="Arial" w:cs="Arial" w:eastAsia="Arial" w:hAnsi="Arial"/>
                <w:b w:val="false"/>
                <w:bCs w:val="false"/>
                <w:i w:val="false"/>
                <w:iCs w:val="false"/>
                <w:color w:val="455A64"/>
                <w:sz w:val="20"/>
                <w:szCs w:val="20"/>
              </w:rPr>
              <w:t xml:space="preserve">[INFO] Total mappings processed:  156</w:t>
            </w:r>
          </w:p>
          <w:p>
            <w:pPr>
              <w:spacing w:before="20" w:after="20"/>
              <w:jc w:val="left"/>
            </w:pPr>
            <w:r>
              <w:rPr>
                <w:rFonts w:ascii="Arial" w:cs="Arial" w:eastAsia="Arial" w:hAnsi="Arial"/>
                <w:b w:val="false"/>
                <w:bCs w:val="false"/>
                <w:i w:val="false"/>
                <w:iCs w:val="false"/>
                <w:color w:val="455A64"/>
                <w:sz w:val="20"/>
                <w:szCs w:val="20"/>
              </w:rPr>
              <w:t xml:space="preserve">[INFO] Auto-mapped successfully:  149 (95.5%)</w:t>
            </w:r>
          </w:p>
          <w:p>
            <w:pPr>
              <w:spacing w:before="20" w:after="20"/>
              <w:jc w:val="left"/>
            </w:pPr>
            <w:r>
              <w:rPr>
                <w:rFonts w:ascii="Arial" w:cs="Arial" w:eastAsia="Arial" w:hAnsi="Arial"/>
                <w:b w:val="false"/>
                <w:bCs w:val="false"/>
                <w:i w:val="false"/>
                <w:iCs w:val="false"/>
                <w:color w:val="455A64"/>
                <w:sz w:val="20"/>
                <w:szCs w:val="20"/>
              </w:rPr>
              <w:t xml:space="preserve">[INFO] Flagged for human review:    7 (4.5%)</w:t>
            </w:r>
          </w:p>
          <w:p>
            <w:pPr>
              <w:spacing w:before="20" w:after="20"/>
              <w:jc w:val="left"/>
            </w:pPr>
            <w:r>
              <w:rPr>
                <w:rFonts w:ascii="Arial" w:cs="Arial" w:eastAsia="Arial" w:hAnsi="Arial"/>
                <w:b w:val="false"/>
                <w:bCs w:val="false"/>
                <w:i w:val="false"/>
                <w:iCs w:val="false"/>
                <w:color w:val="455A64"/>
                <w:sz w:val="20"/>
                <w:szCs w:val="20"/>
              </w:rPr>
              <w:t xml:space="preserve">[INFO] Permission map saved: manifests/2026-03-02/permission-map.json</w:t>
            </w:r>
          </w:p>
          <w:p>
            <w:pPr>
              <w:spacing w:before="20" w:after="20"/>
              <w:jc w:val="left"/>
            </w:pPr>
            <w:r>
              <w:rPr>
                <w:rFonts w:ascii="Arial" w:cs="Arial" w:eastAsia="Arial" w:hAnsi="Arial"/>
                <w:b w:val="false"/>
                <w:bCs w:val="false"/>
                <w:i w:val="false"/>
                <w:iCs w:val="false"/>
                <w:color w:val="455A64"/>
                <w:sz w:val="20"/>
                <w:szCs w:val="20"/>
              </w:rPr>
              <w:t xml:space="preserve">[INFO] Human review queue:   7 items waiting</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3.2</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Review the Human Review Queue</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Show all flagged items and make a decision on each one. The review queue will not be empty until every item is resolved — and the queue must reach zero before Phase 4 starts.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 Show all flagged items</w:t>
            </w:r>
          </w:p>
          <w:p>
            <w:pPr>
              <w:spacing w:before="0" w:after="40"/>
            </w:pPr>
            <w:r>
              <w:rPr>
                <w:rFonts w:ascii="Courier New" w:cs="Courier New" w:eastAsia="Courier New" w:hAnsi="Courier New"/>
                <w:color w:val="7FDBFF"/>
                <w:sz w:val="18"/>
                <w:szCs w:val="18"/>
              </w:rPr>
              <w:t xml:space="preserve">python agents/03-permission-mapping/overprivilege-detector.py \</w:t>
            </w:r>
          </w:p>
          <w:p>
            <w:pPr>
              <w:spacing w:before="0" w:after="40"/>
            </w:pPr>
            <w:r>
              <w:rPr>
                <w:rFonts w:ascii="Courier New" w:cs="Courier New" w:eastAsia="Courier New" w:hAnsi="Courier New"/>
                <w:color w:val="7FDBFF"/>
                <w:sz w:val="18"/>
                <w:szCs w:val="18"/>
              </w:rPr>
              <w:t xml:space="preserve">  --permission-map manifests/2026-03-02/permission-map.json \</w:t>
            </w:r>
          </w:p>
          <w:p>
            <w:pPr>
              <w:spacing w:before="0" w:after="40"/>
            </w:pPr>
            <w:r>
              <w:rPr>
                <w:rFonts w:ascii="Courier New" w:cs="Courier New" w:eastAsia="Courier New" w:hAnsi="Courier New"/>
                <w:color w:val="7FDBFF"/>
                <w:sz w:val="18"/>
                <w:szCs w:val="18"/>
              </w:rPr>
              <w:t xml:space="preserve">  --show-queue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Your 3 Decision Options for Each Flagged Item</w:t>
            </w:r>
          </w:p>
        </w:tc>
      </w:tr>
      <w:tr>
        <w:tc>
          <w:tcPr>
            <w:tcW w:type="dxa" w:w="2200"/>
            <w:tcBorders>
              <w:top w:val="single" w:color="E8EDF2" w:sz="4"/>
              <w:left w:val="single" w:color="E8EDF2" w:sz="4"/>
              <w:bottom w:val="single" w:color="E8EDF2" w:sz="4"/>
              <w:right w:val="single" w:color="E8EDF2" w:sz="4"/>
            </w:tcBorders>
            <w:shd w:fill="E8FBF5"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OPTION A: approve</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Accept the proposed mapping as-is.</w:t>
            </w:r>
          </w:p>
        </w:tc>
        <w:tc>
          <w:tcPr>
            <w:tcW w:type="dxa" w:w="78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Use when: The extra access is acceptable and the person is trusted.</w:t>
            </w:r>
          </w:p>
          <w:p>
            <w:pPr>
              <w:spacing w:before="0" w:after="40"/>
              <w:jc w:val="left"/>
            </w:pPr>
            <w:r>
              <w:rPr>
                <w:rFonts w:ascii="Arial" w:cs="Arial" w:eastAsia="Arial" w:hAnsi="Arial"/>
                <w:b w:val="false"/>
                <w:bCs w:val="false"/>
                <w:i w:val="false"/>
                <w:iCs w:val="false"/>
                <w:color w:val="455A64"/>
                <w:sz w:val="18"/>
                <w:szCs w:val="18"/>
              </w:rPr>
              <w:t xml:space="preserve">Risk: Slight over-privilege (minor security consideration).</w:t>
            </w:r>
          </w:p>
          <w:p>
            <w:pPr>
              <w:spacing w:before="0" w:after="40"/>
              <w:jc w:val="left"/>
            </w:pPr>
            <w:r>
              <w:rPr>
                <w:rFonts w:ascii="Arial" w:cs="Arial" w:eastAsia="Arial" w:hAnsi="Arial"/>
                <w:b w:val="false"/>
                <w:bCs w:val="false"/>
                <w:i w:val="false"/>
                <w:iCs w:val="false"/>
                <w:color w:val="455A64"/>
                <w:sz w:val="18"/>
                <w:szCs w:val="18"/>
              </w:rPr>
              <w:t xml:space="preserve">Command: --action approve</w:t>
            </w:r>
          </w:p>
        </w:tc>
      </w:tr>
      <w:tr>
        <w:tc>
          <w:tcPr>
            <w:tcW w:type="dxa" w:w="2200"/>
            <w:tcBorders>
              <w:top w:val="single" w:color="E8EDF2" w:sz="4"/>
              <w:left w:val="single" w:color="E8EDF2" w:sz="4"/>
              <w:bottom w:val="single" w:color="E8EDF2" w:sz="4"/>
              <w:right w:val="single" w:color="E8EDF2" w:sz="4"/>
            </w:tcBorders>
            <w:shd w:fill="FFF8E1"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OPTION B: downgrade</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Give a lower-privilege role.</w:t>
            </w:r>
          </w:p>
        </w:tc>
        <w:tc>
          <w:tcPr>
            <w:tcW w:type="dxa" w:w="78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Use when: You want to be conservative. Give less access; user can request more later.</w:t>
            </w:r>
          </w:p>
          <w:p>
            <w:pPr>
              <w:spacing w:before="0" w:after="40"/>
              <w:jc w:val="left"/>
            </w:pPr>
            <w:r>
              <w:rPr>
                <w:rFonts w:ascii="Arial" w:cs="Arial" w:eastAsia="Arial" w:hAnsi="Arial"/>
                <w:b w:val="false"/>
                <w:bCs w:val="false"/>
                <w:i w:val="false"/>
                <w:iCs w:val="false"/>
                <w:color w:val="455A64"/>
                <w:sz w:val="18"/>
                <w:szCs w:val="18"/>
              </w:rPr>
              <w:t xml:space="preserve">Risk: Person may not be able to do their job (functional risk).</w:t>
            </w:r>
          </w:p>
          <w:p>
            <w:pPr>
              <w:spacing w:before="0" w:after="40"/>
              <w:jc w:val="left"/>
            </w:pPr>
            <w:r>
              <w:rPr>
                <w:rFonts w:ascii="Arial" w:cs="Arial" w:eastAsia="Arial" w:hAnsi="Arial"/>
                <w:b w:val="false"/>
                <w:bCs w:val="false"/>
                <w:i w:val="false"/>
                <w:iCs w:val="false"/>
                <w:color w:val="455A64"/>
                <w:sz w:val="18"/>
                <w:szCs w:val="18"/>
              </w:rPr>
              <w:t xml:space="preserve">Command: --action downgrade</w:t>
            </w:r>
          </w:p>
        </w:tc>
      </w:tr>
      <w:tr>
        <w:tc>
          <w:tcPr>
            <w:tcW w:type="dxa" w:w="2200"/>
            <w:tcBorders>
              <w:top w:val="single" w:color="E8EDF2" w:sz="4"/>
              <w:left w:val="single" w:color="E8EDF2" w:sz="4"/>
              <w:bottom w:val="single" w:color="E8EDF2" w:sz="4"/>
              <w:right w:val="single" w:color="E8EDF2" w:sz="4"/>
            </w:tcBorders>
            <w:shd w:fill="FEE8E6"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OPTION C: exclude</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Skip this one — handle manually later.</w:t>
            </w:r>
          </w:p>
        </w:tc>
        <w:tc>
          <w:tcPr>
            <w:tcW w:type="dxa" w:w="78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Use when: Needs manager approval or more investigation.</w:t>
            </w:r>
          </w:p>
          <w:p>
            <w:pPr>
              <w:spacing w:before="0" w:after="40"/>
              <w:jc w:val="left"/>
            </w:pPr>
            <w:r>
              <w:rPr>
                <w:rFonts w:ascii="Arial" w:cs="Arial" w:eastAsia="Arial" w:hAnsi="Arial"/>
                <w:b w:val="false"/>
                <w:bCs w:val="false"/>
                <w:i w:val="false"/>
                <w:iCs w:val="false"/>
                <w:color w:val="455A64"/>
                <w:sz w:val="18"/>
                <w:szCs w:val="18"/>
              </w:rPr>
              <w:t xml:space="preserve">Risk: Person stays in on-prem system until you handle it manually.</w:t>
            </w:r>
          </w:p>
          <w:p>
            <w:pPr>
              <w:spacing w:before="0" w:after="40"/>
              <w:jc w:val="left"/>
            </w:pPr>
            <w:r>
              <w:rPr>
                <w:rFonts w:ascii="Arial" w:cs="Arial" w:eastAsia="Arial" w:hAnsi="Arial"/>
                <w:b w:val="false"/>
                <w:bCs w:val="false"/>
                <w:i w:val="false"/>
                <w:iCs w:val="false"/>
                <w:color w:val="455A64"/>
                <w:sz w:val="18"/>
                <w:szCs w:val="18"/>
              </w:rPr>
              <w:t xml:space="preserve">Command: --action exclude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 Example: Approve item PRQ-001</w:t>
            </w:r>
          </w:p>
          <w:p>
            <w:pPr>
              <w:spacing w:before="0" w:after="40"/>
            </w:pPr>
            <w:r>
              <w:rPr>
                <w:rFonts w:ascii="Courier New" w:cs="Courier New" w:eastAsia="Courier New" w:hAnsi="Courier New"/>
                <w:color w:val="7FDBFF"/>
                <w:sz w:val="18"/>
                <w:szCs w:val="18"/>
              </w:rPr>
              <w:t xml:space="preserve">python agents/03-permission-mapping/overprivilege-detector.py \</w:t>
            </w:r>
          </w:p>
          <w:p>
            <w:pPr>
              <w:spacing w:before="0" w:after="40"/>
            </w:pPr>
            <w:r>
              <w:rPr>
                <w:rFonts w:ascii="Courier New" w:cs="Courier New" w:eastAsia="Courier New" w:hAnsi="Courier New"/>
                <w:color w:val="7FDBFF"/>
                <w:sz w:val="18"/>
                <w:szCs w:val="18"/>
              </w:rPr>
              <w:t xml:space="preserve">  --resolve --item-id PRQ-001 --action approve \</w:t>
            </w:r>
          </w:p>
          <w:p>
            <w:pPr>
              <w:spacing w:before="0" w:after="40"/>
            </w:pPr>
            <w:r>
              <w:rPr>
                <w:rFonts w:ascii="Courier New" w:cs="Courier New" w:eastAsia="Courier New" w:hAnsi="Courier New"/>
                <w:color w:val="7FDBFF"/>
                <w:sz w:val="18"/>
                <w:szCs w:val="18"/>
              </w:rPr>
              <w:t xml:space="preserve">  --approver "Your Name" --reason "Trusted admin, low risk"</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Confirm queue is empty before proceeding</w:t>
            </w:r>
          </w:p>
          <w:p>
            <w:pPr>
              <w:spacing w:before="0" w:after="40"/>
            </w:pPr>
            <w:r>
              <w:rPr>
                <w:rFonts w:ascii="Courier New" w:cs="Courier New" w:eastAsia="Courier New" w:hAnsi="Courier New"/>
                <w:color w:val="7FDBFF"/>
                <w:sz w:val="18"/>
                <w:szCs w:val="18"/>
              </w:rPr>
              <w:t xml:space="preserve">python agents/03-permission-mapping/overprivilege-detector.py \</w:t>
            </w:r>
          </w:p>
          <w:p>
            <w:pPr>
              <w:spacing w:before="0" w:after="40"/>
            </w:pPr>
            <w:r>
              <w:rPr>
                <w:rFonts w:ascii="Courier New" w:cs="Courier New" w:eastAsia="Courier New" w:hAnsi="Courier New"/>
                <w:color w:val="7FDBFF"/>
                <w:sz w:val="18"/>
                <w:szCs w:val="18"/>
              </w:rPr>
              <w:t xml:space="preserve">  --permission-map manifests/2026-03-02/permission-map.json \</w:t>
            </w:r>
          </w:p>
          <w:p>
            <w:pPr>
              <w:spacing w:before="0" w:after="40"/>
            </w:pPr>
            <w:r>
              <w:rPr>
                <w:rFonts w:ascii="Courier New" w:cs="Courier New" w:eastAsia="Courier New" w:hAnsi="Courier New"/>
                <w:color w:val="7FDBFF"/>
                <w:sz w:val="18"/>
                <w:szCs w:val="18"/>
              </w:rPr>
              <w:t xml:space="preserve">  --show-queue</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Expected when done:</w:t>
            </w:r>
          </w:p>
          <w:p>
            <w:pPr>
              <w:spacing w:before="0" w:after="40"/>
            </w:pPr>
            <w:r>
              <w:rPr>
                <w:rFonts w:ascii="Courier New" w:cs="Courier New" w:eastAsia="Courier New" w:hAnsi="Courier New"/>
                <w:color w:val="7FDBFF"/>
                <w:sz w:val="18"/>
                <w:szCs w:val="18"/>
              </w:rPr>
              <w:t xml:space="preserve"># PERMISSION REVIEW QUEUE: 0 items pending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3.3</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Generate Access Certification Report</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This PDF shows every user, their old permissions, and their new permissions side by side. Your Compliance Officer needs this document for HIPAA or PCI-DSS audits.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agents/03-permission-mapping/permission-agent.py \</w:t>
            </w:r>
          </w:p>
          <w:p>
            <w:pPr>
              <w:spacing w:before="0" w:after="40"/>
            </w:pPr>
            <w:r>
              <w:rPr>
                <w:rFonts w:ascii="Courier New" w:cs="Courier New" w:eastAsia="Courier New" w:hAnsi="Courier New"/>
                <w:color w:val="7FDBFF"/>
                <w:sz w:val="18"/>
                <w:szCs w:val="18"/>
              </w:rPr>
              <w:t xml:space="preserve">  --generate-cert-report \</w:t>
            </w:r>
          </w:p>
          <w:p>
            <w:pPr>
              <w:spacing w:before="0" w:after="40"/>
            </w:pPr>
            <w:r>
              <w:rPr>
                <w:rFonts w:ascii="Courier New" w:cs="Courier New" w:eastAsia="Courier New" w:hAnsi="Courier New"/>
                <w:color w:val="7FDBFF"/>
                <w:sz w:val="18"/>
                <w:szCs w:val="18"/>
              </w:rPr>
              <w:t xml:space="preserve">  --permission-map manifests/2026-03-02/permission-map.json \</w:t>
            </w:r>
          </w:p>
          <w:p>
            <w:pPr>
              <w:spacing w:before="0" w:after="40"/>
            </w:pPr>
            <w:r>
              <w:rPr>
                <w:rFonts w:ascii="Courier New" w:cs="Courier New" w:eastAsia="Courier New" w:hAnsi="Courier New"/>
                <w:color w:val="7FDBFF"/>
                <w:sz w:val="18"/>
                <w:szCs w:val="18"/>
              </w:rPr>
              <w:t xml:space="preserve">  --output evidence/access-certification-2026-03-02.pdf</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3.4</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Log Phase 3 Complete</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agents/07-compliance/compliance-agent.py \</w:t>
            </w:r>
          </w:p>
          <w:p>
            <w:pPr>
              <w:spacing w:before="0" w:after="40"/>
            </w:pPr>
            <w:r>
              <w:rPr>
                <w:rFonts w:ascii="Courier New" w:cs="Courier New" w:eastAsia="Courier New" w:hAnsi="Courier New"/>
                <w:color w:val="7FDBFF"/>
                <w:sz w:val="18"/>
                <w:szCs w:val="18"/>
              </w:rPr>
              <w:t xml:space="preserve">  --action log-approval --phase "phase3-permission-mapping" \</w:t>
            </w:r>
          </w:p>
          <w:p>
            <w:pPr>
              <w:spacing w:before="0" w:after="40"/>
            </w:pPr>
            <w:r>
              <w:rPr>
                <w:rFonts w:ascii="Courier New" w:cs="Courier New" w:eastAsia="Courier New" w:hAnsi="Courier New"/>
                <w:color w:val="7FDBFF"/>
                <w:sz w:val="18"/>
                <w:szCs w:val="18"/>
              </w:rPr>
              <w:t xml:space="preserve">  --approver "Your Name" --notes "156 mappings. 7 items resolved. Queue at zero."</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5480"/>
        <w:gridCol w:w="2800"/>
      </w:tblGrid>
      <w:tr>
        <w:tc>
          <w:tcPr>
            <w:tcW w:type="dxa" w:w="180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vAlign w:val="center"/>
          </w:tcPr>
          <w:p>
            <w:pPr>
              <w:spacing w:before="0" w:after="0"/>
              <w:jc w:val="center"/>
            </w:pPr>
            <w:r>
              <w:rPr>
                <w:rFonts w:ascii="Arial" w:cs="Arial" w:eastAsia="Arial" w:hAnsi="Arial"/>
                <w:b/>
                <w:bCs/>
                <w:i w:val="false"/>
                <w:iCs w:val="false"/>
                <w:color w:val="00B4D8"/>
                <w:sz w:val="36"/>
                <w:szCs w:val="36"/>
              </w:rPr>
              <w:t xml:space="preserve">PHASE 4</w:t>
            </w:r>
          </w:p>
        </w:tc>
        <w:tc>
          <w:tcPr>
            <w:tcW w:type="dxa" w:w="5480"/>
            <w:tcBorders>
              <w:top w:val="none" w:color="FFFFFF" w:sz="0"/>
              <w:left w:val="none" w:color="FFFFFF" w:sz="0"/>
              <w:bottom w:val="none" w:color="FFFFFF" w:sz="0"/>
              <w:right w:val="none" w:color="FFFFFF" w:sz="0"/>
            </w:tcBorders>
            <w:shd w:fill="0D2137" w:val="clear"/>
            <w:tcMar>
              <w:top w:type="dxa" w:w="100"/>
              <w:left w:type="dxa" w:w="240"/>
              <w:bottom w:type="dxa" w:w="100"/>
              <w:right w:type="dxa" w:w="200"/>
            </w:tcMar>
            <w:vAlign w:val="center"/>
          </w:tcPr>
          <w:p>
            <w:pPr>
              <w:spacing w:before="0" w:after="60"/>
              <w:jc w:val="left"/>
            </w:pPr>
            <w:r>
              <w:rPr>
                <w:rFonts w:ascii="Arial" w:cs="Arial" w:eastAsia="Arial" w:hAnsi="Arial"/>
                <w:b/>
                <w:bCs/>
                <w:i w:val="false"/>
                <w:iCs w:val="false"/>
                <w:color w:val="FFFFFF"/>
                <w:sz w:val="26"/>
                <w:szCs w:val="26"/>
              </w:rPr>
              <w:t xml:space="preserve">Pilot Migration</w:t>
            </w:r>
          </w:p>
          <w:p>
            <w:pPr>
              <w:spacing w:before="0" w:after="0"/>
              <w:jc w:val="left"/>
            </w:pPr>
            <w:r>
              <w:rPr>
                <w:rFonts w:ascii="Arial" w:cs="Arial" w:eastAsia="Arial" w:hAnsi="Arial"/>
                <w:b w:val="false"/>
                <w:bCs w:val="false"/>
                <w:i w:val="false"/>
                <w:iCs w:val="false"/>
                <w:color w:val="B0BEC5"/>
                <w:sz w:val="18"/>
                <w:szCs w:val="18"/>
              </w:rPr>
              <w:t xml:space="preserve">Duration: 1–2 weeks   |   Risk Level: Low</w:t>
            </w:r>
          </w:p>
        </w:tc>
        <w:tc>
          <w:tcPr>
            <w:tcW w:type="dxa" w:w="2800"/>
            <w:tcBorders>
              <w:top w:val="none" w:color="FFFFFF" w:sz="0"/>
              <w:left w:val="none" w:color="FFFFFF" w:sz="0"/>
              <w:bottom w:val="none" w:color="FFFFFF" w:sz="0"/>
              <w:right w:val="none" w:color="FFFFFF" w:sz="0"/>
            </w:tcBorders>
            <w:shd w:fill="1C3F5E" w:val="clear"/>
            <w:tcMar>
              <w:top w:type="dxa" w:w="80"/>
              <w:left w:type="dxa" w:w="180"/>
              <w:bottom w:type="dxa" w:w="80"/>
              <w:right w:type="dxa" w:w="180"/>
            </w:tcMar>
            <w:vAlign w:val="center"/>
          </w:tcPr>
          <w:p>
            <w:pPr>
              <w:spacing w:before="0" w:after="20"/>
              <w:jc w:val="center"/>
            </w:pPr>
            <w:r>
              <w:rPr>
                <w:rFonts w:ascii="Arial" w:cs="Arial" w:eastAsia="Arial" w:hAnsi="Arial"/>
                <w:b w:val="false"/>
                <w:bCs w:val="false"/>
                <w:i w:val="false"/>
                <w:iCs w:val="false"/>
                <w:color w:val="B0BEC5"/>
                <w:sz w:val="17"/>
                <w:szCs w:val="17"/>
              </w:rPr>
              <w:t xml:space="preserve">Nothing changes in</w:t>
            </w:r>
          </w:p>
          <w:p>
            <w:pPr>
              <w:spacing w:before="0" w:after="0"/>
              <w:jc w:val="center"/>
            </w:pPr>
            <w:r>
              <w:rPr>
                <w:rFonts w:ascii="Arial" w:cs="Arial" w:eastAsia="Arial" w:hAnsi="Arial"/>
                <w:b w:val="false"/>
                <w:bCs w:val="false"/>
                <w:i w:val="false"/>
                <w:iCs w:val="false"/>
                <w:color w:val="00B4D8"/>
                <w:sz w:val="17"/>
                <w:szCs w:val="17"/>
              </w:rPr>
              <w:t xml:space="preserve">this phase — pilot scope</w:t>
            </w:r>
          </w:p>
        </w:tc>
      </w:tr>
    </w:tbl>
    <w:p>
      <w:pPr>
        <w:pStyle w:val="Heading2"/>
        <w:spacing w:before="280" w:after="120"/>
      </w:pPr>
      <w:r>
        <w:rPr>
          <w:rFonts w:ascii="Arial" w:cs="Arial" w:eastAsia="Arial" w:hAnsi="Arial"/>
          <w:b/>
          <w:bCs/>
          <w:color w:val="0D2137"/>
          <w:sz w:val="28"/>
          <w:szCs w:val="28"/>
        </w:rPr>
        <w:t xml:space="preserve">PHASE 4 — Pilot Migration</w:t>
      </w:r>
    </w:p>
    <w:p>
      <w:pPr>
        <w:spacing w:before="60" w:after="80"/>
        <w:jc w:val="left"/>
      </w:pPr>
      <w:r>
        <w:rPr>
          <w:rFonts w:ascii="Arial" w:cs="Arial" w:eastAsia="Arial" w:hAnsi="Arial"/>
          <w:b w:val="false"/>
          <w:bCs w:val="false"/>
          <w:i w:val="false"/>
          <w:iCs w:val="false"/>
          <w:color w:val="1A1A1A"/>
          <w:sz w:val="20"/>
          <w:szCs w:val="20"/>
        </w:rPr>
        <w:t xml:space="preserve">Before migrating all 847 accounts, you move one small trusted group first — typically the IT/Security team's Safes. If anything goes wrong, only a small group is affected and you have time to fix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Why a Pilot? The Math Is Simple.</w:t>
            </w:r>
          </w:p>
        </w:tc>
      </w:tr>
      <w:tr>
        <w:tc>
          <w:tcPr>
            <w:tcW w:type="dxa" w:w="5040"/>
            <w:tcBorders>
              <w:top w:val="single" w:color="E8EDF2" w:sz="4"/>
              <w:left w:val="single" w:color="E8EDF2" w:sz="4"/>
              <w:bottom w:val="single" w:color="E8EDF2" w:sz="4"/>
              <w:right w:val="single" w:color="E8EDF2" w:sz="4"/>
            </w:tcBorders>
            <w:shd w:fill="FEE8E6"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  WITHOUT PILOT</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 Move 847 accounts all at once</w:t>
            </w:r>
          </w:p>
          <w:p>
            <w:pPr>
              <w:spacing w:before="0" w:after="40"/>
              <w:jc w:val="left"/>
            </w:pPr>
            <w:r>
              <w:rPr>
                <w:rFonts w:ascii="Arial" w:cs="Arial" w:eastAsia="Arial" w:hAnsi="Arial"/>
                <w:b w:val="false"/>
                <w:bCs w:val="false"/>
                <w:i w:val="false"/>
                <w:iCs w:val="false"/>
                <w:color w:val="455A64"/>
                <w:sz w:val="18"/>
                <w:szCs w:val="18"/>
              </w:rPr>
              <w:t xml:space="preserve">• Something goes wrong</w:t>
            </w:r>
          </w:p>
          <w:p>
            <w:pPr>
              <w:spacing w:before="0" w:after="40"/>
              <w:jc w:val="left"/>
            </w:pPr>
            <w:r>
              <w:rPr>
                <w:rFonts w:ascii="Arial" w:cs="Arial" w:eastAsia="Arial" w:hAnsi="Arial"/>
                <w:b w:val="false"/>
                <w:bCs w:val="false"/>
                <w:i w:val="false"/>
                <w:iCs w:val="false"/>
                <w:color w:val="455A64"/>
                <w:sz w:val="18"/>
                <w:szCs w:val="18"/>
              </w:rPr>
              <w:t xml:space="preserve">• 847 accounts affected</w:t>
            </w:r>
          </w:p>
          <w:p>
            <w:pPr>
              <w:spacing w:before="0" w:after="40"/>
              <w:jc w:val="left"/>
            </w:pPr>
            <w:r>
              <w:rPr>
                <w:rFonts w:ascii="Arial" w:cs="Arial" w:eastAsia="Arial" w:hAnsi="Arial"/>
                <w:b w:val="false"/>
                <w:bCs w:val="false"/>
                <w:i w:val="false"/>
                <w:iCs w:val="false"/>
                <w:color w:val="455A64"/>
                <w:sz w:val="18"/>
                <w:szCs w:val="18"/>
              </w:rPr>
              <w:t xml:space="preserve">• 14 apps potentially down</w:t>
            </w:r>
          </w:p>
          <w:p>
            <w:pPr>
              <w:spacing w:before="0" w:after="40"/>
              <w:jc w:val="left"/>
            </w:pPr>
            <w:r>
              <w:rPr>
                <w:rFonts w:ascii="Arial" w:cs="Arial" w:eastAsia="Arial" w:hAnsi="Arial"/>
                <w:b w:val="false"/>
                <w:bCs w:val="false"/>
                <w:i w:val="false"/>
                <w:iCs w:val="false"/>
                <w:color w:val="455A64"/>
                <w:sz w:val="18"/>
                <w:szCs w:val="18"/>
              </w:rPr>
              <w:t xml:space="preserve">• Full rollback takes DAYS</w:t>
            </w:r>
          </w:p>
          <w:p>
            <w:pPr>
              <w:spacing w:before="0" w:after="40"/>
              <w:jc w:val="left"/>
            </w:pPr>
            <w:r>
              <w:rPr>
                <w:rFonts w:ascii="Arial" w:cs="Arial" w:eastAsia="Arial" w:hAnsi="Arial"/>
                <w:b w:val="false"/>
                <w:bCs w:val="false"/>
                <w:i w:val="false"/>
                <w:iCs w:val="false"/>
                <w:color w:val="455A64"/>
                <w:sz w:val="18"/>
                <w:szCs w:val="18"/>
              </w:rPr>
              <w:t xml:space="preserve">• 3AM executive calls</w:t>
            </w:r>
          </w:p>
        </w:tc>
        <w:tc>
          <w:tcPr>
            <w:tcW w:type="dxa" w:w="5040"/>
            <w:tcBorders>
              <w:top w:val="single" w:color="E8EDF2" w:sz="4"/>
              <w:left w:val="single" w:color="E8EDF2" w:sz="4"/>
              <w:bottom w:val="single" w:color="E8EDF2" w:sz="4"/>
              <w:right w:val="single" w:color="E8EDF2" w:sz="4"/>
            </w:tcBorders>
            <w:shd w:fill="E8FBF5"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  WITH PILOT (our approach)</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 Move 47 IT accounts first</w:t>
            </w:r>
          </w:p>
          <w:p>
            <w:pPr>
              <w:spacing w:before="0" w:after="40"/>
              <w:jc w:val="left"/>
            </w:pPr>
            <w:r>
              <w:rPr>
                <w:rFonts w:ascii="Arial" w:cs="Arial" w:eastAsia="Arial" w:hAnsi="Arial"/>
                <w:b w:val="false"/>
                <w:bCs w:val="false"/>
                <w:i w:val="false"/>
                <w:iCs w:val="false"/>
                <w:color w:val="455A64"/>
                <w:sz w:val="18"/>
                <w:szCs w:val="18"/>
              </w:rPr>
              <w:t xml:space="preserve">• Something goes wrong</w:t>
            </w:r>
          </w:p>
          <w:p>
            <w:pPr>
              <w:spacing w:before="0" w:after="40"/>
              <w:jc w:val="left"/>
            </w:pPr>
            <w:r>
              <w:rPr>
                <w:rFonts w:ascii="Arial" w:cs="Arial" w:eastAsia="Arial" w:hAnsi="Arial"/>
                <w:b w:val="false"/>
                <w:bCs w:val="false"/>
                <w:i w:val="false"/>
                <w:iCs w:val="false"/>
                <w:color w:val="455A64"/>
                <w:sz w:val="18"/>
                <w:szCs w:val="18"/>
              </w:rPr>
              <w:t xml:space="preserve">• 47 accounts affected</w:t>
            </w:r>
          </w:p>
          <w:p>
            <w:pPr>
              <w:spacing w:before="0" w:after="40"/>
              <w:jc w:val="left"/>
            </w:pPr>
            <w:r>
              <w:rPr>
                <w:rFonts w:ascii="Arial" w:cs="Arial" w:eastAsia="Arial" w:hAnsi="Arial"/>
                <w:b w:val="false"/>
                <w:bCs w:val="false"/>
                <w:i w:val="false"/>
                <w:iCs w:val="false"/>
                <w:color w:val="455A64"/>
                <w:sz w:val="18"/>
                <w:szCs w:val="18"/>
              </w:rPr>
              <w:t xml:space="preserve">• IT team troubleshoots it</w:t>
            </w:r>
          </w:p>
          <w:p>
            <w:pPr>
              <w:spacing w:before="0" w:after="40"/>
              <w:jc w:val="left"/>
            </w:pPr>
            <w:r>
              <w:rPr>
                <w:rFonts w:ascii="Arial" w:cs="Arial" w:eastAsia="Arial" w:hAnsi="Arial"/>
                <w:b w:val="false"/>
                <w:bCs w:val="false"/>
                <w:i w:val="false"/>
                <w:iCs w:val="false"/>
                <w:color w:val="455A64"/>
                <w:sz w:val="18"/>
                <w:szCs w:val="18"/>
              </w:rPr>
              <w:t xml:space="preserve">• Fix and retry takes HOURS</w:t>
            </w:r>
          </w:p>
          <w:p>
            <w:pPr>
              <w:spacing w:before="0" w:after="40"/>
              <w:jc w:val="left"/>
            </w:pPr>
            <w:r>
              <w:rPr>
                <w:rFonts w:ascii="Arial" w:cs="Arial" w:eastAsia="Arial" w:hAnsi="Arial"/>
                <w:b w:val="false"/>
                <w:bCs w:val="false"/>
                <w:i w:val="false"/>
                <w:iCs w:val="false"/>
                <w:color w:val="455A64"/>
                <w:sz w:val="18"/>
                <w:szCs w:val="18"/>
              </w:rPr>
              <w:t xml:space="preserve">• No executive calls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4.1</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Confirm Pilot Group Readiness Score</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agents/02-gap-analysis/readiness-scorer.py --safe-group "IT-Security"</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Must show 85 or higher to proceed.</w:t>
            </w:r>
          </w:p>
          <w:p>
            <w:pPr>
              <w:spacing w:before="0" w:after="40"/>
            </w:pPr>
            <w:r>
              <w:rPr>
                <w:rFonts w:ascii="Courier New" w:cs="Courier New" w:eastAsia="Courier New" w:hAnsi="Courier New"/>
                <w:color w:val="7FDBFF"/>
                <w:sz w:val="18"/>
                <w:szCs w:val="18"/>
              </w:rPr>
              <w:t xml:space="preserve"># Example good output:</w:t>
            </w:r>
          </w:p>
          <w:p>
            <w:pPr>
              <w:spacing w:before="0" w:after="40"/>
            </w:pPr>
            <w:r>
              <w:rPr>
                <w:rFonts w:ascii="Courier New" w:cs="Courier New" w:eastAsia="Courier New" w:hAnsi="Courier New"/>
                <w:color w:val="7FDBFF"/>
                <w:sz w:val="18"/>
                <w:szCs w:val="18"/>
              </w:rPr>
              <w:t xml:space="preserve"># Safe Group: IT-Security  Score: 98/100 ✓ READY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4.2</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Create a Change Request in ServiceNow</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Change Request Template</w:t>
            </w:r>
          </w:p>
        </w:tc>
      </w:tr>
      <w:tr>
        <w:tc>
          <w:tcPr>
            <w:tcW w:type="dxa" w:w="10080"/>
            <w:tcBorders>
              <w:top w:val="single" w:color="E8EDF2" w:sz="4"/>
              <w:left w:val="single" w:color="E8EDF2" w:sz="4"/>
              <w:bottom w:val="single" w:color="E8EDF2" w:sz="4"/>
              <w:right w:val="single" w:color="E8EDF2" w:sz="4"/>
            </w:tcBorders>
            <w:shd w:fill="F5F7FA" w:val="clear"/>
            <w:tcMar>
              <w:top w:type="dxa" w:w="80"/>
              <w:left w:type="dxa" w:w="200"/>
              <w:bottom w:type="dxa" w:w="80"/>
              <w:right w:type="dxa" w:w="200"/>
            </w:tcMar>
          </w:tcPr>
          <w:p>
            <w:pPr>
              <w:spacing w:before="0" w:after="28"/>
            </w:pPr>
            <w:r>
              <w:rPr>
                <w:rFonts w:ascii="Courier New" w:cs="Courier New" w:eastAsia="Courier New" w:hAnsi="Courier New"/>
                <w:color w:val="0A1628"/>
                <w:sz w:val="18"/>
                <w:szCs w:val="18"/>
              </w:rPr>
              <w:t xml:space="preserve">  Title:       CyberArk PAM Migration — Pilot (IT-Security Safe)</w:t>
            </w:r>
          </w:p>
          <w:p>
            <w:pPr>
              <w:spacing w:before="0" w:after="28"/>
            </w:pPr>
            <w:r>
              <w:rPr>
                <w:rFonts w:ascii="Courier New" w:cs="Courier New" w:eastAsia="Courier New" w:hAnsi="Courier New"/>
                <w:color w:val="0A1628"/>
                <w:sz w:val="18"/>
                <w:szCs w:val="18"/>
              </w:rPr>
              <w:t xml:space="preserve">  Category:    Security Infrastructure</w:t>
            </w:r>
          </w:p>
          <w:p>
            <w:pPr>
              <w:spacing w:before="0" w:after="28"/>
            </w:pPr>
            <w:r>
              <w:rPr>
                <w:rFonts w:ascii="Courier New" w:cs="Courier New" w:eastAsia="Courier New" w:hAnsi="Courier New"/>
                <w:color w:val="0A1628"/>
                <w:sz w:val="18"/>
                <w:szCs w:val="18"/>
              </w:rPr>
              <w:t xml:space="preserve">  Risk:        Low</w:t>
            </w:r>
          </w:p>
          <w:p>
            <w:pPr>
              <w:spacing w:before="0" w:after="28"/>
            </w:pPr>
            <w:r>
              <w:rPr>
                <w:rFonts w:ascii="Courier New" w:cs="Courier New" w:eastAsia="Courier New" w:hAnsi="Courier New"/>
                <w:color w:val="0A1628"/>
                <w:sz w:val="18"/>
                <w:szCs w:val="18"/>
              </w:rPr>
              <w:t xml:space="preserve">  Impact:      Low — IT team accounts only; on-prem stays active in parallel</w:t>
            </w:r>
          </w:p>
          <w:p>
            <w:pPr>
              <w:spacing w:before="0" w:after="28"/>
            </w:pPr>
            <w:r>
              <w:rPr>
                <w:rFonts w:ascii="Courier New" w:cs="Courier New" w:eastAsia="Courier New" w:hAnsi="Courier New"/>
                <w:color w:val="0A1628"/>
                <w:sz w:val="18"/>
                <w:szCs w:val="18"/>
              </w:rPr>
              <w:t xml:space="preserve">  Description: Moving 47 accounts from CyberArk on-premises to Privilege</w:t>
            </w:r>
          </w:p>
          <w:p>
            <w:pPr>
              <w:spacing w:before="0" w:after="28"/>
            </w:pPr>
            <w:r>
              <w:rPr>
                <w:rFonts w:ascii="Courier New" w:cs="Courier New" w:eastAsia="Courier New" w:hAnsi="Courier New"/>
                <w:color w:val="0A1628"/>
                <w:sz w:val="18"/>
                <w:szCs w:val="18"/>
              </w:rPr>
              <w:t xml:space="preserve">               Cloud. This is the approved pilot batch. Parallel operation</w:t>
            </w:r>
          </w:p>
          <w:p>
            <w:pPr>
              <w:spacing w:before="0" w:after="28"/>
            </w:pPr>
            <w:r>
              <w:rPr>
                <w:rFonts w:ascii="Courier New" w:cs="Courier New" w:eastAsia="Courier New" w:hAnsi="Courier New"/>
                <w:color w:val="0A1628"/>
                <w:sz w:val="18"/>
                <w:szCs w:val="18"/>
              </w:rPr>
              <w:t xml:space="preserve">               period — on-prem vault remains active throughout.</w:t>
            </w:r>
          </w:p>
          <w:p>
            <w:pPr>
              <w:spacing w:before="0" w:after="28"/>
            </w:pPr>
            <w:r>
              <w:rPr>
                <w:rFonts w:ascii="Courier New" w:cs="Courier New" w:eastAsia="Courier New" w:hAnsi="Courier New"/>
                <w:color w:val="0A1628"/>
                <w:sz w:val="18"/>
                <w:szCs w:val="18"/>
              </w:rPr>
              <w:t xml:space="preserve">  Backout:     Rollback command available (15 min). On-prem always accessible.</w:t>
            </w:r>
          </w:p>
          <w:p>
            <w:pPr>
              <w:spacing w:before="0" w:after="28"/>
            </w:pPr>
            <w:r>
              <w:rPr>
                <w:rFonts w:ascii="Courier New" w:cs="Courier New" w:eastAsia="Courier New" w:hAnsi="Courier New"/>
                <w:color w:val="0A1628"/>
                <w:sz w:val="18"/>
                <w:szCs w:val="18"/>
              </w:rPr>
              <w:t xml:space="preserve">  Window:      [Date] 8:00 PM – Midnight</w:t>
            </w:r>
          </w:p>
        </w:tc>
      </w:tr>
    </w:tbl>
    <w:p>
      <w:pPr>
        <w:spacing w:before="60" w:after="80"/>
        <w:jc w:val="left"/>
      </w:pPr>
      <w:r>
        <w:rPr>
          <w:rFonts w:ascii="Arial" w:cs="Arial" w:eastAsia="Arial" w:hAnsi="Arial"/>
          <w:b w:val="false"/>
          <w:bCs w:val="false"/>
          <w:i w:val="false"/>
          <w:iCs w:val="false"/>
          <w:color w:val="1A1A1A"/>
          <w:sz w:val="20"/>
          <w:szCs w:val="20"/>
        </w:rPr>
        <w:t xml:space="preserve">Record the Change Number here for your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000"/>
        <w:gridCol w:w="7080"/>
      </w:tblGrid>
      <w:tr>
        <w:tc>
          <w:tcPr>
            <w:tcW w:type="dxa" w:w="3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1A1A1A"/>
                <w:sz w:val="20"/>
                <w:szCs w:val="20"/>
              </w:rPr>
              <w:t xml:space="preserve">ServiceNow CHG Number</w:t>
            </w:r>
          </w:p>
        </w:tc>
        <w:tc>
          <w:tcPr>
            <w:tcW w:type="dxa" w:w="70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B0BEC5"/>
                <w:sz w:val="20"/>
                <w:szCs w:val="20"/>
              </w:rPr>
              <w:t xml:space="preserve">CHG ___________________________</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4.3</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Approve the Pilot Batch Start</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The orchestration agent does NOT run on its own. You must explicitly approve every batch. This is intentional — a human always makes the call to move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scripts/approve-gate.py \</w:t>
            </w:r>
          </w:p>
          <w:p>
            <w:pPr>
              <w:spacing w:before="0" w:after="40"/>
            </w:pPr>
            <w:r>
              <w:rPr>
                <w:rFonts w:ascii="Courier New" w:cs="Courier New" w:eastAsia="Courier New" w:hAnsi="Courier New"/>
                <w:color w:val="7FDBFF"/>
                <w:sz w:val="18"/>
                <w:szCs w:val="18"/>
              </w:rPr>
              <w:t xml:space="preserve">  --gate-id "PILOT-IT-Security" \</w:t>
            </w:r>
          </w:p>
          <w:p>
            <w:pPr>
              <w:spacing w:before="0" w:after="40"/>
            </w:pPr>
            <w:r>
              <w:rPr>
                <w:rFonts w:ascii="Courier New" w:cs="Courier New" w:eastAsia="Courier New" w:hAnsi="Courier New"/>
                <w:color w:val="7FDBFF"/>
                <w:sz w:val="18"/>
                <w:szCs w:val="18"/>
              </w:rPr>
              <w:t xml:space="preserve">  --action approve \</w:t>
            </w:r>
          </w:p>
          <w:p>
            <w:pPr>
              <w:spacing w:before="0" w:after="40"/>
            </w:pPr>
            <w:r>
              <w:rPr>
                <w:rFonts w:ascii="Courier New" w:cs="Courier New" w:eastAsia="Courier New" w:hAnsi="Courier New"/>
                <w:color w:val="7FDBFF"/>
                <w:sz w:val="18"/>
                <w:szCs w:val="18"/>
              </w:rPr>
              <w:t xml:space="preserve">  --approver "Your Name" \</w:t>
            </w:r>
          </w:p>
          <w:p>
            <w:pPr>
              <w:spacing w:before="0" w:after="40"/>
            </w:pPr>
            <w:r>
              <w:rPr>
                <w:rFonts w:ascii="Courier New" w:cs="Courier New" w:eastAsia="Courier New" w:hAnsi="Courier New"/>
                <w:color w:val="7FDBFF"/>
                <w:sz w:val="18"/>
                <w:szCs w:val="18"/>
              </w:rPr>
              <w:t xml:space="preserve">  --change-number "CHG12345"</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4.4</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Agent 04 Runs the Pipeline Automatically</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After your approval, the orchestration agent runs the full 6-step pipeline. Do not interrupt it. Watch Slack for the completion notification.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The 6-Step Migration Pipeline — What Happens After You Approve</w:t>
            </w:r>
          </w:p>
        </w:tc>
      </w:tr>
      <w:tr>
        <w:tc>
          <w:tcPr>
            <w:tcW w:type="dxa" w:w="10080"/>
            <w:tcBorders>
              <w:top w:val="single" w:color="1C3F5E" w:sz="4"/>
              <w:left w:val="single" w:color="1C3F5E" w:sz="4"/>
              <w:bottom w:val="single" w:color="1C3F5E" w:sz="4"/>
              <w:right w:val="single" w:color="1C3F5E" w:sz="4"/>
            </w:tcBorders>
            <w:shd w:fill="1C3F5E"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19"/>
                <w:szCs w:val="19"/>
              </w:rPr>
              <w:t xml:space="preserve">Each step runs automatically. You only receive a Slack notification when the full batch is done.</w:t>
            </w:r>
          </w:p>
        </w:tc>
      </w:tr>
      <w:tr>
        <w:tc>
          <w:tcPr>
            <w:tcW w:type="dxa" w:w="16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A</w:t>
            </w:r>
          </w:p>
          <w:p>
            <w:pPr>
              <w:spacing w:before="0" w:after="40"/>
              <w:jc w:val="left"/>
            </w:pPr>
            <w:r>
              <w:rPr>
                <w:rFonts w:ascii="Arial" w:cs="Arial" w:eastAsia="Arial" w:hAnsi="Arial"/>
                <w:b w:val="false"/>
                <w:bCs w:val="false"/>
                <w:i w:val="false"/>
                <w:iCs w:val="false"/>
                <w:color w:val="455A64"/>
                <w:sz w:val="18"/>
                <w:szCs w:val="18"/>
              </w:rPr>
              <w:t xml:space="preserve">FREEZE</w:t>
            </w:r>
          </w:p>
          <w:p>
            <w:pPr>
              <w:spacing w:before="0" w:after="40"/>
              <w:jc w:val="left"/>
            </w:pPr>
            <w:r>
              <w:rPr>
                <w:rFonts w:ascii="Arial" w:cs="Arial" w:eastAsia="Arial" w:hAnsi="Arial"/>
                <w:b w:val="false"/>
                <w:bCs w:val="false"/>
                <w:i w:val="false"/>
                <w:iCs w:val="false"/>
                <w:color w:val="455A64"/>
                <w:sz w:val="18"/>
                <w:szCs w:val="18"/>
              </w:rPr>
              <w:t xml:space="preserve">~1 min</w:t>
            </w:r>
          </w:p>
        </w:tc>
        <w:tc>
          <w:tcPr>
            <w:tcW w:type="dxa" w:w="8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Agent locks the Safe — no password changes allowed during export window. Prevents data from changing while being copied. API: PUT /api/Safes/IT-Security with Locked: true</w:t>
            </w:r>
          </w:p>
        </w:tc>
      </w:tr>
      <w:tr>
        <w:tc>
          <w:tcPr>
            <w:tcW w:type="dxa" w:w="16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B</w:t>
            </w:r>
          </w:p>
          <w:p>
            <w:pPr>
              <w:spacing w:before="0" w:after="40"/>
              <w:jc w:val="left"/>
            </w:pPr>
            <w:r>
              <w:rPr>
                <w:rFonts w:ascii="Arial" w:cs="Arial" w:eastAsia="Arial" w:hAnsi="Arial"/>
                <w:b w:val="false"/>
                <w:bCs w:val="false"/>
                <w:i w:val="false"/>
                <w:iCs w:val="false"/>
                <w:color w:val="455A64"/>
                <w:sz w:val="18"/>
                <w:szCs w:val="18"/>
              </w:rPr>
              <w:t xml:space="preserve">EXPORT</w:t>
            </w:r>
          </w:p>
          <w:p>
            <w:pPr>
              <w:spacing w:before="0" w:after="40"/>
              <w:jc w:val="left"/>
            </w:pPr>
            <w:r>
              <w:rPr>
                <w:rFonts w:ascii="Arial" w:cs="Arial" w:eastAsia="Arial" w:hAnsi="Arial"/>
                <w:b w:val="false"/>
                <w:bCs w:val="false"/>
                <w:i w:val="false"/>
                <w:iCs w:val="false"/>
                <w:color w:val="455A64"/>
                <w:sz w:val="18"/>
                <w:szCs w:val="18"/>
              </w:rPr>
              <w:t xml:space="preserve">~10 min</w:t>
            </w:r>
          </w:p>
        </w:tc>
        <w:tc>
          <w:tcPr>
            <w:tcW w:type="dxa" w:w="8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Agent downloads every account record via API: username, platform, Safe name, last rotation date, properties. Does NOT export the actual password — passwords are never transferred.</w:t>
            </w:r>
          </w:p>
        </w:tc>
      </w:tr>
      <w:tr>
        <w:tc>
          <w:tcPr>
            <w:tcW w:type="dxa" w:w="16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C</w:t>
            </w:r>
          </w:p>
          <w:p>
            <w:pPr>
              <w:spacing w:before="0" w:after="40"/>
              <w:jc w:val="left"/>
            </w:pPr>
            <w:r>
              <w:rPr>
                <w:rFonts w:ascii="Arial" w:cs="Arial" w:eastAsia="Arial" w:hAnsi="Arial"/>
                <w:b w:val="false"/>
                <w:bCs w:val="false"/>
                <w:i w:val="false"/>
                <w:iCs w:val="false"/>
                <w:color w:val="455A64"/>
                <w:sz w:val="18"/>
                <w:szCs w:val="18"/>
              </w:rPr>
              <w:t xml:space="preserve">TRANSFORM</w:t>
            </w:r>
          </w:p>
          <w:p>
            <w:pPr>
              <w:spacing w:before="0" w:after="40"/>
              <w:jc w:val="left"/>
            </w:pPr>
            <w:r>
              <w:rPr>
                <w:rFonts w:ascii="Arial" w:cs="Arial" w:eastAsia="Arial" w:hAnsi="Arial"/>
                <w:b w:val="false"/>
                <w:bCs w:val="false"/>
                <w:i w:val="false"/>
                <w:iCs w:val="false"/>
                <w:color w:val="455A64"/>
                <w:sz w:val="18"/>
                <w:szCs w:val="18"/>
              </w:rPr>
              <w:t xml:space="preserve">~2 min</w:t>
            </w:r>
          </w:p>
        </w:tc>
        <w:tc>
          <w:tcPr>
            <w:tcW w:type="dxa" w:w="8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Converts data from CyberArk format to Privilege Cloud format. Safe name → Folder path. Permission flags → Role name (OWNER/EDIT/VIEW/LIST). Applies the permission map from Phase 3.</w:t>
            </w:r>
          </w:p>
        </w:tc>
      </w:tr>
      <w:tr>
        <w:tc>
          <w:tcPr>
            <w:tcW w:type="dxa" w:w="16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D</w:t>
            </w:r>
          </w:p>
          <w:p>
            <w:pPr>
              <w:spacing w:before="0" w:after="40"/>
              <w:jc w:val="left"/>
            </w:pPr>
            <w:r>
              <w:rPr>
                <w:rFonts w:ascii="Arial" w:cs="Arial" w:eastAsia="Arial" w:hAnsi="Arial"/>
                <w:b w:val="false"/>
                <w:bCs w:val="false"/>
                <w:i w:val="false"/>
                <w:iCs w:val="false"/>
                <w:color w:val="455A64"/>
                <w:sz w:val="18"/>
                <w:szCs w:val="18"/>
              </w:rPr>
              <w:t xml:space="preserve">IMPORT</w:t>
            </w:r>
          </w:p>
          <w:p>
            <w:pPr>
              <w:spacing w:before="0" w:after="40"/>
              <w:jc w:val="left"/>
            </w:pPr>
            <w:r>
              <w:rPr>
                <w:rFonts w:ascii="Arial" w:cs="Arial" w:eastAsia="Arial" w:hAnsi="Arial"/>
                <w:b w:val="false"/>
                <w:bCs w:val="false"/>
                <w:i w:val="false"/>
                <w:iCs w:val="false"/>
                <w:color w:val="455A64"/>
                <w:sz w:val="18"/>
                <w:szCs w:val="18"/>
              </w:rPr>
              <w:t xml:space="preserve">~5 min</w:t>
            </w:r>
          </w:p>
        </w:tc>
        <w:tc>
          <w:tcPr>
            <w:tcW w:type="dxa" w:w="8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Pushes all 47 account records to Privilege Cloud via API (POST /api/Accounts, one per account). Accounts are created with correct permissions applied.</w:t>
            </w:r>
          </w:p>
        </w:tc>
      </w:tr>
      <w:tr>
        <w:tc>
          <w:tcPr>
            <w:tcW w:type="dxa" w:w="16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E</w:t>
            </w:r>
          </w:p>
          <w:p>
            <w:pPr>
              <w:spacing w:before="0" w:after="40"/>
              <w:jc w:val="left"/>
            </w:pPr>
            <w:r>
              <w:rPr>
                <w:rFonts w:ascii="Arial" w:cs="Arial" w:eastAsia="Arial" w:hAnsi="Arial"/>
                <w:b w:val="false"/>
                <w:bCs w:val="false"/>
                <w:i w:val="false"/>
                <w:iCs w:val="false"/>
                <w:color w:val="455A64"/>
                <w:sz w:val="18"/>
                <w:szCs w:val="18"/>
              </w:rPr>
              <w:t xml:space="preserve">HEARTBEAT</w:t>
            </w:r>
          </w:p>
          <w:p>
            <w:pPr>
              <w:spacing w:before="0" w:after="40"/>
              <w:jc w:val="left"/>
            </w:pPr>
            <w:r>
              <w:rPr>
                <w:rFonts w:ascii="Arial" w:cs="Arial" w:eastAsia="Arial" w:hAnsi="Arial"/>
                <w:b w:val="false"/>
                <w:bCs w:val="false"/>
                <w:i w:val="false"/>
                <w:iCs w:val="false"/>
                <w:color w:val="455A64"/>
                <w:sz w:val="18"/>
                <w:szCs w:val="18"/>
              </w:rPr>
              <w:t xml:space="preserve">~10 min</w:t>
            </w:r>
          </w:p>
        </w:tc>
        <w:tc>
          <w:tcPr>
            <w:tcW w:type="dxa" w:w="8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Privilege Cloud Connector tries to log into each target server using the stored password. Reports PASS (credential works) or FAIL (problem detected). Agent 05 begins auto-remediation on failures.</w:t>
            </w:r>
          </w:p>
        </w:tc>
      </w:tr>
      <w:tr>
        <w:tc>
          <w:tcPr>
            <w:tcW w:type="dxa" w:w="1600"/>
            <w:tcBorders>
              <w:top w:val="single" w:color="E8EDF2" w:sz="4"/>
              <w:left w:val="single" w:color="E8EDF2" w:sz="4"/>
              <w:bottom w:val="single" w:color="E8EDF2" w:sz="4"/>
              <w:right w:val="single" w:color="E8EDF2" w:sz="4"/>
            </w:tcBorders>
            <w:shd w:fill="E8FBF5"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STEP F</w:t>
            </w:r>
          </w:p>
          <w:p>
            <w:pPr>
              <w:spacing w:before="0" w:after="40"/>
              <w:jc w:val="left"/>
            </w:pPr>
            <w:r>
              <w:rPr>
                <w:rFonts w:ascii="Arial" w:cs="Arial" w:eastAsia="Arial" w:hAnsi="Arial"/>
                <w:b w:val="false"/>
                <w:bCs w:val="false"/>
                <w:i w:val="false"/>
                <w:iCs w:val="false"/>
                <w:color w:val="455A64"/>
                <w:sz w:val="18"/>
                <w:szCs w:val="18"/>
              </w:rPr>
              <w:t xml:space="preserve">REPORT</w:t>
            </w:r>
          </w:p>
          <w:p>
            <w:pPr>
              <w:spacing w:before="0" w:after="40"/>
              <w:jc w:val="left"/>
            </w:pPr>
            <w:r>
              <w:rPr>
                <w:rFonts w:ascii="Arial" w:cs="Arial" w:eastAsia="Arial" w:hAnsi="Arial"/>
                <w:b w:val="false"/>
                <w:bCs w:val="false"/>
                <w:i w:val="false"/>
                <w:iCs w:val="false"/>
                <w:color w:val="455A64"/>
                <w:sz w:val="18"/>
                <w:szCs w:val="18"/>
              </w:rPr>
              <w:t xml:space="preserve">~1 min</w:t>
            </w:r>
          </w:p>
        </w:tc>
        <w:tc>
          <w:tcPr>
            <w:tcW w:type="dxa" w:w="84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Safe is unlocked. Slack notification sent to you with results. ServiceNow change record updated with pass/fail count and completion status.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1C3F5E"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5F7FA"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1C3F5E"/>
                <w:sz w:val="20"/>
                <w:szCs w:val="20"/>
              </w:rPr>
              <w:t xml:space="preserve">📋  TOTAL TIME</w:t>
            </w:r>
          </w:p>
          <w:p>
            <w:pPr>
              <w:spacing w:before="20" w:after="20"/>
              <w:jc w:val="left"/>
            </w:pPr>
            <w:r>
              <w:rPr>
                <w:rFonts w:ascii="Arial" w:cs="Arial" w:eastAsia="Arial" w:hAnsi="Arial"/>
                <w:b w:val="false"/>
                <w:bCs w:val="false"/>
                <w:i w:val="false"/>
                <w:iCs w:val="false"/>
                <w:color w:val="455A64"/>
                <w:sz w:val="20"/>
                <w:szCs w:val="20"/>
              </w:rPr>
              <w:t xml:space="preserve">A 47-account pilot takes approximately 30–45 minutes end to end.</w:t>
            </w:r>
          </w:p>
          <w:p>
            <w:pPr>
              <w:spacing w:before="20" w:after="20"/>
              <w:jc w:val="left"/>
            </w:pPr>
            <w:r>
              <w:rPr>
                <w:rFonts w:ascii="Arial" w:cs="Arial" w:eastAsia="Arial" w:hAnsi="Arial"/>
                <w:b w:val="false"/>
                <w:bCs w:val="false"/>
                <w:i w:val="false"/>
                <w:iCs w:val="false"/>
                <w:color w:val="455A64"/>
                <w:sz w:val="20"/>
                <w:szCs w:val="20"/>
              </w:rPr>
              <w:t xml:space="preserve">You do nothing during this time. Watch Slack for the completion notice.</w:t>
            </w:r>
          </w:p>
          <w:p>
            <w:pPr>
              <w:spacing w:before="20" w:after="20"/>
              <w:jc w:val="left"/>
            </w:pPr>
            <w:r>
              <w:rPr>
                <w:rFonts w:ascii="Arial" w:cs="Arial" w:eastAsia="Arial" w:hAnsi="Arial"/>
                <w:b w:val="false"/>
                <w:bCs w:val="false"/>
                <w:i w:val="false"/>
                <w:iCs w:val="false"/>
                <w:color w:val="455A64"/>
                <w:sz w:val="20"/>
                <w:szCs w:val="20"/>
              </w:rPr>
              <w:t xml:space="preserve">To monitor live:  tail -f logs/agent-04-orchestration-*.log</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4.5</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Review Heartbeat Results</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After the Slack notification arrives, check the Heartbeat report. Every account must pass before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agents/05-heartbeat/heartbeat-agent.py \</w:t>
            </w:r>
          </w:p>
          <w:p>
            <w:pPr>
              <w:spacing w:before="0" w:after="40"/>
            </w:pPr>
            <w:r>
              <w:rPr>
                <w:rFonts w:ascii="Courier New" w:cs="Courier New" w:eastAsia="Courier New" w:hAnsi="Courier New"/>
                <w:color w:val="7FDBFF"/>
                <w:sz w:val="18"/>
                <w:szCs w:val="18"/>
              </w:rPr>
              <w:t xml:space="preserve">  --report-batch "IT-Security" \</w:t>
            </w:r>
          </w:p>
          <w:p>
            <w:pPr>
              <w:spacing w:before="0" w:after="40"/>
            </w:pPr>
            <w:r>
              <w:rPr>
                <w:rFonts w:ascii="Courier New" w:cs="Courier New" w:eastAsia="Courier New" w:hAnsi="Courier New"/>
                <w:color w:val="7FDBFF"/>
                <w:sz w:val="18"/>
                <w:szCs w:val="18"/>
              </w:rPr>
              <w:t xml:space="preserve">  --date 2026-03-02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600"/>
        <w:gridCol w:w="2200"/>
        <w:gridCol w:w="4280"/>
      </w:tblGrid>
      <w:tr>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SITUATION</w:t>
            </w:r>
          </w:p>
        </w:tc>
        <w:tc>
          <w:tcPr>
            <w:tcW w:type="dxa" w:w="22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IF YES</w:t>
            </w:r>
          </w:p>
        </w:tc>
        <w:tc>
          <w:tcPr>
            <w:tcW w:type="dxa" w:w="428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ACTION</w:t>
            </w:r>
          </w:p>
        </w:tc>
      </w:tr>
      <w:tr>
        <w:tc>
          <w:tcPr>
            <w:tcW w:type="dxa" w:w="3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100% passing</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Go to Step 4.6</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All accounts healthy. Proceed to integration validation.</w:t>
            </w:r>
          </w:p>
        </w:tc>
      </w:tr>
      <w:tr>
        <w:tc>
          <w:tcPr>
            <w:tcW w:type="dxa" w:w="36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99–99.9% passing</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Wait 30 min</w:t>
            </w:r>
          </w:p>
        </w:tc>
        <w:tc>
          <w:tcPr>
            <w:tcW w:type="dxa" w:w="42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Agent is auto-remediating 1-2 failures. Recheck after 30 minutes.</w:t>
            </w:r>
          </w:p>
        </w:tc>
      </w:tr>
      <w:tr>
        <w:tc>
          <w:tcPr>
            <w:tcW w:type="dxa" w:w="3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95–99% passing</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Check in 1 hour</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Agent working through failures. If still below 99% after 2 hrs, investigate each failed account individually.</w:t>
            </w:r>
          </w:p>
        </w:tc>
      </w:tr>
      <w:tr>
        <w:tc>
          <w:tcPr>
            <w:tcW w:type="dxa" w:w="36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Below 95%</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STOP</w:t>
            </w:r>
          </w:p>
        </w:tc>
        <w:tc>
          <w:tcPr>
            <w:tcW w:type="dxa" w:w="42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Do not migrate next batch. Look at failure categories — same error = one root cause. Mixed errors = multiple issues. Fix and retry.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Common Heartbeat Failure: AuthenticationFailed</w:t>
            </w:r>
          </w:p>
          <w:p>
            <w:pPr>
              <w:spacing w:before="20" w:after="20"/>
              <w:jc w:val="left"/>
            </w:pPr>
            <w:r>
              <w:rPr>
                <w:rFonts w:ascii="Arial" w:cs="Arial" w:eastAsia="Arial" w:hAnsi="Arial"/>
                <w:b w:val="false"/>
                <w:bCs w:val="false"/>
                <w:i w:val="false"/>
                <w:iCs w:val="false"/>
                <w:color w:val="455A64"/>
                <w:sz w:val="20"/>
                <w:szCs w:val="20"/>
              </w:rPr>
              <w:t xml:space="preserve">What it means: The Connector tried to log into the target server and was rejected.</w:t>
            </w:r>
          </w:p>
          <w:p>
            <w:pPr>
              <w:spacing w:before="20" w:after="20"/>
              <w:jc w:val="left"/>
            </w:pPr>
            <w:r>
              <w:rPr>
                <w:rFonts w:ascii="Arial" w:cs="Arial" w:eastAsia="Arial" w:hAnsi="Arial"/>
                <w:b w:val="false"/>
                <w:bCs w:val="false"/>
                <w:i w:val="false"/>
                <w:iCs w:val="false"/>
                <w:color w:val="455A64"/>
                <w:sz w:val="20"/>
                <w:szCs w:val="20"/>
              </w:rPr>
              <w:t xml:space="preserve"/>
            </w:r>
          </w:p>
          <w:p>
            <w:pPr>
              <w:spacing w:before="20" w:after="20"/>
              <w:jc w:val="left"/>
            </w:pPr>
            <w:r>
              <w:rPr>
                <w:rFonts w:ascii="Arial" w:cs="Arial" w:eastAsia="Arial" w:hAnsi="Arial"/>
                <w:b w:val="false"/>
                <w:bCs w:val="false"/>
                <w:i w:val="false"/>
                <w:iCs w:val="false"/>
                <w:color w:val="455A64"/>
                <w:sz w:val="20"/>
                <w:szCs w:val="20"/>
              </w:rPr>
              <w:t xml:space="preserve">1. Is the account locked in Active Directory?  →  Unlock in AD, then recheck.</w:t>
            </w:r>
          </w:p>
          <w:p>
            <w:pPr>
              <w:spacing w:before="20" w:after="20"/>
              <w:jc w:val="left"/>
            </w:pPr>
            <w:r>
              <w:rPr>
                <w:rFonts w:ascii="Arial" w:cs="Arial" w:eastAsia="Arial" w:hAnsi="Arial"/>
                <w:b w:val="false"/>
                <w:bCs w:val="false"/>
                <w:i w:val="false"/>
                <w:iCs w:val="false"/>
                <w:color w:val="455A64"/>
                <w:sz w:val="20"/>
                <w:szCs w:val="20"/>
              </w:rPr>
              <w:t xml:space="preserve">2. Was the password changed outside CyberArk?  →  Update password in PC portal manually, then recheck.</w:t>
            </w:r>
          </w:p>
          <w:p>
            <w:pPr>
              <w:spacing w:before="20" w:after="20"/>
              <w:jc w:val="left"/>
            </w:pPr>
            <w:r>
              <w:rPr>
                <w:rFonts w:ascii="Arial" w:cs="Arial" w:eastAsia="Arial" w:hAnsi="Arial"/>
                <w:b w:val="false"/>
                <w:bCs w:val="false"/>
                <w:i w:val="false"/>
                <w:iCs w:val="false"/>
                <w:color w:val="455A64"/>
                <w:sz w:val="20"/>
                <w:szCs w:val="20"/>
              </w:rPr>
              <w:t xml:space="preserve">3. Is the target server even online?  →  Bring server up, then recheck.</w:t>
            </w:r>
          </w:p>
          <w:p>
            <w:pPr>
              <w:spacing w:before="20" w:after="20"/>
              <w:jc w:val="left"/>
            </w:pPr>
            <w:r>
              <w:rPr>
                <w:rFonts w:ascii="Arial" w:cs="Arial" w:eastAsia="Arial" w:hAnsi="Arial"/>
                <w:b w:val="false"/>
                <w:bCs w:val="false"/>
                <w:i w:val="false"/>
                <w:iCs w:val="false"/>
                <w:color w:val="455A64"/>
                <w:sz w:val="20"/>
                <w:szCs w:val="20"/>
              </w:rPr>
              <w:t xml:space="preserve"/>
            </w:r>
          </w:p>
          <w:p>
            <w:pPr>
              <w:spacing w:before="20" w:after="20"/>
              <w:jc w:val="left"/>
            </w:pPr>
            <w:r>
              <w:rPr>
                <w:rFonts w:ascii="Arial" w:cs="Arial" w:eastAsia="Arial" w:hAnsi="Arial"/>
                <w:b w:val="false"/>
                <w:bCs w:val="false"/>
                <w:i w:val="false"/>
                <w:iCs w:val="false"/>
                <w:color w:val="455A64"/>
                <w:sz w:val="20"/>
                <w:szCs w:val="20"/>
              </w:rPr>
              <w:t xml:space="preserve"># After fixing, recheck one account:</w:t>
            </w:r>
          </w:p>
          <w:p>
            <w:pPr>
              <w:spacing w:before="20" w:after="20"/>
              <w:jc w:val="left"/>
            </w:pPr>
            <w:r>
              <w:rPr>
                <w:rFonts w:ascii="Arial" w:cs="Arial" w:eastAsia="Arial" w:hAnsi="Arial"/>
                <w:b w:val="false"/>
                <w:bCs w:val="false"/>
                <w:i w:val="false"/>
                <w:iCs w:val="false"/>
                <w:color w:val="455A64"/>
                <w:sz w:val="20"/>
                <w:szCs w:val="20"/>
              </w:rPr>
              <w:t xml:space="preserve">python agents/05-heartbeat/heartbeat-agent.py \</w:t>
            </w:r>
          </w:p>
          <w:p>
            <w:pPr>
              <w:spacing w:before="20" w:after="20"/>
              <w:jc w:val="left"/>
            </w:pPr>
            <w:r>
              <w:rPr>
                <w:rFonts w:ascii="Arial" w:cs="Arial" w:eastAsia="Arial" w:hAnsi="Arial"/>
                <w:b w:val="false"/>
                <w:bCs w:val="false"/>
                <w:i w:val="false"/>
                <w:iCs w:val="false"/>
                <w:color w:val="455A64"/>
                <w:sz w:val="20"/>
                <w:szCs w:val="20"/>
              </w:rPr>
              <w:t xml:space="preserve">  --manual-check --account "admin-jumphost02" --safe "IT-Infrastructure"</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4.6</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Validate Integrations for Pilot Accounts</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agents/06-integration-validation/validation-agent.py \</w:t>
            </w:r>
          </w:p>
          <w:p>
            <w:pPr>
              <w:spacing w:before="0" w:after="40"/>
            </w:pPr>
            <w:r>
              <w:rPr>
                <w:rFonts w:ascii="Courier New" w:cs="Courier New" w:eastAsia="Courier New" w:hAnsi="Courier New"/>
                <w:color w:val="7FDBFF"/>
                <w:sz w:val="18"/>
                <w:szCs w:val="18"/>
              </w:rPr>
              <w:t xml:space="preserve">  --scope "IT-Security" \</w:t>
            </w:r>
          </w:p>
          <w:p>
            <w:pPr>
              <w:spacing w:before="0" w:after="40"/>
            </w:pPr>
            <w:r>
              <w:rPr>
                <w:rFonts w:ascii="Courier New" w:cs="Courier New" w:eastAsia="Courier New" w:hAnsi="Courier New"/>
                <w:color w:val="7FDBFF"/>
                <w:sz w:val="18"/>
                <w:szCs w:val="18"/>
              </w:rPr>
              <w:t xml:space="preserve">  --tests ccp,psm,siem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What Each Integration Test Verifies</w:t>
            </w:r>
          </w:p>
        </w:tc>
      </w:tr>
      <w:tr>
        <w:tc>
          <w:tcPr>
            <w:tcW w:type="dxa" w:w="20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CCP TEST</w:t>
            </w:r>
          </w:p>
          <w:p>
            <w:pPr>
              <w:spacing w:before="0" w:after="40"/>
              <w:jc w:val="left"/>
            </w:pPr>
            <w:r>
              <w:rPr>
                <w:rFonts w:ascii="Arial" w:cs="Arial" w:eastAsia="Arial" w:hAnsi="Arial"/>
                <w:b w:val="false"/>
                <w:bCs w:val="false"/>
                <w:i w:val="false"/>
                <w:iCs w:val="false"/>
                <w:color w:val="455A64"/>
                <w:sz w:val="18"/>
                <w:szCs w:val="18"/>
              </w:rPr>
              <w:t xml:space="preserve">Can apps still</w:t>
            </w:r>
          </w:p>
          <w:p>
            <w:pPr>
              <w:spacing w:before="0" w:after="40"/>
              <w:jc w:val="left"/>
            </w:pPr>
            <w:r>
              <w:rPr>
                <w:rFonts w:ascii="Arial" w:cs="Arial" w:eastAsia="Arial" w:hAnsi="Arial"/>
                <w:b w:val="false"/>
                <w:bCs w:val="false"/>
                <w:i w:val="false"/>
                <w:iCs w:val="false"/>
                <w:color w:val="455A64"/>
                <w:sz w:val="18"/>
                <w:szCs w:val="18"/>
              </w:rPr>
              <w:t xml:space="preserve">get passwords?</w:t>
            </w:r>
          </w:p>
        </w:tc>
        <w:tc>
          <w:tcPr>
            <w:tcW w:type="dxa" w:w="80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Agent simulates an app calling the Credential Provider API. Verifies the correct password is returned from the Privilege Cloud endpoint. PASS = app will work at cutover. FAIL = app owner must update their config.</w:t>
            </w:r>
          </w:p>
        </w:tc>
      </w:tr>
      <w:tr>
        <w:tc>
          <w:tcPr>
            <w:tcW w:type="dxa" w:w="20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PSM TEST</w:t>
            </w:r>
          </w:p>
          <w:p>
            <w:pPr>
              <w:spacing w:before="0" w:after="40"/>
              <w:jc w:val="left"/>
            </w:pPr>
            <w:r>
              <w:rPr>
                <w:rFonts w:ascii="Arial" w:cs="Arial" w:eastAsia="Arial" w:hAnsi="Arial"/>
                <w:b w:val="false"/>
                <w:bCs w:val="false"/>
                <w:i w:val="false"/>
                <w:iCs w:val="false"/>
                <w:color w:val="455A64"/>
                <w:sz w:val="18"/>
                <w:szCs w:val="18"/>
              </w:rPr>
              <w:t xml:space="preserve">Can users launch</w:t>
            </w:r>
          </w:p>
          <w:p>
            <w:pPr>
              <w:spacing w:before="0" w:after="40"/>
              <w:jc w:val="left"/>
            </w:pPr>
            <w:r>
              <w:rPr>
                <w:rFonts w:ascii="Arial" w:cs="Arial" w:eastAsia="Arial" w:hAnsi="Arial"/>
                <w:b w:val="false"/>
                <w:bCs w:val="false"/>
                <w:i w:val="false"/>
                <w:iCs w:val="false"/>
                <w:color w:val="455A64"/>
                <w:sz w:val="18"/>
                <w:szCs w:val="18"/>
              </w:rPr>
              <w:t xml:space="preserve">sessions?</w:t>
            </w:r>
          </w:p>
        </w:tc>
        <w:tc>
          <w:tcPr>
            <w:tcW w:type="dxa" w:w="80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Agent triggers a test PSM session, verifies it connects, confirms the recording file is written to the Connector storage, verifies session closes cleanly.</w:t>
            </w:r>
          </w:p>
        </w:tc>
      </w:tr>
      <w:tr>
        <w:tc>
          <w:tcPr>
            <w:tcW w:type="dxa" w:w="2000"/>
            <w:tcBorders>
              <w:top w:val="single" w:color="E8EDF2" w:sz="4"/>
              <w:left w:val="single" w:color="E8EDF2" w:sz="4"/>
              <w:bottom w:val="single" w:color="E8EDF2" w:sz="4"/>
              <w:right w:val="single" w:color="E8EDF2" w:sz="4"/>
            </w:tcBorders>
            <w:shd w:fill="E0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SIEM TEST</w:t>
            </w:r>
          </w:p>
          <w:p>
            <w:pPr>
              <w:spacing w:before="0" w:after="40"/>
              <w:jc w:val="left"/>
            </w:pPr>
            <w:r>
              <w:rPr>
                <w:rFonts w:ascii="Arial" w:cs="Arial" w:eastAsia="Arial" w:hAnsi="Arial"/>
                <w:b w:val="false"/>
                <w:bCs w:val="false"/>
                <w:i w:val="false"/>
                <w:iCs w:val="false"/>
                <w:color w:val="455A64"/>
                <w:sz w:val="18"/>
                <w:szCs w:val="18"/>
              </w:rPr>
              <w:t xml:space="preserve">Are audit logs</w:t>
            </w:r>
          </w:p>
          <w:p>
            <w:pPr>
              <w:spacing w:before="0" w:after="40"/>
              <w:jc w:val="left"/>
            </w:pPr>
            <w:r>
              <w:rPr>
                <w:rFonts w:ascii="Arial" w:cs="Arial" w:eastAsia="Arial" w:hAnsi="Arial"/>
                <w:b w:val="false"/>
                <w:bCs w:val="false"/>
                <w:i w:val="false"/>
                <w:iCs w:val="false"/>
                <w:color w:val="455A64"/>
                <w:sz w:val="18"/>
                <w:szCs w:val="18"/>
              </w:rPr>
              <w:t xml:space="preserve">flowing?</w:t>
            </w:r>
          </w:p>
        </w:tc>
        <w:tc>
          <w:tcPr>
            <w:tcW w:type="dxa" w:w="80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Agent queries your SIEM (Splunk/Graylog) for events from Privilege Cloud in the last 30 minutes. Verifies events are arriving and field names match expected format.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4.7</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Pilot Sign-Off</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Three people must physically sign off before production migration begins. Collect all three signatures.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2400"/>
        <w:gridCol w:w="1600"/>
        <w:gridCol w:w="2880"/>
      </w:tblGrid>
      <w:tr>
        <w:tc>
          <w:tcPr>
            <w:tcW w:type="dxa" w:w="32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ROLE</w:t>
            </w:r>
          </w:p>
        </w:tc>
        <w:tc>
          <w:tcPr>
            <w:tcW w:type="dxa" w:w="24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NAME</w:t>
            </w:r>
          </w:p>
        </w:tc>
        <w:tc>
          <w:tcPr>
            <w:tcW w:type="dxa" w:w="16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DATE</w:t>
            </w:r>
          </w:p>
        </w:tc>
        <w:tc>
          <w:tcPr>
            <w:tcW w:type="dxa" w:w="288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SIGNATURE</w:t>
            </w:r>
          </w:p>
        </w:tc>
      </w:tr>
      <w:tr>
        <w:tc>
          <w:tcPr>
            <w:tcW w:type="dxa" w:w="3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Migration Lead</w:t>
            </w:r>
          </w:p>
        </w:tc>
        <w:tc>
          <w:tcPr>
            <w:tcW w:type="dxa" w:w="24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r>
        <w:tc>
          <w:tcPr>
            <w:tcW w:type="dxa" w:w="3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CyberArk Administrator</w:t>
            </w:r>
          </w:p>
        </w:tc>
        <w:tc>
          <w:tcPr>
            <w:tcW w:type="dxa" w:w="24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r>
        <w:tc>
          <w:tcPr>
            <w:tcW w:type="dxa" w:w="3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IT Pilot User (from IT-Security team)</w:t>
            </w:r>
          </w:p>
        </w:tc>
        <w:tc>
          <w:tcPr>
            <w:tcW w:type="dxa" w:w="24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agents/07-compliance/compliance-agent.py \</w:t>
            </w:r>
          </w:p>
          <w:p>
            <w:pPr>
              <w:spacing w:before="0" w:after="40"/>
            </w:pPr>
            <w:r>
              <w:rPr>
                <w:rFonts w:ascii="Courier New" w:cs="Courier New" w:eastAsia="Courier New" w:hAnsi="Courier New"/>
                <w:color w:val="7FDBFF"/>
                <w:sz w:val="18"/>
                <w:szCs w:val="18"/>
              </w:rPr>
              <w:t xml:space="preserve">  --action log-approval --phase "phase4-pilot-complete" \</w:t>
            </w:r>
          </w:p>
          <w:p>
            <w:pPr>
              <w:spacing w:before="0" w:after="40"/>
            </w:pPr>
            <w:r>
              <w:rPr>
                <w:rFonts w:ascii="Courier New" w:cs="Courier New" w:eastAsia="Courier New" w:hAnsi="Courier New"/>
                <w:color w:val="7FDBFF"/>
                <w:sz w:val="18"/>
                <w:szCs w:val="18"/>
              </w:rPr>
              <w:t xml:space="preserve">  --approver "Migration Lead Name" \</w:t>
            </w:r>
          </w:p>
          <w:p>
            <w:pPr>
              <w:spacing w:before="0" w:after="40"/>
            </w:pPr>
            <w:r>
              <w:rPr>
                <w:rFonts w:ascii="Courier New" w:cs="Courier New" w:eastAsia="Courier New" w:hAnsi="Courier New"/>
                <w:color w:val="7FDBFF"/>
                <w:sz w:val="18"/>
                <w:szCs w:val="18"/>
              </w:rPr>
              <w:t xml:space="preserve">  --notes "Pilot complete. 47/47 passing. All sign-offs collected."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STOP &amp; CHECK — Gate</w:t>
            </w:r>
          </w:p>
          <w:p>
            <w:pPr>
              <w:spacing w:before="20" w:after="20"/>
              <w:jc w:val="left"/>
            </w:pPr>
            <w:r>
              <w:rPr>
                <w:rFonts w:ascii="Arial" w:cs="Arial" w:eastAsia="Arial" w:hAnsi="Arial"/>
                <w:b w:val="false"/>
                <w:bCs w:val="false"/>
                <w:i w:val="false"/>
                <w:iCs w:val="false"/>
                <w:color w:val="455A64"/>
                <w:sz w:val="20"/>
                <w:szCs w:val="20"/>
              </w:rPr>
              <w:t xml:space="preserve">All 3 signatures required before starting production migration.</w:t>
            </w:r>
          </w:p>
          <w:p>
            <w:pPr>
              <w:spacing w:before="20" w:after="20"/>
              <w:jc w:val="left"/>
            </w:pPr>
            <w:r>
              <w:rPr>
                <w:rFonts w:ascii="Arial" w:cs="Arial" w:eastAsia="Arial" w:hAnsi="Arial"/>
                <w:b w:val="false"/>
                <w:bCs w:val="false"/>
                <w:i w:val="false"/>
                <w:iCs w:val="false"/>
                <w:color w:val="455A64"/>
                <w:sz w:val="20"/>
                <w:szCs w:val="20"/>
              </w:rPr>
              <w:t xml:space="preserve">Do not start Phase 5 until the compliance log is updated.</w:t>
            </w:r>
          </w:p>
          <w:p>
            <w:pPr>
              <w:spacing w:before="0" w:after="0"/>
              <w:jc w:val="left"/>
            </w:pPr>
            <w:r>
              <w:rPr>
                <w:rFonts w:ascii="Arial" w:cs="Arial" w:eastAsia="Arial" w:hAnsi="Arial"/>
                <w:b w:val="false"/>
                <w:bCs w:val="false"/>
                <w:i w:val="false"/>
                <w:iCs w:val="false"/>
                <w:color w:val="1A1A1A"/>
                <w:sz w:val="22"/>
                <w:szCs w:val="22"/>
              </w:rPr>
              <w:t xml:space="preserve"> </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5480"/>
        <w:gridCol w:w="2800"/>
      </w:tblGrid>
      <w:tr>
        <w:tc>
          <w:tcPr>
            <w:tcW w:type="dxa" w:w="180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vAlign w:val="center"/>
          </w:tcPr>
          <w:p>
            <w:pPr>
              <w:spacing w:before="0" w:after="0"/>
              <w:jc w:val="center"/>
            </w:pPr>
            <w:r>
              <w:rPr>
                <w:rFonts w:ascii="Arial" w:cs="Arial" w:eastAsia="Arial" w:hAnsi="Arial"/>
                <w:b/>
                <w:bCs/>
                <w:i w:val="false"/>
                <w:iCs w:val="false"/>
                <w:color w:val="00B4D8"/>
                <w:sz w:val="36"/>
                <w:szCs w:val="36"/>
              </w:rPr>
              <w:t xml:space="preserve">PHASE 5</w:t>
            </w:r>
          </w:p>
        </w:tc>
        <w:tc>
          <w:tcPr>
            <w:tcW w:type="dxa" w:w="5480"/>
            <w:tcBorders>
              <w:top w:val="none" w:color="FFFFFF" w:sz="0"/>
              <w:left w:val="none" w:color="FFFFFF" w:sz="0"/>
              <w:bottom w:val="none" w:color="FFFFFF" w:sz="0"/>
              <w:right w:val="none" w:color="FFFFFF" w:sz="0"/>
            </w:tcBorders>
            <w:shd w:fill="0D2137" w:val="clear"/>
            <w:tcMar>
              <w:top w:type="dxa" w:w="100"/>
              <w:left w:type="dxa" w:w="240"/>
              <w:bottom w:type="dxa" w:w="100"/>
              <w:right w:type="dxa" w:w="200"/>
            </w:tcMar>
            <w:vAlign w:val="center"/>
          </w:tcPr>
          <w:p>
            <w:pPr>
              <w:spacing w:before="0" w:after="60"/>
              <w:jc w:val="left"/>
            </w:pPr>
            <w:r>
              <w:rPr>
                <w:rFonts w:ascii="Arial" w:cs="Arial" w:eastAsia="Arial" w:hAnsi="Arial"/>
                <w:b/>
                <w:bCs/>
                <w:i w:val="false"/>
                <w:iCs w:val="false"/>
                <w:color w:val="FFFFFF"/>
                <w:sz w:val="26"/>
                <w:szCs w:val="26"/>
              </w:rPr>
              <w:t xml:space="preserve">Production Migration</w:t>
            </w:r>
          </w:p>
          <w:p>
            <w:pPr>
              <w:spacing w:before="0" w:after="0"/>
              <w:jc w:val="left"/>
            </w:pPr>
            <w:r>
              <w:rPr>
                <w:rFonts w:ascii="Arial" w:cs="Arial" w:eastAsia="Arial" w:hAnsi="Arial"/>
                <w:b w:val="false"/>
                <w:bCs w:val="false"/>
                <w:i w:val="false"/>
                <w:iCs w:val="false"/>
                <w:color w:val="B0BEC5"/>
                <w:sz w:val="18"/>
                <w:szCs w:val="18"/>
              </w:rPr>
              <w:t xml:space="preserve">Duration: 5–10 weeks   |   Risk Level: Medium</w:t>
            </w:r>
          </w:p>
        </w:tc>
        <w:tc>
          <w:tcPr>
            <w:tcW w:type="dxa" w:w="2800"/>
            <w:tcBorders>
              <w:top w:val="none" w:color="FFFFFF" w:sz="0"/>
              <w:left w:val="none" w:color="FFFFFF" w:sz="0"/>
              <w:bottom w:val="none" w:color="FFFFFF" w:sz="0"/>
              <w:right w:val="none" w:color="FFFFFF" w:sz="0"/>
            </w:tcBorders>
            <w:shd w:fill="1C3F5E" w:val="clear"/>
            <w:tcMar>
              <w:top w:type="dxa" w:w="80"/>
              <w:left w:type="dxa" w:w="180"/>
              <w:bottom w:type="dxa" w:w="80"/>
              <w:right w:type="dxa" w:w="180"/>
            </w:tcMar>
            <w:vAlign w:val="center"/>
          </w:tcPr>
          <w:p>
            <w:pPr>
              <w:spacing w:before="0" w:after="20"/>
              <w:jc w:val="center"/>
            </w:pPr>
            <w:r>
              <w:rPr>
                <w:rFonts w:ascii="Arial" w:cs="Arial" w:eastAsia="Arial" w:hAnsi="Arial"/>
                <w:b w:val="false"/>
                <w:bCs w:val="false"/>
                <w:i w:val="false"/>
                <w:iCs w:val="false"/>
                <w:color w:val="B0BEC5"/>
                <w:sz w:val="17"/>
                <w:szCs w:val="17"/>
              </w:rPr>
              <w:t xml:space="preserve">Nothing changes in</w:t>
            </w:r>
          </w:p>
          <w:p>
            <w:pPr>
              <w:spacing w:before="0" w:after="0"/>
              <w:jc w:val="center"/>
            </w:pPr>
            <w:r>
              <w:rPr>
                <w:rFonts w:ascii="Arial" w:cs="Arial" w:eastAsia="Arial" w:hAnsi="Arial"/>
                <w:b w:val="false"/>
                <w:bCs w:val="false"/>
                <w:i w:val="false"/>
                <w:iCs w:val="false"/>
                <w:color w:val="00B4D8"/>
                <w:sz w:val="17"/>
                <w:szCs w:val="17"/>
              </w:rPr>
              <w:t xml:space="preserve">on-prem — runs in parallel</w:t>
            </w:r>
          </w:p>
        </w:tc>
      </w:tr>
    </w:tbl>
    <w:p>
      <w:pPr>
        <w:pStyle w:val="Heading2"/>
        <w:spacing w:before="280" w:after="120"/>
      </w:pPr>
      <w:r>
        <w:rPr>
          <w:rFonts w:ascii="Arial" w:cs="Arial" w:eastAsia="Arial" w:hAnsi="Arial"/>
          <w:b/>
          <w:bCs/>
          <w:color w:val="0D2137"/>
          <w:sz w:val="28"/>
          <w:szCs w:val="28"/>
        </w:rPr>
        <w:t xml:space="preserve">PHASE 5 — Production Migration</w:t>
      </w:r>
    </w:p>
    <w:p>
      <w:pPr>
        <w:spacing w:before="60" w:after="80"/>
        <w:jc w:val="left"/>
      </w:pPr>
      <w:r>
        <w:rPr>
          <w:rFonts w:ascii="Arial" w:cs="Arial" w:eastAsia="Arial" w:hAnsi="Arial"/>
          <w:b w:val="false"/>
          <w:bCs w:val="false"/>
          <w:i w:val="false"/>
          <w:iCs w:val="false"/>
          <w:color w:val="1A1A1A"/>
          <w:sz w:val="20"/>
          <w:szCs w:val="20"/>
        </w:rPr>
        <w:t xml:space="preserve">Now that the pilot worked, you run the same pipeline for every remaining Safe group, one batch at a time. Each batch must pass Heartbeat and integration validation before the next one starts.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Recommended Batch Order and Why This Sequence Matters</w:t>
            </w:r>
          </w:p>
        </w:tc>
      </w:tr>
      <w:tr>
        <w:tc>
          <w:tcPr>
            <w:tcW w:type="dxa" w:w="10080"/>
            <w:tcBorders>
              <w:top w:val="single" w:color="E8EDF2" w:sz="4"/>
              <w:left w:val="single" w:color="E8EDF2" w:sz="4"/>
              <w:bottom w:val="single" w:color="E8EDF2" w:sz="4"/>
              <w:right w:val="single" w:color="E8EDF2" w:sz="4"/>
            </w:tcBorders>
            <w:shd w:fill="0D1B2A" w:val="clear"/>
            <w:tcMar>
              <w:top w:type="dxa" w:w="80"/>
              <w:left w:type="dxa" w:w="200"/>
              <w:bottom w:type="dxa" w:w="80"/>
              <w:right w:type="dxa" w:w="200"/>
            </w:tcMar>
          </w:tcPr>
          <w:p>
            <w:pPr>
              <w:spacing w:before="0" w:after="28"/>
            </w:pPr>
            <w:r>
              <w:rPr>
                <w:rFonts w:ascii="Courier New" w:cs="Courier New" w:eastAsia="Courier New" w:hAnsi="Courier New"/>
                <w:color w:val="7FDBFF"/>
                <w:sz w:val="18"/>
                <w:szCs w:val="18"/>
              </w:rPr>
              <w:t xml:space="preserve">  BATCH 1: Infrastructure &amp; Network accounts (~156)  ← Start here: IT controls these</w:t>
            </w:r>
          </w:p>
          <w:p>
            <w:pPr>
              <w:spacing w:before="0" w:after="28"/>
            </w:pPr>
            <w:r>
              <w:rPr>
                <w:rFonts w:ascii="Courier New" w:cs="Courier New" w:eastAsia="Courier New" w:hAnsi="Courier New"/>
                <w:color w:val="7FDBFF"/>
                <w:sz w:val="18"/>
                <w:szCs w:val="18"/>
              </w:rPr>
              <w:t xml:space="preserve">      │  Fast to troubleshoot if something goes wrong</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BATCH 2: Windows Server accounts (~203)  ← Largest group, well-tested platforms</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BATCH 3: Unix/Linux Server accounts (~118)  ← Known platforms (UnixSSH)</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BATCH 4: Database accounts (~89)  ← More CCP dependencies, more validation</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BATCH 5 &amp; 6: Finance + HR (~121 combined)  ← Higher scrutiny, do after proven solid</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BATCH 7: Cloud Workloads (~43)</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BATCH 8 &amp; 9: Custom Platform groups  ← LAST: rebuild must be DONE first</w:t>
            </w:r>
          </w:p>
          <w:p>
            <w:pPr>
              <w:spacing w:before="0" w:after="28"/>
            </w:pPr>
            <w:r>
              <w:rPr>
                <w:rFonts w:ascii="Courier New" w:cs="Courier New" w:eastAsia="Courier New" w:hAnsi="Courier New"/>
                <w:color w:val="7FDBFF"/>
                <w:sz w:val="18"/>
                <w:szCs w:val="18"/>
              </w:rPr>
              <w:t xml:space="preserve">  Network-Devices (after IOPEX-101), SAP (after marketplace plugin tested)</w:t>
            </w:r>
          </w:p>
        </w:tc>
      </w:tr>
    </w:tbl>
    <w:p>
      <w:pPr>
        <w:pStyle w:val="Heading3"/>
        <w:spacing w:before="200" w:after="80"/>
      </w:pPr>
      <w:r>
        <w:rPr>
          <w:rFonts w:ascii="Arial" w:cs="Arial" w:eastAsia="Arial" w:hAnsi="Arial"/>
          <w:b/>
          <w:bCs/>
          <w:color w:val="1C3F5E"/>
          <w:sz w:val="24"/>
          <w:szCs w:val="24"/>
        </w:rPr>
        <w:t xml:space="preserve">For Each Production Batch — Run These 6 Steps in Order</w:t>
      </w:r>
    </w:p>
    <w:p>
      <w:pPr>
        <w:spacing w:before="60" w:after="80"/>
        <w:jc w:val="left"/>
      </w:pPr>
      <w:r>
        <w:rPr>
          <w:rFonts w:ascii="Arial" w:cs="Arial" w:eastAsia="Arial" w:hAnsi="Arial"/>
          <w:b w:val="false"/>
          <w:bCs w:val="false"/>
          <w:i w:val="false"/>
          <w:iCs w:val="false"/>
          <w:color w:val="1A1A1A"/>
          <w:sz w:val="20"/>
          <w:szCs w:val="20"/>
        </w:rPr>
        <w:t xml:space="preserve">Repeat the loop below for every batch. Each batch takes 1–4 hours to complete. Do not start the next batch until the current one is signed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BATCH A</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Score the Batch Group</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 Replace "Infrastructure-Network" with your current batch name</w:t>
            </w:r>
          </w:p>
          <w:p>
            <w:pPr>
              <w:spacing w:before="0" w:after="40"/>
            </w:pPr>
            <w:r>
              <w:rPr>
                <w:rFonts w:ascii="Courier New" w:cs="Courier New" w:eastAsia="Courier New" w:hAnsi="Courier New"/>
                <w:color w:val="7FDBFF"/>
                <w:sz w:val="18"/>
                <w:szCs w:val="18"/>
              </w:rPr>
              <w:t xml:space="preserve">python agents/02-gap-analysis/readiness-scorer.py \</w:t>
            </w:r>
          </w:p>
          <w:p>
            <w:pPr>
              <w:spacing w:before="0" w:after="40"/>
            </w:pPr>
            <w:r>
              <w:rPr>
                <w:rFonts w:ascii="Courier New" w:cs="Courier New" w:eastAsia="Courier New" w:hAnsi="Courier New"/>
                <w:color w:val="7FDBFF"/>
                <w:sz w:val="18"/>
                <w:szCs w:val="18"/>
              </w:rPr>
              <w:t xml:space="preserve">  --safe-group "Infrastructure-Network"</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Must show 85 or higher to proceed.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BATCH B</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Open ServiceNow Change Request</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Create a change request for this batch. Recommended maintenance windows are 8PM–4AM to avoid business hours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8EDF2" w:sz="4"/>
              <w:left w:val="single" w:color="E8EDF2" w:sz="4"/>
              <w:bottom w:val="single" w:color="E8EDF2" w:sz="4"/>
              <w:right w:val="single" w:color="E8EDF2" w:sz="4"/>
            </w:tcBorders>
            <w:shd w:fill="0A1628" w:val="clear"/>
            <w:tcMar>
              <w:top w:type="dxa" w:w="60"/>
              <w:left w:type="dxa" w:w="140"/>
              <w:bottom w:type="dxa" w:w="60"/>
              <w:right w:type="dxa" w:w="80"/>
            </w:tcMar>
          </w:tcPr>
          <w:p>
            <w:pPr>
              <w:spacing w:before="0" w:after="0"/>
              <w:jc w:val="left"/>
            </w:pPr>
            <w:r>
              <w:rPr>
                <w:rFonts w:ascii="Arial" w:cs="Arial" w:eastAsia="Arial" w:hAnsi="Arial"/>
                <w:b/>
                <w:bCs/>
                <w:i w:val="false"/>
                <w:iCs w:val="false"/>
                <w:color w:val="00B4D8"/>
                <w:sz w:val="19"/>
                <w:szCs w:val="19"/>
              </w:rPr>
              <w:t xml:space="preserve">Batch Safe Group</w:t>
            </w:r>
          </w:p>
        </w:tc>
        <w:tc>
          <w:tcPr>
            <w:tcW w:type="dxa" w:w="768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B0BEC5"/>
                <w:sz w:val="19"/>
                <w:szCs w:val="19"/>
              </w:rPr>
              <w:t xml:space="preserve"/>
            </w:r>
          </w:p>
        </w:tc>
      </w:tr>
      <w:tr>
        <w:tc>
          <w:tcPr>
            <w:tcW w:type="dxa" w:w="2400"/>
            <w:tcBorders>
              <w:top w:val="single" w:color="E8EDF2" w:sz="4"/>
              <w:left w:val="single" w:color="E8EDF2" w:sz="4"/>
              <w:bottom w:val="single" w:color="E8EDF2" w:sz="4"/>
              <w:right w:val="single" w:color="E8EDF2" w:sz="4"/>
            </w:tcBorders>
            <w:shd w:fill="0A1628" w:val="clear"/>
            <w:tcMar>
              <w:top w:type="dxa" w:w="60"/>
              <w:left w:type="dxa" w:w="140"/>
              <w:bottom w:type="dxa" w:w="60"/>
              <w:right w:type="dxa" w:w="80"/>
            </w:tcMar>
          </w:tcPr>
          <w:p>
            <w:pPr>
              <w:spacing w:before="0" w:after="0"/>
              <w:jc w:val="left"/>
            </w:pPr>
            <w:r>
              <w:rPr>
                <w:rFonts w:ascii="Arial" w:cs="Arial" w:eastAsia="Arial" w:hAnsi="Arial"/>
                <w:b/>
                <w:bCs/>
                <w:i w:val="false"/>
                <w:iCs w:val="false"/>
                <w:color w:val="00B4D8"/>
                <w:sz w:val="19"/>
                <w:szCs w:val="19"/>
              </w:rPr>
              <w:t xml:space="preserve">CHG Number</w:t>
            </w:r>
          </w:p>
        </w:tc>
        <w:tc>
          <w:tcPr>
            <w:tcW w:type="dxa" w:w="768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B0BEC5"/>
                <w:sz w:val="19"/>
                <w:szCs w:val="19"/>
              </w:rPr>
              <w:t xml:space="preserve">CHG ___________________________</w:t>
            </w:r>
          </w:p>
        </w:tc>
      </w:tr>
      <w:tr>
        <w:tc>
          <w:tcPr>
            <w:tcW w:type="dxa" w:w="2400"/>
            <w:tcBorders>
              <w:top w:val="single" w:color="E8EDF2" w:sz="4"/>
              <w:left w:val="single" w:color="E8EDF2" w:sz="4"/>
              <w:bottom w:val="single" w:color="E8EDF2" w:sz="4"/>
              <w:right w:val="single" w:color="E8EDF2" w:sz="4"/>
            </w:tcBorders>
            <w:shd w:fill="0A1628" w:val="clear"/>
            <w:tcMar>
              <w:top w:type="dxa" w:w="60"/>
              <w:left w:type="dxa" w:w="140"/>
              <w:bottom w:type="dxa" w:w="60"/>
              <w:right w:type="dxa" w:w="80"/>
            </w:tcMar>
          </w:tcPr>
          <w:p>
            <w:pPr>
              <w:spacing w:before="0" w:after="0"/>
              <w:jc w:val="left"/>
            </w:pPr>
            <w:r>
              <w:rPr>
                <w:rFonts w:ascii="Arial" w:cs="Arial" w:eastAsia="Arial" w:hAnsi="Arial"/>
                <w:b/>
                <w:bCs/>
                <w:i w:val="false"/>
                <w:iCs w:val="false"/>
                <w:color w:val="00B4D8"/>
                <w:sz w:val="19"/>
                <w:szCs w:val="19"/>
              </w:rPr>
              <w:t xml:space="preserve">Approved By</w:t>
            </w:r>
          </w:p>
        </w:tc>
        <w:tc>
          <w:tcPr>
            <w:tcW w:type="dxa" w:w="768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B0BEC5"/>
                <w:sz w:val="19"/>
                <w:szCs w:val="19"/>
              </w:rPr>
              <w:t xml:space="preserve"/>
            </w:r>
          </w:p>
        </w:tc>
      </w:tr>
      <w:tr>
        <w:tc>
          <w:tcPr>
            <w:tcW w:type="dxa" w:w="2400"/>
            <w:tcBorders>
              <w:top w:val="single" w:color="E8EDF2" w:sz="4"/>
              <w:left w:val="single" w:color="E8EDF2" w:sz="4"/>
              <w:bottom w:val="single" w:color="E8EDF2" w:sz="4"/>
              <w:right w:val="single" w:color="E8EDF2" w:sz="4"/>
            </w:tcBorders>
            <w:shd w:fill="0A1628" w:val="clear"/>
            <w:tcMar>
              <w:top w:type="dxa" w:w="60"/>
              <w:left w:type="dxa" w:w="140"/>
              <w:bottom w:type="dxa" w:w="60"/>
              <w:right w:type="dxa" w:w="80"/>
            </w:tcMar>
          </w:tcPr>
          <w:p>
            <w:pPr>
              <w:spacing w:before="0" w:after="0"/>
              <w:jc w:val="left"/>
            </w:pPr>
            <w:r>
              <w:rPr>
                <w:rFonts w:ascii="Arial" w:cs="Arial" w:eastAsia="Arial" w:hAnsi="Arial"/>
                <w:b/>
                <w:bCs/>
                <w:i w:val="false"/>
                <w:iCs w:val="false"/>
                <w:color w:val="00B4D8"/>
                <w:sz w:val="19"/>
                <w:szCs w:val="19"/>
              </w:rPr>
              <w:t xml:space="preserve">Window Start</w:t>
            </w:r>
          </w:p>
        </w:tc>
        <w:tc>
          <w:tcPr>
            <w:tcW w:type="dxa" w:w="768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B0BEC5"/>
                <w:sz w:val="19"/>
                <w:szCs w:val="19"/>
              </w:rPr>
              <w:t xml:space="preserve"/>
            </w:r>
          </w:p>
        </w:tc>
      </w:tr>
      <w:tr>
        <w:tc>
          <w:tcPr>
            <w:tcW w:type="dxa" w:w="2400"/>
            <w:tcBorders>
              <w:top w:val="single" w:color="E8EDF2" w:sz="4"/>
              <w:left w:val="single" w:color="E8EDF2" w:sz="4"/>
              <w:bottom w:val="single" w:color="E8EDF2" w:sz="4"/>
              <w:right w:val="single" w:color="E8EDF2" w:sz="4"/>
            </w:tcBorders>
            <w:shd w:fill="0A1628" w:val="clear"/>
            <w:tcMar>
              <w:top w:type="dxa" w:w="60"/>
              <w:left w:type="dxa" w:w="140"/>
              <w:bottom w:type="dxa" w:w="60"/>
              <w:right w:type="dxa" w:w="80"/>
            </w:tcMar>
          </w:tcPr>
          <w:p>
            <w:pPr>
              <w:spacing w:before="0" w:after="0"/>
              <w:jc w:val="left"/>
            </w:pPr>
            <w:r>
              <w:rPr>
                <w:rFonts w:ascii="Arial" w:cs="Arial" w:eastAsia="Arial" w:hAnsi="Arial"/>
                <w:b/>
                <w:bCs/>
                <w:i w:val="false"/>
                <w:iCs w:val="false"/>
                <w:color w:val="00B4D8"/>
                <w:sz w:val="19"/>
                <w:szCs w:val="19"/>
              </w:rPr>
              <w:t xml:space="preserve">Window End</w:t>
            </w:r>
          </w:p>
        </w:tc>
        <w:tc>
          <w:tcPr>
            <w:tcW w:type="dxa" w:w="768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B0BEC5"/>
                <w:sz w:val="19"/>
                <w:szCs w:val="19"/>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BATCH C</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Approve the Batch</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scripts/approve-gate.py \</w:t>
            </w:r>
          </w:p>
          <w:p>
            <w:pPr>
              <w:spacing w:before="0" w:after="40"/>
            </w:pPr>
            <w:r>
              <w:rPr>
                <w:rFonts w:ascii="Courier New" w:cs="Courier New" w:eastAsia="Courier New" w:hAnsi="Courier New"/>
                <w:color w:val="7FDBFF"/>
                <w:sz w:val="18"/>
                <w:szCs w:val="18"/>
              </w:rPr>
              <w:t xml:space="preserve">  --gate-id "BATCH-Infrastructure-Network" \</w:t>
            </w:r>
          </w:p>
          <w:p>
            <w:pPr>
              <w:spacing w:before="0" w:after="40"/>
            </w:pPr>
            <w:r>
              <w:rPr>
                <w:rFonts w:ascii="Courier New" w:cs="Courier New" w:eastAsia="Courier New" w:hAnsi="Courier New"/>
                <w:color w:val="7FDBFF"/>
                <w:sz w:val="18"/>
                <w:szCs w:val="18"/>
              </w:rPr>
              <w:t xml:space="preserve">  --action approve \</w:t>
            </w:r>
          </w:p>
          <w:p>
            <w:pPr>
              <w:spacing w:before="0" w:after="40"/>
            </w:pPr>
            <w:r>
              <w:rPr>
                <w:rFonts w:ascii="Courier New" w:cs="Courier New" w:eastAsia="Courier New" w:hAnsi="Courier New"/>
                <w:color w:val="7FDBFF"/>
                <w:sz w:val="18"/>
                <w:szCs w:val="18"/>
              </w:rPr>
              <w:t xml:space="preserve">  --approver "Your Name" \</w:t>
            </w:r>
          </w:p>
          <w:p>
            <w:pPr>
              <w:spacing w:before="0" w:after="40"/>
            </w:pPr>
            <w:r>
              <w:rPr>
                <w:rFonts w:ascii="Courier New" w:cs="Courier New" w:eastAsia="Courier New" w:hAnsi="Courier New"/>
                <w:color w:val="7FDBFF"/>
                <w:sz w:val="18"/>
                <w:szCs w:val="18"/>
              </w:rPr>
              <w:t xml:space="preserve">  --change-number "CHG_____"</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Agent runs automatically after approval.</w:t>
            </w:r>
          </w:p>
          <w:p>
            <w:pPr>
              <w:spacing w:before="0" w:after="40"/>
            </w:pPr>
            <w:r>
              <w:rPr>
                <w:rFonts w:ascii="Courier New" w:cs="Courier New" w:eastAsia="Courier New" w:hAnsi="Courier New"/>
                <w:color w:val="7FDBFF"/>
                <w:sz w:val="18"/>
                <w:szCs w:val="18"/>
              </w:rPr>
              <w:t xml:space="preserve"># Watch Slack for the completion notification.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BATCH D</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Review Heartbeat Results</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agents/05-heartbeat/heartbeat-agent.py \</w:t>
            </w:r>
          </w:p>
          <w:p>
            <w:pPr>
              <w:spacing w:before="0" w:after="40"/>
            </w:pPr>
            <w:r>
              <w:rPr>
                <w:rFonts w:ascii="Courier New" w:cs="Courier New" w:eastAsia="Courier New" w:hAnsi="Courier New"/>
                <w:color w:val="7FDBFF"/>
                <w:sz w:val="18"/>
                <w:szCs w:val="18"/>
              </w:rPr>
              <w:t xml:space="preserve">  --report-batch "Infrastructure-Network" \</w:t>
            </w:r>
          </w:p>
          <w:p>
            <w:pPr>
              <w:spacing w:before="0" w:after="40"/>
            </w:pPr>
            <w:r>
              <w:rPr>
                <w:rFonts w:ascii="Courier New" w:cs="Courier New" w:eastAsia="Courier New" w:hAnsi="Courier New"/>
                <w:color w:val="7FDBFF"/>
                <w:sz w:val="18"/>
                <w:szCs w:val="18"/>
              </w:rPr>
              <w:t xml:space="preserve">  --date $(date +%Y-%m-%d)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600"/>
        <w:gridCol w:w="2200"/>
        <w:gridCol w:w="4280"/>
      </w:tblGrid>
      <w:tr>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SITUATION</w:t>
            </w:r>
          </w:p>
        </w:tc>
        <w:tc>
          <w:tcPr>
            <w:tcW w:type="dxa" w:w="22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IF YES</w:t>
            </w:r>
          </w:p>
        </w:tc>
        <w:tc>
          <w:tcPr>
            <w:tcW w:type="dxa" w:w="428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ACTION</w:t>
            </w:r>
          </w:p>
        </w:tc>
      </w:tr>
      <w:tr>
        <w:tc>
          <w:tcPr>
            <w:tcW w:type="dxa" w:w="3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99%+ passing</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Go to Batch E</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Threshold met. Proceed to integration validation.</w:t>
            </w:r>
          </w:p>
        </w:tc>
      </w:tr>
      <w:tr>
        <w:tc>
          <w:tcPr>
            <w:tcW w:type="dxa" w:w="36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95–99% passing</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Wait, auto-remediation running</w:t>
            </w:r>
          </w:p>
        </w:tc>
        <w:tc>
          <w:tcPr>
            <w:tcW w:type="dxa" w:w="42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Check again in 1 hour. Agent working through failures.</w:t>
            </w:r>
          </w:p>
        </w:tc>
      </w:tr>
      <w:tr>
        <w:tc>
          <w:tcPr>
            <w:tcW w:type="dxa" w:w="3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Below 95%, same error type</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Fix root cause, retry</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One root cause (e.g., all Oracle accounts failing). Fix it, then: python ...orchestration-agent.py --retry-failures --batch-id &lt;id&gt;</w:t>
            </w:r>
          </w:p>
        </w:tc>
      </w:tr>
      <w:tr>
        <w:tc>
          <w:tcPr>
            <w:tcW w:type="dxa" w:w="36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Below 95%, mixed errors</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Investigate each</w:t>
            </w:r>
          </w:p>
        </w:tc>
        <w:tc>
          <w:tcPr>
            <w:tcW w:type="dxa" w:w="42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Multiple issues. Review failure log per account. Fix individually or rollback batch.</w:t>
            </w:r>
          </w:p>
        </w:tc>
      </w:tr>
      <w:tr>
        <w:tc>
          <w:tcPr>
            <w:tcW w:type="dxa" w:w="3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Failure rate &gt; 5%</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6D6A0"/>
                <w:sz w:val="19"/>
                <w:szCs w:val="19"/>
              </w:rPr>
              <w:t xml:space="preserve">→ STOP, rollback</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python agents/04-orchestration/rollback-controller.py --rollback-batch "BatchName"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BATCH E</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Validate Integrations</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agents/06-integration-validation/validation-agent.py \</w:t>
            </w:r>
          </w:p>
          <w:p>
            <w:pPr>
              <w:spacing w:before="0" w:after="40"/>
            </w:pPr>
            <w:r>
              <w:rPr>
                <w:rFonts w:ascii="Courier New" w:cs="Courier New" w:eastAsia="Courier New" w:hAnsi="Courier New"/>
                <w:color w:val="7FDBFF"/>
                <w:sz w:val="18"/>
                <w:szCs w:val="18"/>
              </w:rPr>
              <w:t xml:space="preserve">  --scope "Infrastructure-Network" \</w:t>
            </w:r>
          </w:p>
          <w:p>
            <w:pPr>
              <w:spacing w:before="0" w:after="40"/>
            </w:pPr>
            <w:r>
              <w:rPr>
                <w:rFonts w:ascii="Courier New" w:cs="Courier New" w:eastAsia="Courier New" w:hAnsi="Courier New"/>
                <w:color w:val="7FDBFF"/>
                <w:sz w:val="18"/>
                <w:szCs w:val="18"/>
              </w:rPr>
              <w:t xml:space="preserve">  --tests ccp,psm,siem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If a CCP Test Fails — What the App Owner Must Change</w:t>
            </w:r>
          </w:p>
        </w:tc>
      </w:tr>
      <w:tr>
        <w:tc>
          <w:tcPr>
            <w:tcW w:type="dxa" w:w="5040"/>
            <w:tcBorders>
              <w:top w:val="single" w:color="E8EDF2" w:sz="4"/>
              <w:left w:val="single" w:color="E8EDF2" w:sz="4"/>
              <w:bottom w:val="single" w:color="E8EDF2" w:sz="4"/>
              <w:right w:val="single" w:color="E8EDF2" w:sz="4"/>
            </w:tcBorders>
            <w:shd w:fill="FEE8E6"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OLD SETTING (app pointing to on-prem):</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CCP_URL = https://pvwa.iOPEX.com/AIMWebSvc</w:t>
            </w:r>
          </w:p>
          <w:p>
            <w:pPr>
              <w:spacing w:before="0" w:after="40"/>
              <w:jc w:val="left"/>
            </w:pPr>
            <w:r>
              <w:rPr>
                <w:rFonts w:ascii="Arial" w:cs="Arial" w:eastAsia="Arial" w:hAnsi="Arial"/>
                <w:b w:val="false"/>
                <w:bCs w:val="false"/>
                <w:i w:val="false"/>
                <w:iCs w:val="false"/>
                <w:color w:val="455A64"/>
                <w:sz w:val="18"/>
                <w:szCs w:val="18"/>
              </w:rPr>
              <w:t xml:space="preserve">APP_ID  = HRSystem_Prod</w:t>
            </w:r>
          </w:p>
        </w:tc>
        <w:tc>
          <w:tcPr>
            <w:tcW w:type="dxa" w:w="5040"/>
            <w:tcBorders>
              <w:top w:val="single" w:color="E8EDF2" w:sz="4"/>
              <w:left w:val="single" w:color="E8EDF2" w:sz="4"/>
              <w:bottom w:val="single" w:color="E8EDF2" w:sz="4"/>
              <w:right w:val="single" w:color="E8EDF2" w:sz="4"/>
            </w:tcBorders>
            <w:shd w:fill="E8FBF5"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NEW SETTING (give this to the app owner):</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CCP_URL = https://iOPEX.privilegecloud.</w:t>
            </w:r>
          </w:p>
          <w:p>
            <w:pPr>
              <w:spacing w:before="0" w:after="40"/>
              <w:jc w:val="left"/>
            </w:pPr>
            <w:r>
              <w:rPr>
                <w:rFonts w:ascii="Arial" w:cs="Arial" w:eastAsia="Arial" w:hAnsi="Arial"/>
                <w:b w:val="false"/>
                <w:bCs w:val="false"/>
                <w:i w:val="false"/>
                <w:iCs w:val="false"/>
                <w:color w:val="455A64"/>
                <w:sz w:val="18"/>
                <w:szCs w:val="18"/>
              </w:rPr>
              <w:t xml:space="preserve">         cyberark.com/AIMWebSvc</w:t>
            </w:r>
          </w:p>
          <w:p>
            <w:pPr>
              <w:spacing w:before="0" w:after="40"/>
              <w:jc w:val="left"/>
            </w:pPr>
            <w:r>
              <w:rPr>
                <w:rFonts w:ascii="Arial" w:cs="Arial" w:eastAsia="Arial" w:hAnsi="Arial"/>
                <w:b w:val="false"/>
                <w:bCs w:val="false"/>
                <w:i w:val="false"/>
                <w:iCs w:val="false"/>
                <w:color w:val="455A64"/>
                <w:sz w:val="18"/>
                <w:szCs w:val="18"/>
              </w:rPr>
              <w:t xml:space="preserve">APP_ID  = HRSystem_Prod  (stays the same)</w:t>
            </w:r>
          </w:p>
        </w:tc>
      </w:tr>
    </w:tbl>
    <w:p>
      <w:pPr>
        <w:spacing w:before="60" w:after="80"/>
        <w:jc w:val="left"/>
      </w:pPr>
      <w:r>
        <w:rPr>
          <w:rFonts w:ascii="Arial" w:cs="Arial" w:eastAsia="Arial" w:hAnsi="Arial"/>
          <w:b w:val="false"/>
          <w:bCs w:val="false"/>
          <w:i w:val="false"/>
          <w:iCs w:val="false"/>
          <w:color w:val="1A1A1A"/>
          <w:sz w:val="20"/>
          <w:szCs w:val="20"/>
        </w:rPr>
        <w:t xml:space="preserve">After the app owner updates their config, retest: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agents/06-integration-validation/ccp-tester.py \</w:t>
            </w:r>
          </w:p>
          <w:p>
            <w:pPr>
              <w:spacing w:before="0" w:after="40"/>
            </w:pPr>
            <w:r>
              <w:rPr>
                <w:rFonts w:ascii="Courier New" w:cs="Courier New" w:eastAsia="Courier New" w:hAnsi="Courier New"/>
                <w:color w:val="7FDBFF"/>
                <w:sz w:val="18"/>
                <w:szCs w:val="18"/>
              </w:rPr>
              <w:t xml:space="preserve">  --retest --app-id "HRSystem_Prod"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BATCH F</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Log Batch Complete</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agents/07-compliance/compliance-agent.py \</w:t>
            </w:r>
          </w:p>
          <w:p>
            <w:pPr>
              <w:spacing w:before="0" w:after="40"/>
            </w:pPr>
            <w:r>
              <w:rPr>
                <w:rFonts w:ascii="Courier New" w:cs="Courier New" w:eastAsia="Courier New" w:hAnsi="Courier New"/>
                <w:color w:val="7FDBFF"/>
                <w:sz w:val="18"/>
                <w:szCs w:val="18"/>
              </w:rPr>
              <w:t xml:space="preserve">  --action log-approval --phase "batch-complete" \</w:t>
            </w:r>
          </w:p>
          <w:p>
            <w:pPr>
              <w:spacing w:before="0" w:after="40"/>
            </w:pPr>
            <w:r>
              <w:rPr>
                <w:rFonts w:ascii="Courier New" w:cs="Courier New" w:eastAsia="Courier New" w:hAnsi="Courier New"/>
                <w:color w:val="7FDBFF"/>
                <w:sz w:val="18"/>
                <w:szCs w:val="18"/>
              </w:rPr>
              <w:t xml:space="preserve">  --batch "Infrastructure-Network" \</w:t>
            </w:r>
          </w:p>
          <w:p>
            <w:pPr>
              <w:spacing w:before="0" w:after="40"/>
            </w:pPr>
            <w:r>
              <w:rPr>
                <w:rFonts w:ascii="Courier New" w:cs="Courier New" w:eastAsia="Courier New" w:hAnsi="Courier New"/>
                <w:color w:val="7FDBFF"/>
                <w:sz w:val="18"/>
                <w:szCs w:val="18"/>
              </w:rPr>
              <w:t xml:space="preserve">  --approver "Your Name" --heartbeat-rate "99.4%" \</w:t>
            </w:r>
          </w:p>
          <w:p>
            <w:pPr>
              <w:spacing w:before="0" w:after="40"/>
            </w:pPr>
            <w:r>
              <w:rPr>
                <w:rFonts w:ascii="Courier New" w:cs="Courier New" w:eastAsia="Courier New" w:hAnsi="Courier New"/>
                <w:color w:val="7FDBFF"/>
                <w:sz w:val="18"/>
                <w:szCs w:val="18"/>
              </w:rPr>
              <w:t xml:space="preserve">  --change-number "CHG_____"</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Check queue for next batch:</w:t>
            </w:r>
          </w:p>
          <w:p>
            <w:pPr>
              <w:spacing w:before="0" w:after="40"/>
            </w:pPr>
            <w:r>
              <w:rPr>
                <w:rFonts w:ascii="Courier New" w:cs="Courier New" w:eastAsia="Courier New" w:hAnsi="Courier New"/>
                <w:color w:val="7FDBFF"/>
                <w:sz w:val="18"/>
                <w:szCs w:val="18"/>
              </w:rPr>
              <w:t xml:space="preserve">node agents/coordinator.js --show-queue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1C3F5E"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5F7FA"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1C3F5E"/>
                <w:sz w:val="20"/>
                <w:szCs w:val="20"/>
              </w:rPr>
              <w:t xml:space="preserve">📋  REPEAT</w:t>
            </w:r>
          </w:p>
          <w:p>
            <w:pPr>
              <w:spacing w:before="20" w:after="20"/>
              <w:jc w:val="left"/>
            </w:pPr>
            <w:r>
              <w:rPr>
                <w:rFonts w:ascii="Arial" w:cs="Arial" w:eastAsia="Arial" w:hAnsi="Arial"/>
                <w:b w:val="false"/>
                <w:bCs w:val="false"/>
                <w:i w:val="false"/>
                <w:iCs w:val="false"/>
                <w:color w:val="455A64"/>
                <w:sz w:val="20"/>
                <w:szCs w:val="20"/>
              </w:rPr>
              <w:t xml:space="preserve">Repeat Batch Steps A through F for every batch in the queue.</w:t>
            </w:r>
          </w:p>
          <w:p>
            <w:pPr>
              <w:spacing w:before="20" w:after="20"/>
              <w:jc w:val="left"/>
            </w:pPr>
            <w:r>
              <w:rPr>
                <w:rFonts w:ascii="Arial" w:cs="Arial" w:eastAsia="Arial" w:hAnsi="Arial"/>
                <w:b w:val="false"/>
                <w:bCs w:val="false"/>
                <w:i w:val="false"/>
                <w:iCs w:val="false"/>
                <w:color w:val="455A64"/>
                <w:sz w:val="20"/>
                <w:szCs w:val="20"/>
              </w:rPr>
              <w:t xml:space="preserve">Typical cadence: 1-3 batches per week, running overnight.</w:t>
            </w:r>
          </w:p>
          <w:p>
            <w:pPr>
              <w:spacing w:before="20" w:after="20"/>
              <w:jc w:val="left"/>
            </w:pPr>
            <w:r>
              <w:rPr>
                <w:rFonts w:ascii="Arial" w:cs="Arial" w:eastAsia="Arial" w:hAnsi="Arial"/>
                <w:b w:val="false"/>
                <w:bCs w:val="false"/>
                <w:i w:val="false"/>
                <w:iCs w:val="false"/>
                <w:color w:val="455A64"/>
                <w:sz w:val="20"/>
                <w:szCs w:val="20"/>
              </w:rPr>
              <w:t xml:space="preserve">Engineers review results each morning — no babysitting 2AM windows.</w:t>
            </w:r>
          </w:p>
          <w:p>
            <w:pPr>
              <w:spacing w:before="0" w:after="0"/>
              <w:jc w:val="left"/>
            </w:pPr>
            <w:r>
              <w:rPr>
                <w:rFonts w:ascii="Arial" w:cs="Arial" w:eastAsia="Arial" w:hAnsi="Arial"/>
                <w:b w:val="false"/>
                <w:bCs w:val="false"/>
                <w:i w:val="false"/>
                <w:iCs w:val="false"/>
                <w:color w:val="1A1A1A"/>
                <w:sz w:val="22"/>
                <w:szCs w:val="22"/>
              </w:rPr>
              <w:t xml:space="preserve"> </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5480"/>
        <w:gridCol w:w="2800"/>
      </w:tblGrid>
      <w:tr>
        <w:tc>
          <w:tcPr>
            <w:tcW w:type="dxa" w:w="180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vAlign w:val="center"/>
          </w:tcPr>
          <w:p>
            <w:pPr>
              <w:spacing w:before="0" w:after="0"/>
              <w:jc w:val="center"/>
            </w:pPr>
            <w:r>
              <w:rPr>
                <w:rFonts w:ascii="Arial" w:cs="Arial" w:eastAsia="Arial" w:hAnsi="Arial"/>
                <w:b/>
                <w:bCs/>
                <w:i w:val="false"/>
                <w:iCs w:val="false"/>
                <w:color w:val="00B4D8"/>
                <w:sz w:val="36"/>
                <w:szCs w:val="36"/>
              </w:rPr>
              <w:t xml:space="preserve">PHASE 6</w:t>
            </w:r>
          </w:p>
        </w:tc>
        <w:tc>
          <w:tcPr>
            <w:tcW w:type="dxa" w:w="5480"/>
            <w:tcBorders>
              <w:top w:val="none" w:color="FFFFFF" w:sz="0"/>
              <w:left w:val="none" w:color="FFFFFF" w:sz="0"/>
              <w:bottom w:val="none" w:color="FFFFFF" w:sz="0"/>
              <w:right w:val="none" w:color="FFFFFF" w:sz="0"/>
            </w:tcBorders>
            <w:shd w:fill="0D2137" w:val="clear"/>
            <w:tcMar>
              <w:top w:type="dxa" w:w="100"/>
              <w:left w:type="dxa" w:w="240"/>
              <w:bottom w:type="dxa" w:w="100"/>
              <w:right w:type="dxa" w:w="200"/>
            </w:tcMar>
            <w:vAlign w:val="center"/>
          </w:tcPr>
          <w:p>
            <w:pPr>
              <w:spacing w:before="0" w:after="60"/>
              <w:jc w:val="left"/>
            </w:pPr>
            <w:r>
              <w:rPr>
                <w:rFonts w:ascii="Arial" w:cs="Arial" w:eastAsia="Arial" w:hAnsi="Arial"/>
                <w:b/>
                <w:bCs/>
                <w:i w:val="false"/>
                <w:iCs w:val="false"/>
                <w:color w:val="FFFFFF"/>
                <w:sz w:val="26"/>
                <w:szCs w:val="26"/>
              </w:rPr>
              <w:t xml:space="preserve">Cutover</w:t>
            </w:r>
          </w:p>
          <w:p>
            <w:pPr>
              <w:spacing w:before="0" w:after="0"/>
              <w:jc w:val="left"/>
            </w:pPr>
            <w:r>
              <w:rPr>
                <w:rFonts w:ascii="Arial" w:cs="Arial" w:eastAsia="Arial" w:hAnsi="Arial"/>
                <w:b w:val="false"/>
                <w:bCs w:val="false"/>
                <w:i w:val="false"/>
                <w:iCs w:val="false"/>
                <w:color w:val="B0BEC5"/>
                <w:sz w:val="18"/>
                <w:szCs w:val="18"/>
              </w:rPr>
              <w:t xml:space="preserve">Duration: 2–4 weeks   |   Risk Level: Medium</w:t>
            </w:r>
          </w:p>
        </w:tc>
        <w:tc>
          <w:tcPr>
            <w:tcW w:type="dxa" w:w="2800"/>
            <w:tcBorders>
              <w:top w:val="none" w:color="FFFFFF" w:sz="0"/>
              <w:left w:val="none" w:color="FFFFFF" w:sz="0"/>
              <w:bottom w:val="none" w:color="FFFFFF" w:sz="0"/>
              <w:right w:val="none" w:color="FFFFFF" w:sz="0"/>
            </w:tcBorders>
            <w:shd w:fill="1C3F5E" w:val="clear"/>
            <w:tcMar>
              <w:top w:type="dxa" w:w="80"/>
              <w:left w:type="dxa" w:w="180"/>
              <w:bottom w:type="dxa" w:w="80"/>
              <w:right w:type="dxa" w:w="180"/>
            </w:tcMar>
            <w:vAlign w:val="center"/>
          </w:tcPr>
          <w:p>
            <w:pPr>
              <w:spacing w:before="0" w:after="20"/>
              <w:jc w:val="center"/>
            </w:pPr>
            <w:r>
              <w:rPr>
                <w:rFonts w:ascii="Arial" w:cs="Arial" w:eastAsia="Arial" w:hAnsi="Arial"/>
                <w:b w:val="false"/>
                <w:bCs w:val="false"/>
                <w:i w:val="false"/>
                <w:iCs w:val="false"/>
                <w:color w:val="B0BEC5"/>
                <w:sz w:val="17"/>
                <w:szCs w:val="17"/>
              </w:rPr>
              <w:t xml:space="preserve">Nothing changes in</w:t>
            </w:r>
          </w:p>
          <w:p>
            <w:pPr>
              <w:spacing w:before="0" w:after="0"/>
              <w:jc w:val="center"/>
            </w:pPr>
            <w:r>
              <w:rPr>
                <w:rFonts w:ascii="Arial" w:cs="Arial" w:eastAsia="Arial" w:hAnsi="Arial"/>
                <w:b w:val="false"/>
                <w:bCs w:val="false"/>
                <w:i w:val="false"/>
                <w:iCs w:val="false"/>
                <w:color w:val="00B4D8"/>
                <w:sz w:val="17"/>
                <w:szCs w:val="17"/>
              </w:rPr>
              <w:t xml:space="preserve">on-prem — runs in parallel</w:t>
            </w:r>
          </w:p>
        </w:tc>
      </w:tr>
    </w:tbl>
    <w:p>
      <w:pPr>
        <w:pStyle w:val="Heading2"/>
        <w:spacing w:before="280" w:after="120"/>
      </w:pPr>
      <w:r>
        <w:rPr>
          <w:rFonts w:ascii="Arial" w:cs="Arial" w:eastAsia="Arial" w:hAnsi="Arial"/>
          <w:b/>
          <w:bCs/>
          <w:color w:val="0D2137"/>
          <w:sz w:val="28"/>
          <w:szCs w:val="28"/>
        </w:rPr>
        <w:t xml:space="preserve">PHASE 6 — Cutover</w:t>
      </w:r>
    </w:p>
    <w:p>
      <w:pPr>
        <w:spacing w:before="60" w:after="80"/>
        <w:jc w:val="left"/>
      </w:pPr>
      <w:r>
        <w:rPr>
          <w:rFonts w:ascii="Arial" w:cs="Arial" w:eastAsia="Arial" w:hAnsi="Arial"/>
          <w:b w:val="false"/>
          <w:bCs w:val="false"/>
          <w:i w:val="false"/>
          <w:iCs w:val="false"/>
          <w:color w:val="1A1A1A"/>
          <w:sz w:val="20"/>
          <w:szCs w:val="20"/>
        </w:rPr>
        <w:t xml:space="preserve">At this point all accounts are in Privilege Cloud. Now you flip the switch — updating the URL everyone uses to access the system. Think of it like updating your address after a move: same belongings, new front door.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What Changes at Cutover</w:t>
            </w:r>
          </w:p>
        </w:tc>
      </w:tr>
      <w:tr>
        <w:tc>
          <w:tcPr>
            <w:tcW w:type="dxa" w:w="10080"/>
            <w:tcBorders>
              <w:top w:val="single" w:color="1C3F5E" w:sz="4"/>
              <w:left w:val="single" w:color="1C3F5E" w:sz="4"/>
              <w:bottom w:val="single" w:color="1C3F5E" w:sz="4"/>
              <w:right w:val="single" w:color="1C3F5E" w:sz="4"/>
            </w:tcBorders>
            <w:shd w:fill="1C3F5E"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19"/>
                <w:szCs w:val="19"/>
              </w:rPr>
              <w:t xml:space="preserve">BEFORE CUTOVER — On-premises is still primary</w:t>
            </w:r>
          </w:p>
        </w:tc>
      </w:tr>
      <w:tr>
        <w:tc>
          <w:tcPr>
            <w:tcW w:type="dxa" w:w="10080"/>
            <w:tcBorders>
              <w:top w:val="single" w:color="E8EDF2" w:sz="4"/>
              <w:left w:val="single" w:color="E8EDF2" w:sz="4"/>
              <w:bottom w:val="single" w:color="E8EDF2" w:sz="4"/>
              <w:right w:val="single" w:color="E8EDF2" w:sz="4"/>
            </w:tcBorders>
            <w:shd w:fill="FEE8E6" w:val="clear"/>
            <w:tcMar>
              <w:top w:type="dxa" w:w="80"/>
              <w:left w:type="dxa" w:w="200"/>
              <w:bottom w:type="dxa" w:w="80"/>
              <w:right w:type="dxa" w:w="200"/>
            </w:tcMar>
          </w:tcPr>
          <w:p>
            <w:pPr>
              <w:spacing w:before="0" w:after="28"/>
            </w:pPr>
            <w:r>
              <w:rPr>
                <w:rFonts w:ascii="Courier New" w:cs="Courier New" w:eastAsia="Courier New" w:hAnsi="Courier New"/>
                <w:color w:val="7A1010"/>
                <w:sz w:val="18"/>
                <w:szCs w:val="18"/>
              </w:rPr>
              <w:t xml:space="preserve">  Engineers  ──────────────────────────────────►  https://pvwa.iOPEX.com  (ON-PREM)</w:t>
            </w:r>
          </w:p>
          <w:p>
            <w:pPr>
              <w:spacing w:before="0" w:after="28"/>
            </w:pPr>
            <w:r>
              <w:rPr>
                <w:rFonts w:ascii="Courier New" w:cs="Courier New" w:eastAsia="Courier New" w:hAnsi="Courier New"/>
                <w:color w:val="7A1010"/>
                <w:sz w:val="18"/>
                <w:szCs w:val="18"/>
              </w:rPr>
              <w:t xml:space="preserve">  CCP Apps   ──────────────────────────────────►  https://pvwa.iOPEX.com/AIMWebSvc</w:t>
            </w:r>
          </w:p>
          <w:p>
            <w:pPr>
              <w:spacing w:before="0" w:after="28"/>
            </w:pPr>
            <w:r>
              <w:rPr>
                <w:rFonts w:ascii="Courier New" w:cs="Courier New" w:eastAsia="Courier New" w:hAnsi="Courier New"/>
                <w:color w:val="7A1010"/>
                <w:sz w:val="18"/>
                <w:szCs w:val="18"/>
              </w:rPr>
              <w:t xml:space="preserve">  SIEM       ◄──────────────────────────────────  On-prem Vault syslog</w:t>
            </w:r>
          </w:p>
        </w:tc>
      </w:tr>
      <w:tr>
        <w:tc>
          <w:tcPr>
            <w:tcW w:type="dxa" w:w="10080"/>
            <w:tcBorders>
              <w:top w:val="single" w:color="1C3F5E" w:sz="4"/>
              <w:left w:val="single" w:color="1C3F5E" w:sz="4"/>
              <w:bottom w:val="single" w:color="1C3F5E" w:sz="4"/>
              <w:right w:val="single" w:color="1C3F5E" w:sz="4"/>
            </w:tcBorders>
            <w:shd w:fill="1C3F5E" w:val="clear"/>
            <w:tcMar>
              <w:top w:type="dxa" w:w="80"/>
              <w:left w:type="dxa" w:w="200"/>
              <w:bottom w:type="dxa" w:w="80"/>
              <w:right w:type="dxa" w:w="200"/>
            </w:tcMar>
          </w:tcPr>
          <w:p>
            <w:pPr>
              <w:spacing w:before="0" w:after="0"/>
              <w:jc w:val="left"/>
            </w:pPr>
            <w:r>
              <w:rPr>
                <w:rFonts w:ascii="Arial" w:cs="Arial" w:eastAsia="Arial" w:hAnsi="Arial"/>
                <w:b/>
                <w:bCs/>
                <w:i w:val="false"/>
                <w:iCs w:val="false"/>
                <w:color w:val="FFFFFF"/>
                <w:sz w:val="19"/>
                <w:szCs w:val="19"/>
              </w:rPr>
              <w:t xml:space="preserve">AFTER CUTOVER — Privilege Cloud is primary; on-prem stays up read-only for 2 weeks</w:t>
            </w:r>
          </w:p>
        </w:tc>
      </w:tr>
      <w:tr>
        <w:tc>
          <w:tcPr>
            <w:tcW w:type="dxa" w:w="10080"/>
            <w:tcBorders>
              <w:top w:val="single" w:color="E8EDF2" w:sz="4"/>
              <w:left w:val="single" w:color="E8EDF2" w:sz="4"/>
              <w:bottom w:val="single" w:color="E8EDF2" w:sz="4"/>
              <w:right w:val="single" w:color="E8EDF2" w:sz="4"/>
            </w:tcBorders>
            <w:shd w:fill="E8FBF5" w:val="clear"/>
            <w:tcMar>
              <w:top w:type="dxa" w:w="80"/>
              <w:left w:type="dxa" w:w="200"/>
              <w:bottom w:type="dxa" w:w="80"/>
              <w:right w:type="dxa" w:w="200"/>
            </w:tcMar>
          </w:tcPr>
          <w:p>
            <w:pPr>
              <w:spacing w:before="0" w:after="28"/>
            </w:pPr>
            <w:r>
              <w:rPr>
                <w:rFonts w:ascii="Courier New" w:cs="Courier New" w:eastAsia="Courier New" w:hAnsi="Courier New"/>
                <w:color w:val="067A56"/>
                <w:sz w:val="18"/>
                <w:szCs w:val="18"/>
              </w:rPr>
              <w:t xml:space="preserve">  Engineers  ──────────────────────────────────►  https://iOPEX.privilegecloud.cyberark.com</w:t>
            </w:r>
          </w:p>
          <w:p>
            <w:pPr>
              <w:spacing w:before="0" w:after="28"/>
            </w:pPr>
            <w:r>
              <w:rPr>
                <w:rFonts w:ascii="Courier New" w:cs="Courier New" w:eastAsia="Courier New" w:hAnsi="Courier New"/>
                <w:color w:val="067A56"/>
                <w:sz w:val="18"/>
                <w:szCs w:val="18"/>
              </w:rPr>
              <w:t xml:space="preserve">  CCP Apps   ──────────────────────────────────►  https://iOPEX.privilegecloud.cyberark.com/AIMWebSvc</w:t>
            </w:r>
          </w:p>
          <w:p>
            <w:pPr>
              <w:spacing w:before="0" w:after="28"/>
            </w:pPr>
            <w:r>
              <w:rPr>
                <w:rFonts w:ascii="Courier New" w:cs="Courier New" w:eastAsia="Courier New" w:hAnsi="Courier New"/>
                <w:color w:val="067A56"/>
                <w:sz w:val="18"/>
                <w:szCs w:val="18"/>
              </w:rPr>
              <w:t xml:space="preserve">  SIEM       ◄──────────────────────────────────  Privilege Cloud syslog</w:t>
            </w:r>
          </w:p>
          <w:p>
            <w:pPr>
              <w:spacing w:before="0" w:after="28"/>
            </w:pPr>
            <w:r>
              <w:rPr>
                <w:rFonts w:ascii="Courier New" w:cs="Courier New" w:eastAsia="Courier New" w:hAnsi="Courier New"/>
                <w:color w:val="067A56"/>
                <w:sz w:val="18"/>
                <w:szCs w:val="18"/>
              </w:rPr>
              <w:t xml:space="preserve"/>
            </w:r>
          </w:p>
          <w:p>
            <w:pPr>
              <w:spacing w:before="0" w:after="28"/>
            </w:pPr>
            <w:r>
              <w:rPr>
                <w:rFonts w:ascii="Courier New" w:cs="Courier New" w:eastAsia="Courier New" w:hAnsi="Courier New"/>
                <w:color w:val="067A56"/>
                <w:sz w:val="18"/>
                <w:szCs w:val="18"/>
              </w:rPr>
              <w:t xml:space="preserve">  On-prem PVWA: still accessible, read-only (no new accounts)</w:t>
            </w:r>
          </w:p>
          <w:p>
            <w:pPr>
              <w:spacing w:before="0" w:after="28"/>
            </w:pPr>
            <w:r>
              <w:rPr>
                <w:rFonts w:ascii="Courier New" w:cs="Courier New" w:eastAsia="Courier New" w:hAnsi="Courier New"/>
                <w:color w:val="067A56"/>
                <w:sz w:val="18"/>
                <w:szCs w:val="18"/>
              </w:rPr>
              <w:t xml:space="preserve">  If major issues found: rollback = re-enable on-prem as primary (15 min)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6.1</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Run the Final Validation Pass</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Run both commands 48 hours before the planned cutover date. Both must show 99%+ before requesting stakeholder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 Full Heartbeat sweep across ALL migrated accounts</w:t>
            </w:r>
          </w:p>
          <w:p>
            <w:pPr>
              <w:spacing w:before="0" w:after="40"/>
            </w:pPr>
            <w:r>
              <w:rPr>
                <w:rFonts w:ascii="Courier New" w:cs="Courier New" w:eastAsia="Courier New" w:hAnsi="Courier New"/>
                <w:color w:val="7FDBFF"/>
                <w:sz w:val="18"/>
                <w:szCs w:val="18"/>
              </w:rPr>
              <w:t xml:space="preserve">python agents/05-heartbeat/heartbeat-agent.py --full-sweep --report</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Full integration validation across ALL accounts</w:t>
            </w:r>
          </w:p>
          <w:p>
            <w:pPr>
              <w:spacing w:before="0" w:after="40"/>
            </w:pPr>
            <w:r>
              <w:rPr>
                <w:rFonts w:ascii="Courier New" w:cs="Courier New" w:eastAsia="Courier New" w:hAnsi="Courier New"/>
                <w:color w:val="7FDBFF"/>
                <w:sz w:val="18"/>
                <w:szCs w:val="18"/>
              </w:rPr>
              <w:t xml:space="preserve">python agents/06-integration-validation/validation-agent.py \</w:t>
            </w:r>
          </w:p>
          <w:p>
            <w:pPr>
              <w:spacing w:before="0" w:after="40"/>
            </w:pPr>
            <w:r>
              <w:rPr>
                <w:rFonts w:ascii="Courier New" w:cs="Courier New" w:eastAsia="Courier New" w:hAnsi="Courier New"/>
                <w:color w:val="7FDBFF"/>
                <w:sz w:val="18"/>
                <w:szCs w:val="18"/>
              </w:rPr>
              <w:t xml:space="preserve">  --scope all-migrated --tests all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6.2</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Request Formal Cutover Approval from All Stakeholders</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node agents/coordinator.js --request-cutover-approval \</w:t>
            </w:r>
          </w:p>
          <w:p>
            <w:pPr>
              <w:spacing w:before="0" w:after="40"/>
            </w:pPr>
            <w:r>
              <w:rPr>
                <w:rFonts w:ascii="Courier New" w:cs="Courier New" w:eastAsia="Courier New" w:hAnsi="Courier New"/>
                <w:color w:val="7FDBFF"/>
                <w:sz w:val="18"/>
                <w:szCs w:val="18"/>
              </w:rPr>
              <w:t xml:space="preserve">  --planned-date "2026-04-15" \</w:t>
            </w:r>
          </w:p>
          <w:p>
            <w:pPr>
              <w:spacing w:before="0" w:after="40"/>
            </w:pPr>
            <w:r>
              <w:rPr>
                <w:rFonts w:ascii="Courier New" w:cs="Courier New" w:eastAsia="Courier New" w:hAnsi="Courier New"/>
                <w:color w:val="7FDBFF"/>
                <w:sz w:val="18"/>
                <w:szCs w:val="18"/>
              </w:rPr>
              <w:t xml:space="preserve">  --planned-time "22:00"</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This sends Slack + email to all stakeholders.</w:t>
            </w:r>
          </w:p>
          <w:p>
            <w:pPr>
              <w:spacing w:before="0" w:after="40"/>
            </w:pPr>
            <w:r>
              <w:rPr>
                <w:rFonts w:ascii="Courier New" w:cs="Courier New" w:eastAsia="Courier New" w:hAnsi="Courier New"/>
                <w:color w:val="7FDBFF"/>
                <w:sz w:val="18"/>
                <w:szCs w:val="18"/>
              </w:rPr>
              <w:t xml:space="preserve"># Check who has approved:</w:t>
            </w:r>
          </w:p>
          <w:p>
            <w:pPr>
              <w:spacing w:before="0" w:after="40"/>
            </w:pPr>
            <w:r>
              <w:rPr>
                <w:rFonts w:ascii="Courier New" w:cs="Courier New" w:eastAsia="Courier New" w:hAnsi="Courier New"/>
                <w:color w:val="7FDBFF"/>
                <w:sz w:val="18"/>
                <w:szCs w:val="18"/>
              </w:rPr>
              <w:t xml:space="preserve">node agents/coordinator.js --cutover-approval-status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40"/>
        </w:tblCellMar>
      </w:tblPr>
      <w:tblGrid>
        <w:gridCol w:w="640"/>
        <w:gridCol w:w="5840"/>
        <w:gridCol w:w="3600"/>
      </w:tblGrid>
      <w:tr>
        <w:tc>
          <w:tcPr>
            <w:tcW w:type="dxa" w:w="640"/>
            <w:tcBorders>
              <w:top w:val="single" w:color="0D2137" w:sz="6"/>
              <w:left w:val="single" w:color="0D2137" w:sz="6"/>
              <w:bottom w:val="single" w:color="0D2137" w:sz="6"/>
              <w:right w:val="single" w:color="0D2137" w:sz="6"/>
            </w:tcBorders>
            <w:shd w:fill="0D2137" w:val="clear"/>
            <w:tcMar>
              <w:top w:type="dxa" w:w="80"/>
              <w:left w:type="dxa" w:w="120"/>
              <w:bottom w:type="dxa" w:w="80"/>
              <w:right w:type="dxa" w:w="80"/>
            </w:tcMar>
          </w:tcPr>
          <w:p>
            <w:pPr>
              <w:spacing w:before="0" w:after="0"/>
              <w:jc w:val="center"/>
            </w:pPr>
            <w:r>
              <w:rPr>
                <w:rFonts w:ascii="Arial" w:cs="Arial" w:eastAsia="Arial" w:hAnsi="Arial"/>
                <w:b/>
                <w:bCs/>
                <w:i w:val="false"/>
                <w:iCs w:val="false"/>
                <w:color w:val="FFFFFF"/>
                <w:sz w:val="20"/>
                <w:szCs w:val="20"/>
              </w:rPr>
              <w:t xml:space="preserve">✓</w:t>
            </w:r>
          </w:p>
        </w:tc>
        <w:tc>
          <w:tcPr>
            <w:tcW w:type="dxa" w:w="584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Stakeholder Approval Tracking</w:t>
            </w:r>
          </w:p>
        </w:tc>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Notes / Assigned To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CISO or Security Manager</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Status: ____________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Compliance Officer</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Status: ____________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CyberArk Administrator</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Status: ____________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All Application Owners (14 total)</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Status: ____________</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6.3</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Approve the DNS/URL Cutover Gate</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This is the most consequential step in the entire migration. Once executed, all users and apps are redirected to Privilege Cloud. Confirm all boxes below before running the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40"/>
        </w:tblCellMar>
      </w:tblPr>
      <w:tblGrid>
        <w:gridCol w:w="640"/>
        <w:gridCol w:w="5840"/>
        <w:gridCol w:w="3600"/>
      </w:tblGrid>
      <w:tr>
        <w:tc>
          <w:tcPr>
            <w:tcW w:type="dxa" w:w="640"/>
            <w:tcBorders>
              <w:top w:val="single" w:color="0D2137" w:sz="6"/>
              <w:left w:val="single" w:color="0D2137" w:sz="6"/>
              <w:bottom w:val="single" w:color="0D2137" w:sz="6"/>
              <w:right w:val="single" w:color="0D2137" w:sz="6"/>
            </w:tcBorders>
            <w:shd w:fill="0D2137" w:val="clear"/>
            <w:tcMar>
              <w:top w:type="dxa" w:w="80"/>
              <w:left w:type="dxa" w:w="120"/>
              <w:bottom w:type="dxa" w:w="80"/>
              <w:right w:type="dxa" w:w="80"/>
            </w:tcMar>
          </w:tcPr>
          <w:p>
            <w:pPr>
              <w:spacing w:before="0" w:after="0"/>
              <w:jc w:val="center"/>
            </w:pPr>
            <w:r>
              <w:rPr>
                <w:rFonts w:ascii="Arial" w:cs="Arial" w:eastAsia="Arial" w:hAnsi="Arial"/>
                <w:b/>
                <w:bCs/>
                <w:i w:val="false"/>
                <w:iCs w:val="false"/>
                <w:color w:val="FFFFFF"/>
                <w:sz w:val="20"/>
                <w:szCs w:val="20"/>
              </w:rPr>
              <w:t xml:space="preserve">✓</w:t>
            </w:r>
          </w:p>
        </w:tc>
        <w:tc>
          <w:tcPr>
            <w:tcW w:type="dxa" w:w="584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Final Pre-Cutover Checklist</w:t>
            </w:r>
          </w:p>
        </w:tc>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Notes / Assigned To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All stakeholders show APPROVED (Step 6.2 shows all green)</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Heartbeat sweep passed 99%+</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All integration tests passed</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IT Help Desk briefed — they will receive calls about the new URL</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CyberArk Admin on standby tonight</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Rollback command printed and ready (see Appendix B)</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On-prem PVWA confirmed still accessible as fallback</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Communications sent to all end users about the new portal URL</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scripts/approve-gate.py \</w:t>
            </w:r>
          </w:p>
          <w:p>
            <w:pPr>
              <w:spacing w:before="0" w:after="40"/>
            </w:pPr>
            <w:r>
              <w:rPr>
                <w:rFonts w:ascii="Courier New" w:cs="Courier New" w:eastAsia="Courier New" w:hAnsi="Courier New"/>
                <w:color w:val="7FDBFF"/>
                <w:sz w:val="18"/>
                <w:szCs w:val="18"/>
              </w:rPr>
              <w:t xml:space="preserve">  --gate-id "CUTOVER-DNS" \</w:t>
            </w:r>
          </w:p>
          <w:p>
            <w:pPr>
              <w:spacing w:before="0" w:after="40"/>
            </w:pPr>
            <w:r>
              <w:rPr>
                <w:rFonts w:ascii="Courier New" w:cs="Courier New" w:eastAsia="Courier New" w:hAnsi="Courier New"/>
                <w:color w:val="7FDBFF"/>
                <w:sz w:val="18"/>
                <w:szCs w:val="18"/>
              </w:rPr>
              <w:t xml:space="preserve">  --action approve \</w:t>
            </w:r>
          </w:p>
          <w:p>
            <w:pPr>
              <w:spacing w:before="0" w:after="40"/>
            </w:pPr>
            <w:r>
              <w:rPr>
                <w:rFonts w:ascii="Courier New" w:cs="Courier New" w:eastAsia="Courier New" w:hAnsi="Courier New"/>
                <w:color w:val="7FDBFF"/>
                <w:sz w:val="18"/>
                <w:szCs w:val="18"/>
              </w:rPr>
              <w:t xml:space="preserve">  --approver "Your Name" \</w:t>
            </w:r>
          </w:p>
          <w:p>
            <w:pPr>
              <w:spacing w:before="0" w:after="40"/>
            </w:pPr>
            <w:r>
              <w:rPr>
                <w:rFonts w:ascii="Courier New" w:cs="Courier New" w:eastAsia="Courier New" w:hAnsi="Courier New"/>
                <w:color w:val="7FDBFF"/>
                <w:sz w:val="18"/>
                <w:szCs w:val="18"/>
              </w:rPr>
              <w:t xml:space="preserve">  --notes "All approvals collected. Pre-cutover checklist complete."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00B4D8"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E0F7FA"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006B82"/>
                <w:sz w:val="20"/>
                <w:szCs w:val="20"/>
              </w:rPr>
              <w:t xml:space="preserve">🤖  WHAT HAPPENS AFTER APPROVAL</w:t>
            </w:r>
          </w:p>
          <w:p>
            <w:pPr>
              <w:spacing w:before="20" w:after="20"/>
              <w:jc w:val="left"/>
            </w:pPr>
            <w:r>
              <w:rPr>
                <w:rFonts w:ascii="Arial" w:cs="Arial" w:eastAsia="Arial" w:hAnsi="Arial"/>
                <w:b w:val="false"/>
                <w:bCs w:val="false"/>
                <w:i w:val="false"/>
                <w:iCs w:val="false"/>
                <w:color w:val="455A64"/>
                <w:sz w:val="20"/>
                <w:szCs w:val="20"/>
              </w:rPr>
              <w:t xml:space="preserve">Agent 08 executes the cutover tasks automatically:</w:t>
            </w:r>
          </w:p>
          <w:p>
            <w:pPr>
              <w:spacing w:before="20" w:after="20"/>
              <w:jc w:val="left"/>
            </w:pPr>
            <w:r>
              <w:rPr>
                <w:rFonts w:ascii="Arial" w:cs="Arial" w:eastAsia="Arial" w:hAnsi="Arial"/>
                <w:b w:val="false"/>
                <w:bCs w:val="false"/>
                <w:i w:val="false"/>
                <w:iCs w:val="false"/>
                <w:color w:val="455A64"/>
                <w:sz w:val="20"/>
                <w:szCs w:val="20"/>
              </w:rPr>
              <w:t xml:space="preserve">  • Updates all 14 CCP app configurations to Privilege Cloud endpoint</w:t>
            </w:r>
          </w:p>
          <w:p>
            <w:pPr>
              <w:spacing w:before="20" w:after="20"/>
              <w:jc w:val="left"/>
            </w:pPr>
            <w:r>
              <w:rPr>
                <w:rFonts w:ascii="Arial" w:cs="Arial" w:eastAsia="Arial" w:hAnsi="Arial"/>
                <w:b w:val="false"/>
                <w:bCs w:val="false"/>
                <w:i w:val="false"/>
                <w:iCs w:val="false"/>
                <w:color w:val="455A64"/>
                <w:sz w:val="20"/>
                <w:szCs w:val="20"/>
              </w:rPr>
              <w:t xml:space="preserve">  • Updates SIEM syslog target to Privilege Cloud</w:t>
            </w:r>
          </w:p>
          <w:p>
            <w:pPr>
              <w:spacing w:before="20" w:after="20"/>
              <w:jc w:val="left"/>
            </w:pPr>
            <w:r>
              <w:rPr>
                <w:rFonts w:ascii="Arial" w:cs="Arial" w:eastAsia="Arial" w:hAnsi="Arial"/>
                <w:b w:val="false"/>
                <w:bCs w:val="false"/>
                <w:i w:val="false"/>
                <w:iCs w:val="false"/>
                <w:color w:val="455A64"/>
                <w:sz w:val="20"/>
                <w:szCs w:val="20"/>
              </w:rPr>
              <w:t xml:space="preserve">  • Sends notifications to all application owners</w:t>
            </w:r>
          </w:p>
          <w:p>
            <w:pPr>
              <w:spacing w:before="20" w:after="20"/>
              <w:jc w:val="left"/>
            </w:pPr>
            <w:r>
              <w:rPr>
                <w:rFonts w:ascii="Arial" w:cs="Arial" w:eastAsia="Arial" w:hAnsi="Arial"/>
                <w:b w:val="false"/>
                <w:bCs w:val="false"/>
                <w:i w:val="false"/>
                <w:iCs w:val="false"/>
                <w:color w:val="455A64"/>
                <w:sz w:val="20"/>
                <w:szCs w:val="20"/>
              </w:rPr>
              <w:t xml:space="preserve">  • Logs cutover event to compliance audit trail</w:t>
            </w:r>
          </w:p>
          <w:p>
            <w:pPr>
              <w:spacing w:before="20" w:after="20"/>
              <w:jc w:val="left"/>
            </w:pPr>
            <w:r>
              <w:rPr>
                <w:rFonts w:ascii="Arial" w:cs="Arial" w:eastAsia="Arial" w:hAnsi="Arial"/>
                <w:b w:val="false"/>
                <w:bCs w:val="false"/>
                <w:i w:val="false"/>
                <w:iCs w:val="false"/>
                <w:color w:val="455A64"/>
                <w:sz w:val="20"/>
                <w:szCs w:val="20"/>
              </w:rPr>
              <w:t xml:space="preserve">  • Reports: ✅ CUTOVER COMPLETE — Primary: Privilege Cloud</w:t>
            </w:r>
          </w:p>
          <w:p>
            <w:pPr>
              <w:spacing w:before="20" w:after="20"/>
              <w:jc w:val="left"/>
            </w:pPr>
            <w:r>
              <w:rPr>
                <w:rFonts w:ascii="Arial" w:cs="Arial" w:eastAsia="Arial" w:hAnsi="Arial"/>
                <w:b w:val="false"/>
                <w:bCs w:val="false"/>
                <w:i w:val="false"/>
                <w:iCs w:val="false"/>
                <w:color w:val="455A64"/>
                <w:sz w:val="20"/>
                <w:szCs w:val="20"/>
              </w:rPr>
              <w:t xml:space="preserve"/>
            </w:r>
          </w:p>
          <w:p>
            <w:pPr>
              <w:spacing w:before="20" w:after="20"/>
              <w:jc w:val="left"/>
            </w:pPr>
            <w:r>
              <w:rPr>
                <w:rFonts w:ascii="Arial" w:cs="Arial" w:eastAsia="Arial" w:hAnsi="Arial"/>
                <w:b w:val="false"/>
                <w:bCs w:val="false"/>
                <w:i w:val="false"/>
                <w:iCs w:val="false"/>
                <w:color w:val="455A64"/>
                <w:sz w:val="20"/>
                <w:szCs w:val="20"/>
              </w:rPr>
              <w:t xml:space="preserve">Total time: approximately 3–5 minutes.</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6.4</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Two-Week Parallel Operation Period</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Both systems remain active for a minimum of two weeks. The on-prem PVWA is read-only. Agents 05 and 07 run continuously. Your job is to monitor Slack and answer Help Desk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6.5</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UAT Sign-Off After Two Stable Weeks</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Have one representative from each business unit log in and verify their workflows before final decommission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2400"/>
        <w:gridCol w:w="1600"/>
        <w:gridCol w:w="2880"/>
      </w:tblGrid>
      <w:tr>
        <w:tc>
          <w:tcPr>
            <w:tcW w:type="dxa" w:w="32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ROLE</w:t>
            </w:r>
          </w:p>
        </w:tc>
        <w:tc>
          <w:tcPr>
            <w:tcW w:type="dxa" w:w="24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NAME</w:t>
            </w:r>
          </w:p>
        </w:tc>
        <w:tc>
          <w:tcPr>
            <w:tcW w:type="dxa" w:w="16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DATE</w:t>
            </w:r>
          </w:p>
        </w:tc>
        <w:tc>
          <w:tcPr>
            <w:tcW w:type="dxa" w:w="288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SIGNATURE</w:t>
            </w:r>
          </w:p>
        </w:tc>
      </w:tr>
      <w:tr>
        <w:tc>
          <w:tcPr>
            <w:tcW w:type="dxa" w:w="3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IT / Security Engineering</w:t>
            </w:r>
          </w:p>
        </w:tc>
        <w:tc>
          <w:tcPr>
            <w:tcW w:type="dxa" w:w="24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r>
        <w:tc>
          <w:tcPr>
            <w:tcW w:type="dxa" w:w="3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Database Administration</w:t>
            </w:r>
          </w:p>
        </w:tc>
        <w:tc>
          <w:tcPr>
            <w:tcW w:type="dxa" w:w="24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r>
        <w:tc>
          <w:tcPr>
            <w:tcW w:type="dxa" w:w="3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Finance</w:t>
            </w:r>
          </w:p>
        </w:tc>
        <w:tc>
          <w:tcPr>
            <w:tcW w:type="dxa" w:w="24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r>
        <w:tc>
          <w:tcPr>
            <w:tcW w:type="dxa" w:w="3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HR</w:t>
            </w:r>
          </w:p>
        </w:tc>
        <w:tc>
          <w:tcPr>
            <w:tcW w:type="dxa" w:w="24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r>
        <w:tc>
          <w:tcPr>
            <w:tcW w:type="dxa" w:w="3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Network Engineering</w:t>
            </w:r>
          </w:p>
        </w:tc>
        <w:tc>
          <w:tcPr>
            <w:tcW w:type="dxa" w:w="24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r>
        <w:tc>
          <w:tcPr>
            <w:tcW w:type="dxa" w:w="3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Compliance Officer</w:t>
            </w:r>
          </w:p>
        </w:tc>
        <w:tc>
          <w:tcPr>
            <w:tcW w:type="dxa" w:w="24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r>
        <w:tc>
          <w:tcPr>
            <w:tcW w:type="dxa" w:w="3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CISO / Security Manager</w:t>
            </w:r>
          </w:p>
        </w:tc>
        <w:tc>
          <w:tcPr>
            <w:tcW w:type="dxa" w:w="24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16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c>
          <w:tcPr>
            <w:tcW w:type="dxa" w:w="2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2"/>
                <w:szCs w:val="22"/>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agents/07-compliance/evidence-packager.py \</w:t>
            </w:r>
          </w:p>
          <w:p>
            <w:pPr>
              <w:spacing w:before="0" w:after="40"/>
            </w:pPr>
            <w:r>
              <w:rPr>
                <w:rFonts w:ascii="Courier New" w:cs="Courier New" w:eastAsia="Courier New" w:hAnsi="Courier New"/>
                <w:color w:val="7FDBFF"/>
                <w:sz w:val="18"/>
                <w:szCs w:val="18"/>
              </w:rPr>
              <w:t xml:space="preserve">  --scope full-migration \</w:t>
            </w:r>
          </w:p>
          <w:p>
            <w:pPr>
              <w:spacing w:before="0" w:after="40"/>
            </w:pPr>
            <w:r>
              <w:rPr>
                <w:rFonts w:ascii="Courier New" w:cs="Courier New" w:eastAsia="Courier New" w:hAnsi="Courier New"/>
                <w:color w:val="7FDBFF"/>
                <w:sz w:val="18"/>
                <w:szCs w:val="18"/>
              </w:rPr>
              <w:t xml:space="preserve">  --output evidence/uat-signoff-$(date +%Y-%m-%d).pdf</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5480"/>
        <w:gridCol w:w="2800"/>
      </w:tblGrid>
      <w:tr>
        <w:tc>
          <w:tcPr>
            <w:tcW w:type="dxa" w:w="180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vAlign w:val="center"/>
          </w:tcPr>
          <w:p>
            <w:pPr>
              <w:spacing w:before="0" w:after="0"/>
              <w:jc w:val="center"/>
            </w:pPr>
            <w:r>
              <w:rPr>
                <w:rFonts w:ascii="Arial" w:cs="Arial" w:eastAsia="Arial" w:hAnsi="Arial"/>
                <w:b/>
                <w:bCs/>
                <w:i w:val="false"/>
                <w:iCs w:val="false"/>
                <w:color w:val="00B4D8"/>
                <w:sz w:val="36"/>
                <w:szCs w:val="36"/>
              </w:rPr>
              <w:t xml:space="preserve">PHASE 7</w:t>
            </w:r>
          </w:p>
        </w:tc>
        <w:tc>
          <w:tcPr>
            <w:tcW w:type="dxa" w:w="5480"/>
            <w:tcBorders>
              <w:top w:val="none" w:color="FFFFFF" w:sz="0"/>
              <w:left w:val="none" w:color="FFFFFF" w:sz="0"/>
              <w:bottom w:val="none" w:color="FFFFFF" w:sz="0"/>
              <w:right w:val="none" w:color="FFFFFF" w:sz="0"/>
            </w:tcBorders>
            <w:shd w:fill="0D2137" w:val="clear"/>
            <w:tcMar>
              <w:top w:type="dxa" w:w="100"/>
              <w:left w:type="dxa" w:w="240"/>
              <w:bottom w:type="dxa" w:w="100"/>
              <w:right w:type="dxa" w:w="200"/>
            </w:tcMar>
            <w:vAlign w:val="center"/>
          </w:tcPr>
          <w:p>
            <w:pPr>
              <w:spacing w:before="0" w:after="60"/>
              <w:jc w:val="left"/>
            </w:pPr>
            <w:r>
              <w:rPr>
                <w:rFonts w:ascii="Arial" w:cs="Arial" w:eastAsia="Arial" w:hAnsi="Arial"/>
                <w:b/>
                <w:bCs/>
                <w:i w:val="false"/>
                <w:iCs w:val="false"/>
                <w:color w:val="FFFFFF"/>
                <w:sz w:val="26"/>
                <w:szCs w:val="26"/>
              </w:rPr>
              <w:t xml:space="preserve">Decommission</w:t>
            </w:r>
          </w:p>
          <w:p>
            <w:pPr>
              <w:spacing w:before="0" w:after="0"/>
              <w:jc w:val="left"/>
            </w:pPr>
            <w:r>
              <w:rPr>
                <w:rFonts w:ascii="Arial" w:cs="Arial" w:eastAsia="Arial" w:hAnsi="Arial"/>
                <w:b w:val="false"/>
                <w:bCs w:val="false"/>
                <w:i w:val="false"/>
                <w:iCs w:val="false"/>
                <w:color w:val="B0BEC5"/>
                <w:sz w:val="18"/>
                <w:szCs w:val="18"/>
              </w:rPr>
              <w:t xml:space="preserve">Duration: 2–4 weeks   |   Risk Level: Low</w:t>
            </w:r>
          </w:p>
        </w:tc>
        <w:tc>
          <w:tcPr>
            <w:tcW w:type="dxa" w:w="2800"/>
            <w:tcBorders>
              <w:top w:val="none" w:color="FFFFFF" w:sz="0"/>
              <w:left w:val="none" w:color="FFFFFF" w:sz="0"/>
              <w:bottom w:val="none" w:color="FFFFFF" w:sz="0"/>
              <w:right w:val="none" w:color="FFFFFF" w:sz="0"/>
            </w:tcBorders>
            <w:shd w:fill="1C3F5E" w:val="clear"/>
            <w:tcMar>
              <w:top w:type="dxa" w:w="80"/>
              <w:left w:type="dxa" w:w="180"/>
              <w:bottom w:type="dxa" w:w="80"/>
              <w:right w:type="dxa" w:w="180"/>
            </w:tcMar>
            <w:vAlign w:val="center"/>
          </w:tcPr>
          <w:p>
            <w:pPr>
              <w:spacing w:before="0" w:after="20"/>
              <w:jc w:val="center"/>
            </w:pPr>
            <w:r>
              <w:rPr>
                <w:rFonts w:ascii="Arial" w:cs="Arial" w:eastAsia="Arial" w:hAnsi="Arial"/>
                <w:b w:val="false"/>
                <w:bCs w:val="false"/>
                <w:i w:val="false"/>
                <w:iCs w:val="false"/>
                <w:color w:val="B0BEC5"/>
                <w:sz w:val="17"/>
                <w:szCs w:val="17"/>
              </w:rPr>
              <w:t xml:space="preserve">Nothing changes in</w:t>
            </w:r>
          </w:p>
          <w:p>
            <w:pPr>
              <w:spacing w:before="0" w:after="0"/>
              <w:jc w:val="center"/>
            </w:pPr>
            <w:r>
              <w:rPr>
                <w:rFonts w:ascii="Arial" w:cs="Arial" w:eastAsia="Arial" w:hAnsi="Arial"/>
                <w:b w:val="false"/>
                <w:bCs w:val="false"/>
                <w:i w:val="false"/>
                <w:iCs w:val="false"/>
                <w:color w:val="00B4D8"/>
                <w:sz w:val="17"/>
                <w:szCs w:val="17"/>
              </w:rPr>
              <w:t xml:space="preserve">this phase — pilot scope</w:t>
            </w:r>
          </w:p>
        </w:tc>
      </w:tr>
    </w:tbl>
    <w:p>
      <w:pPr>
        <w:pStyle w:val="Heading2"/>
        <w:spacing w:before="280" w:after="120"/>
      </w:pPr>
      <w:r>
        <w:rPr>
          <w:rFonts w:ascii="Arial" w:cs="Arial" w:eastAsia="Arial" w:hAnsi="Arial"/>
          <w:b/>
          <w:bCs/>
          <w:color w:val="0D2137"/>
          <w:sz w:val="28"/>
          <w:szCs w:val="28"/>
        </w:rPr>
        <w:t xml:space="preserve">PHASE 7 — Decommission</w:t>
      </w:r>
    </w:p>
    <w:p>
      <w:pPr>
        <w:spacing w:before="60" w:after="80"/>
        <w:jc w:val="left"/>
      </w:pPr>
      <w:r>
        <w:rPr>
          <w:rFonts w:ascii="Arial" w:cs="Arial" w:eastAsia="Arial" w:hAnsi="Arial"/>
          <w:b w:val="false"/>
          <w:bCs w:val="false"/>
          <w:i w:val="false"/>
          <w:iCs w:val="false"/>
          <w:color w:val="1A1A1A"/>
          <w:sz w:val="20"/>
          <w:szCs w:val="20"/>
        </w:rPr>
        <w:t xml:space="preserve">After two weeks of stable parallel operation and all UAT sign-offs, you shut down the on-premises CyberArk servers. Export logs and archive recordings before any server is touched.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The Golden Rule of Decommission</w:t>
            </w:r>
          </w:p>
        </w:tc>
      </w:tr>
      <w:tr>
        <w:tc>
          <w:tcPr>
            <w:tcW w:type="dxa" w:w="10080"/>
            <w:tcBorders>
              <w:top w:val="single" w:color="E8EDF2" w:sz="4"/>
              <w:left w:val="single" w:color="E8EDF2" w:sz="4"/>
              <w:bottom w:val="single" w:color="E8EDF2" w:sz="4"/>
              <w:right w:val="single" w:color="E8EDF2" w:sz="4"/>
            </w:tcBorders>
            <w:shd w:fill="0D1B2A" w:val="clear"/>
            <w:tcMar>
              <w:top w:type="dxa" w:w="80"/>
              <w:left w:type="dxa" w:w="200"/>
              <w:bottom w:type="dxa" w:w="80"/>
              <w:right w:type="dxa" w:w="200"/>
            </w:tcMar>
          </w:tcPr>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  EXPORT EVERYTHING BEFORE SHUTTING DOWN ANYTHING.              ║</w:t>
            </w:r>
          </w:p>
          <w:p>
            <w:pPr>
              <w:spacing w:before="0" w:after="28"/>
            </w:pPr>
            <w:r>
              <w:rPr>
                <w:rFonts w:ascii="Courier New" w:cs="Courier New" w:eastAsia="Courier New" w:hAnsi="Courier New"/>
                <w:color w:val="7FDBFF"/>
                <w:sz w:val="18"/>
                <w:szCs w:val="18"/>
              </w:rPr>
              <w:t xml:space="preserve">   ║                                                                  ║</w:t>
            </w:r>
          </w:p>
          <w:p>
            <w:pPr>
              <w:spacing w:before="0" w:after="28"/>
            </w:pPr>
            <w:r>
              <w:rPr>
                <w:rFonts w:ascii="Courier New" w:cs="Courier New" w:eastAsia="Courier New" w:hAnsi="Courier New"/>
                <w:color w:val="7FDBFF"/>
                <w:sz w:val="18"/>
                <w:szCs w:val="18"/>
              </w:rPr>
              <w:t xml:space="preserve">   ║  Once the Vault server is off, audit log recovery is very hard. ║</w:t>
            </w:r>
          </w:p>
          <w:p>
            <w:pPr>
              <w:spacing w:before="0" w:after="28"/>
            </w:pPr>
            <w:r>
              <w:rPr>
                <w:rFonts w:ascii="Courier New" w:cs="Courier New" w:eastAsia="Courier New" w:hAnsi="Courier New"/>
                <w:color w:val="7FDBFF"/>
                <w:sz w:val="18"/>
                <w:szCs w:val="18"/>
              </w:rPr>
              <w:t xml:space="preserve">   ║  Audit logs gone = compliance violation.                         ║</w:t>
            </w:r>
          </w:p>
          <w:p>
            <w:pPr>
              <w:spacing w:before="0" w:after="28"/>
            </w:pPr>
            <w:r>
              <w:rPr>
                <w:rFonts w:ascii="Courier New" w:cs="Courier New" w:eastAsia="Courier New" w:hAnsi="Courier New"/>
                <w:color w:val="7FDBFF"/>
                <w:sz w:val="18"/>
                <w:szCs w:val="18"/>
              </w:rPr>
              <w:t xml:space="preserve">   ║  Recordings gone = cannot replay sessions for investigations.   ║</w:t>
            </w:r>
          </w:p>
          <w:p>
            <w:pPr>
              <w:spacing w:before="0" w:after="28"/>
            </w:pPr>
            <w:r>
              <w:rPr>
                <w:rFonts w:ascii="Courier New" w:cs="Courier New" w:eastAsia="Courier New" w:hAnsi="Courier New"/>
                <w:color w:val="7FDBFF"/>
                <w:sz w:val="18"/>
                <w:szCs w:val="18"/>
              </w:rPr>
              <w:t xml:space="preserve">   ╚══════════════════════════════════════════════════════════════════╝</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  CORRECT ORDER:</w:t>
            </w:r>
          </w:p>
          <w:p>
            <w:pPr>
              <w:spacing w:before="0" w:after="28"/>
            </w:pPr>
            <w:r>
              <w:rPr>
                <w:rFonts w:ascii="Courier New" w:cs="Courier New" w:eastAsia="Courier New" w:hAnsi="Courier New"/>
                <w:color w:val="7FDBFF"/>
                <w:sz w:val="18"/>
                <w:szCs w:val="18"/>
              </w:rPr>
              <w:t xml:space="preserve">  ① Export audit logs (FIRST — do this before touching any server)</w:t>
            </w:r>
          </w:p>
          <w:p>
            <w:pPr>
              <w:spacing w:before="0" w:after="28"/>
            </w:pPr>
            <w:r>
              <w:rPr>
                <w:rFonts w:ascii="Courier New" w:cs="Courier New" w:eastAsia="Courier New" w:hAnsi="Courier New"/>
                <w:color w:val="7FDBFF"/>
                <w:sz w:val="18"/>
                <w:szCs w:val="18"/>
              </w:rPr>
              <w:t xml:space="preserve">  ② Archive PSM session recordings (SECOND)</w:t>
            </w:r>
          </w:p>
          <w:p>
            <w:pPr>
              <w:spacing w:before="0" w:after="28"/>
            </w:pPr>
            <w:r>
              <w:rPr>
                <w:rFonts w:ascii="Courier New" w:cs="Courier New" w:eastAsia="Courier New" w:hAnsi="Courier New"/>
                <w:color w:val="7FDBFF"/>
                <w:sz w:val="18"/>
                <w:szCs w:val="18"/>
              </w:rPr>
              <w:t xml:space="preserve">  ③ Take final Vault backup (THIRD)</w:t>
            </w:r>
          </w:p>
          <w:p>
            <w:pPr>
              <w:spacing w:before="0" w:after="28"/>
            </w:pPr>
            <w:r>
              <w:rPr>
                <w:rFonts w:ascii="Courier New" w:cs="Courier New" w:eastAsia="Courier New" w:hAnsi="Courier New"/>
                <w:color w:val="7FDBFF"/>
                <w:sz w:val="18"/>
                <w:szCs w:val="18"/>
              </w:rPr>
              <w:t xml:space="preserve">  ④ Revoke migration service accounts</w:t>
            </w:r>
          </w:p>
          <w:p>
            <w:pPr>
              <w:spacing w:before="0" w:after="28"/>
            </w:pPr>
            <w:r>
              <w:rPr>
                <w:rFonts w:ascii="Courier New" w:cs="Courier New" w:eastAsia="Courier New" w:hAnsi="Courier New"/>
                <w:color w:val="7FDBFF"/>
                <w:sz w:val="18"/>
                <w:szCs w:val="18"/>
              </w:rPr>
              <w:t xml:space="preserve">  ⑤ Shut down servers in sequence:</w:t>
            </w:r>
          </w:p>
          <w:p>
            <w:pPr>
              <w:spacing w:before="0" w:after="28"/>
            </w:pPr>
            <w:r>
              <w:rPr>
                <w:rFonts w:ascii="Courier New" w:cs="Courier New" w:eastAsia="Courier New" w:hAnsi="Courier New"/>
                <w:color w:val="7FDBFF"/>
                <w:sz w:val="18"/>
                <w:szCs w:val="18"/>
              </w:rPr>
              <w:t xml:space="preserve">     PSM → PSMP → CPM → PVWA → Vault (last)</w:t>
            </w:r>
          </w:p>
          <w:p>
            <w:pPr>
              <w:spacing w:before="0" w:after="28"/>
            </w:pPr>
            <w:r>
              <w:rPr>
                <w:rFonts w:ascii="Courier New" w:cs="Courier New" w:eastAsia="Courier New" w:hAnsi="Courier New"/>
                <w:color w:val="7FDBFF"/>
                <w:sz w:val="18"/>
                <w:szCs w:val="18"/>
              </w:rPr>
              <w:t xml:space="preserve">  ⑥ Generate decommission evidence package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7.1</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Export All Audit Logs from the On-Premises Vault</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p>
      <w:pPr>
        <w:spacing w:before="60" w:after="80"/>
        <w:jc w:val="left"/>
      </w:pPr>
      <w:r>
        <w:rPr>
          <w:rFonts w:ascii="Arial" w:cs="Arial" w:eastAsia="Arial" w:hAnsi="Arial"/>
          <w:b w:val="false"/>
          <w:bCs w:val="false"/>
          <w:i w:val="false"/>
          <w:iCs w:val="false"/>
          <w:color w:val="1A1A1A"/>
          <w:sz w:val="20"/>
          <w:szCs w:val="20"/>
        </w:rPr>
        <w:t xml:space="preserve">Run this before any server is touched. 2555 days = 7 years of logs, covering both HIPAA (6 years) and PCI-DSS (1 year) minimum retention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agents/07-compliance/compliance-agent.py \</w:t>
            </w:r>
          </w:p>
          <w:p>
            <w:pPr>
              <w:spacing w:before="0" w:after="40"/>
            </w:pPr>
            <w:r>
              <w:rPr>
                <w:rFonts w:ascii="Courier New" w:cs="Courier New" w:eastAsia="Courier New" w:hAnsi="Courier New"/>
                <w:color w:val="7FDBFF"/>
                <w:sz w:val="18"/>
                <w:szCs w:val="18"/>
              </w:rPr>
              <w:t xml:space="preserve">  --action export-vault-logs \</w:t>
            </w:r>
          </w:p>
          <w:p>
            <w:pPr>
              <w:spacing w:before="0" w:after="40"/>
            </w:pPr>
            <w:r>
              <w:rPr>
                <w:rFonts w:ascii="Courier New" w:cs="Courier New" w:eastAsia="Courier New" w:hAnsi="Courier New"/>
                <w:color w:val="7FDBFF"/>
                <w:sz w:val="18"/>
                <w:szCs w:val="18"/>
              </w:rPr>
              <w:t xml:space="preserve">  --pvwa-server "pvwa.iOPEX.com" \</w:t>
            </w:r>
          </w:p>
          <w:p>
            <w:pPr>
              <w:spacing w:before="0" w:after="40"/>
            </w:pPr>
            <w:r>
              <w:rPr>
                <w:rFonts w:ascii="Courier New" w:cs="Courier New" w:eastAsia="Courier New" w:hAnsi="Courier New"/>
                <w:color w:val="7FDBFF"/>
                <w:sz w:val="18"/>
                <w:szCs w:val="18"/>
              </w:rPr>
              <w:t xml:space="preserve">  --days 2555 \</w:t>
            </w:r>
          </w:p>
          <w:p>
            <w:pPr>
              <w:spacing w:before="0" w:after="40"/>
            </w:pPr>
            <w:r>
              <w:rPr>
                <w:rFonts w:ascii="Courier New" w:cs="Courier New" w:eastAsia="Courier New" w:hAnsi="Courier New"/>
                <w:color w:val="7FDBFF"/>
                <w:sz w:val="18"/>
                <w:szCs w:val="18"/>
              </w:rPr>
              <w:t xml:space="preserve">  --output "evidence/vault-audit-export-$(date +%Y-%m-%d)/"</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After export, copy to long-term compliant storage:</w:t>
            </w:r>
          </w:p>
          <w:p>
            <w:pPr>
              <w:spacing w:before="0" w:after="40"/>
            </w:pPr>
            <w:r>
              <w:rPr>
                <w:rFonts w:ascii="Courier New" w:cs="Courier New" w:eastAsia="Courier New" w:hAnsi="Courier New"/>
                <w:color w:val="7FDBFF"/>
                <w:sz w:val="18"/>
                <w:szCs w:val="18"/>
              </w:rPr>
              <w:t xml:space="preserve">azcopy copy "evidence/vault-audit-export-*" \</w:t>
            </w:r>
          </w:p>
          <w:p>
            <w:pPr>
              <w:spacing w:before="0" w:after="40"/>
            </w:pPr>
            <w:r>
              <w:rPr>
                <w:rFonts w:ascii="Courier New" w:cs="Courier New" w:eastAsia="Courier New" w:hAnsi="Courier New"/>
                <w:color w:val="7FDBFF"/>
                <w:sz w:val="18"/>
                <w:szCs w:val="18"/>
              </w:rPr>
              <w:t xml:space="preserve">  "https://yourstorage.blob.core.windows.net/pam-archive/" \</w:t>
            </w:r>
          </w:p>
          <w:p>
            <w:pPr>
              <w:spacing w:before="0" w:after="40"/>
            </w:pPr>
            <w:r>
              <w:rPr>
                <w:rFonts w:ascii="Courier New" w:cs="Courier New" w:eastAsia="Courier New" w:hAnsi="Courier New"/>
                <w:color w:val="7FDBFF"/>
                <w:sz w:val="18"/>
                <w:szCs w:val="18"/>
              </w:rPr>
              <w:t xml:space="preserve">  --recursive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STOP &amp; CHECK — Verify the Export</w:t>
            </w:r>
          </w:p>
          <w:p>
            <w:pPr>
              <w:spacing w:before="20" w:after="20"/>
              <w:jc w:val="left"/>
            </w:pPr>
            <w:r>
              <w:rPr>
                <w:rFonts w:ascii="Arial" w:cs="Arial" w:eastAsia="Arial" w:hAnsi="Arial"/>
                <w:b w:val="false"/>
                <w:bCs w:val="false"/>
                <w:i w:val="false"/>
                <w:iCs w:val="false"/>
                <w:color w:val="455A64"/>
                <w:sz w:val="20"/>
                <w:szCs w:val="20"/>
              </w:rPr>
              <w:t xml:space="preserve">Open 3 random files from the export folder.</w:t>
            </w:r>
          </w:p>
          <w:p>
            <w:pPr>
              <w:spacing w:before="20" w:after="20"/>
              <w:jc w:val="left"/>
            </w:pPr>
            <w:r>
              <w:rPr>
                <w:rFonts w:ascii="Arial" w:cs="Arial" w:eastAsia="Arial" w:hAnsi="Arial"/>
                <w:b w:val="false"/>
                <w:bCs w:val="false"/>
                <w:i w:val="false"/>
                <w:iCs w:val="false"/>
                <w:color w:val="455A64"/>
                <w:sz w:val="20"/>
                <w:szCs w:val="20"/>
              </w:rPr>
              <w:t xml:space="preserve">Confirm they contain readable log entries (not empty or corrupted).</w:t>
            </w:r>
          </w:p>
          <w:p>
            <w:pPr>
              <w:spacing w:before="20" w:after="20"/>
              <w:jc w:val="left"/>
            </w:pPr>
            <w:r>
              <w:rPr>
                <w:rFonts w:ascii="Arial" w:cs="Arial" w:eastAsia="Arial" w:hAnsi="Arial"/>
                <w:b w:val="false"/>
                <w:bCs w:val="false"/>
                <w:i w:val="false"/>
                <w:iCs w:val="false"/>
                <w:color w:val="455A64"/>
                <w:sz w:val="20"/>
                <w:szCs w:val="20"/>
              </w:rPr>
              <w:t xml:space="preserve">Record the total file count and size before proceeding.</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7.2</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Archive PSM Session Recordings</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
        <w:gridCol w:w="9900"/>
      </w:tblGrid>
      <w:tr>
        <w:tc>
          <w:tcPr>
            <w:tcW w:type="dxa" w:w="180"/>
            <w:tcBorders>
              <w:top w:val="none" w:color="FFFFFF" w:sz="0"/>
              <w:left w:val="none" w:color="FFFFFF" w:sz="0"/>
              <w:bottom w:val="none" w:color="FFFFFF" w:sz="0"/>
              <w:right w:val="none" w:color="FFFFFF" w:sz="0"/>
            </w:tcBorders>
            <w:shd w:fill="C0392B" w:val="clear"/>
          </w:tcPr>
          <w:p>
            <w:pPr>
              <w:spacing w:before="0" w:after="0"/>
              <w:jc w:val="left"/>
            </w:pPr>
            <w:r>
              <w:rPr>
                <w:rFonts w:ascii="Arial" w:cs="Arial" w:eastAsia="Arial" w:hAnsi="Arial"/>
                <w:b w:val="false"/>
                <w:bCs w:val="false"/>
                <w:i w:val="false"/>
                <w:iCs w:val="false"/>
                <w:color w:val="1A1A1A"/>
                <w:sz w:val="22"/>
                <w:szCs w:val="22"/>
              </w:rPr>
              <w:t xml:space="preserve"> </w:t>
            </w:r>
          </w:p>
        </w:tc>
        <w:tc>
          <w:tcPr>
            <w:tcW w:type="dxa" w:w="9900"/>
            <w:tcBorders>
              <w:top w:val="none" w:color="FFFFFF" w:sz="0"/>
              <w:left w:val="none" w:color="FFFFFF" w:sz="0"/>
              <w:bottom w:val="none" w:color="FFFFFF" w:sz="0"/>
              <w:right w:val="none" w:color="FFFFFF" w:sz="0"/>
            </w:tcBorders>
            <w:shd w:fill="FEE8E6" w:val="clear"/>
            <w:tcMar>
              <w:top w:type="dxa" w:w="60"/>
              <w:left w:type="dxa" w:w="200"/>
              <w:bottom w:type="dxa" w:w="60"/>
              <w:right w:type="dxa" w:w="200"/>
            </w:tcMar>
          </w:tcPr>
          <w:p>
            <w:pPr>
              <w:spacing w:before="60" w:after="40"/>
              <w:jc w:val="left"/>
            </w:pPr>
            <w:r>
              <w:rPr>
                <w:rFonts w:ascii="Arial" w:cs="Arial" w:eastAsia="Arial" w:hAnsi="Arial"/>
                <w:b/>
                <w:bCs/>
                <w:i w:val="false"/>
                <w:iCs w:val="false"/>
                <w:color w:val="C0392B"/>
                <w:sz w:val="20"/>
                <w:szCs w:val="20"/>
              </w:rPr>
              <w:t xml:space="preserve">⚠️  CRITICAL — PSM Recordings Cannot Be Migrated</w:t>
            </w:r>
          </w:p>
          <w:p>
            <w:pPr>
              <w:spacing w:before="20" w:after="20"/>
              <w:jc w:val="left"/>
            </w:pPr>
            <w:r>
              <w:rPr>
                <w:rFonts w:ascii="Arial" w:cs="Arial" w:eastAsia="Arial" w:hAnsi="Arial"/>
                <w:b w:val="false"/>
                <w:bCs w:val="false"/>
                <w:i w:val="false"/>
                <w:iCs w:val="false"/>
                <w:color w:val="455A64"/>
                <w:sz w:val="20"/>
                <w:szCs w:val="20"/>
              </w:rPr>
              <w:t xml:space="preserve">PSM recordings use a proprietary format that only plays back on the on-prem PSM server.</w:t>
            </w:r>
          </w:p>
          <w:p>
            <w:pPr>
              <w:spacing w:before="20" w:after="20"/>
              <w:jc w:val="left"/>
            </w:pPr>
            <w:r>
              <w:rPr>
                <w:rFonts w:ascii="Arial" w:cs="Arial" w:eastAsia="Arial" w:hAnsi="Arial"/>
                <w:b w:val="false"/>
                <w:bCs w:val="false"/>
                <w:i w:val="false"/>
                <w:iCs w:val="false"/>
                <w:color w:val="455A64"/>
                <w:sz w:val="20"/>
                <w:szCs w:val="20"/>
              </w:rPr>
              <w:t xml:space="preserve">Privilege Cloud uses a different recording format.</w:t>
            </w:r>
          </w:p>
          <w:p>
            <w:pPr>
              <w:spacing w:before="20" w:after="20"/>
              <w:jc w:val="left"/>
            </w:pPr>
            <w:r>
              <w:rPr>
                <w:rFonts w:ascii="Arial" w:cs="Arial" w:eastAsia="Arial" w:hAnsi="Arial"/>
                <w:b w:val="false"/>
                <w:bCs w:val="false"/>
                <w:i w:val="false"/>
                <w:iCs w:val="false"/>
                <w:color w:val="455A64"/>
                <w:sz w:val="20"/>
                <w:szCs w:val="20"/>
              </w:rPr>
              <w:t xml:space="preserve">You CANNOT play old recordings in Privilege Cloud.</w:t>
            </w:r>
          </w:p>
          <w:p>
            <w:pPr>
              <w:spacing w:before="20" w:after="20"/>
              <w:jc w:val="left"/>
            </w:pPr>
            <w:r>
              <w:rPr>
                <w:rFonts w:ascii="Arial" w:cs="Arial" w:eastAsia="Arial" w:hAnsi="Arial"/>
                <w:b w:val="false"/>
                <w:bCs w:val="false"/>
                <w:i w:val="false"/>
                <w:iCs w:val="false"/>
                <w:color w:val="455A64"/>
                <w:sz w:val="20"/>
                <w:szCs w:val="20"/>
              </w:rPr>
              <w:t xml:space="preserve"/>
            </w:r>
          </w:p>
          <w:p>
            <w:pPr>
              <w:spacing w:before="20" w:after="20"/>
              <w:jc w:val="left"/>
            </w:pPr>
            <w:r>
              <w:rPr>
                <w:rFonts w:ascii="Arial" w:cs="Arial" w:eastAsia="Arial" w:hAnsi="Arial"/>
                <w:b w:val="false"/>
                <w:bCs w:val="false"/>
                <w:i w:val="false"/>
                <w:iCs w:val="false"/>
                <w:color w:val="455A64"/>
                <w:sz w:val="20"/>
                <w:szCs w:val="20"/>
              </w:rPr>
              <w:t xml:space="preserve">Old recordings must be archived BEFORE the PSM server is shut down.</w:t>
            </w:r>
          </w:p>
          <w:p>
            <w:pPr>
              <w:spacing w:before="20" w:after="20"/>
              <w:jc w:val="left"/>
            </w:pPr>
            <w:r>
              <w:rPr>
                <w:rFonts w:ascii="Arial" w:cs="Arial" w:eastAsia="Arial" w:hAnsi="Arial"/>
                <w:b w:val="false"/>
                <w:bCs w:val="false"/>
                <w:i w:val="false"/>
                <w:iCs w:val="false"/>
                <w:color w:val="455A64"/>
                <w:sz w:val="20"/>
                <w:szCs w:val="20"/>
              </w:rPr>
              <w:t xml:space="preserve">Test that playback works from the archive location BEFORE shutting down PSM.</w:t>
            </w:r>
          </w:p>
          <w:p>
            <w:pPr>
              <w:spacing w:before="0" w:after="0"/>
              <w:jc w:val="left"/>
            </w:pPr>
            <w:r>
              <w:rPr>
                <w:rFonts w:ascii="Arial" w:cs="Arial" w:eastAsia="Arial" w:hAnsi="Arial"/>
                <w:b w:val="false"/>
                <w:bCs w:val="false"/>
                <w:i w:val="false"/>
                <w:iCs w:val="false"/>
                <w:color w:val="1A1A1A"/>
                <w:sz w:val="22"/>
                <w:szCs w:val="22"/>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40"/>
        </w:tblCellMar>
      </w:tblPr>
      <w:tblGrid>
        <w:gridCol w:w="640"/>
        <w:gridCol w:w="5840"/>
        <w:gridCol w:w="3600"/>
      </w:tblGrid>
      <w:tr>
        <w:tc>
          <w:tcPr>
            <w:tcW w:type="dxa" w:w="640"/>
            <w:tcBorders>
              <w:top w:val="single" w:color="0D2137" w:sz="6"/>
              <w:left w:val="single" w:color="0D2137" w:sz="6"/>
              <w:bottom w:val="single" w:color="0D2137" w:sz="6"/>
              <w:right w:val="single" w:color="0D2137" w:sz="6"/>
            </w:tcBorders>
            <w:shd w:fill="0D2137" w:val="clear"/>
            <w:tcMar>
              <w:top w:type="dxa" w:w="80"/>
              <w:left w:type="dxa" w:w="120"/>
              <w:bottom w:type="dxa" w:w="80"/>
              <w:right w:type="dxa" w:w="80"/>
            </w:tcMar>
          </w:tcPr>
          <w:p>
            <w:pPr>
              <w:spacing w:before="0" w:after="0"/>
              <w:jc w:val="center"/>
            </w:pPr>
            <w:r>
              <w:rPr>
                <w:rFonts w:ascii="Arial" w:cs="Arial" w:eastAsia="Arial" w:hAnsi="Arial"/>
                <w:b/>
                <w:bCs/>
                <w:i w:val="false"/>
                <w:iCs w:val="false"/>
                <w:color w:val="FFFFFF"/>
                <w:sz w:val="20"/>
                <w:szCs w:val="20"/>
              </w:rPr>
              <w:t xml:space="preserve">✓</w:t>
            </w:r>
          </w:p>
        </w:tc>
        <w:tc>
          <w:tcPr>
            <w:tcW w:type="dxa" w:w="584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Recording Archival Checklist</w:t>
            </w:r>
          </w:p>
        </w:tc>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Notes / Assigned To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Find recording storage location (PSM server or Recording Safes)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Location: _______</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Copy all recordings to compliant archive storage</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Copied: YES / NO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Test playback from archive — confirm it works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Tested: YES / NO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Record archive location for auditor reference</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Archive: _______</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7.3</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Revoke Migration Service Accounts</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agents/07-compliance/compliance-agent.py \</w:t>
            </w:r>
          </w:p>
          <w:p>
            <w:pPr>
              <w:spacing w:before="0" w:after="40"/>
            </w:pPr>
            <w:r>
              <w:rPr>
                <w:rFonts w:ascii="Courier New" w:cs="Courier New" w:eastAsia="Courier New" w:hAnsi="Courier New"/>
                <w:color w:val="7FDBFF"/>
                <w:sz w:val="18"/>
                <w:szCs w:val="18"/>
              </w:rPr>
              <w:t xml:space="preserve">  --action revoke-service-accounts \</w:t>
            </w:r>
          </w:p>
          <w:p>
            <w:pPr>
              <w:spacing w:before="0" w:after="40"/>
            </w:pPr>
            <w:r>
              <w:rPr>
                <w:rFonts w:ascii="Courier New" w:cs="Courier New" w:eastAsia="Courier New" w:hAnsi="Courier New"/>
                <w:color w:val="7FDBFF"/>
                <w:sz w:val="18"/>
                <w:szCs w:val="18"/>
              </w:rPr>
              <w:t xml:space="preserve">  --pvwa-server "pvwa.iOPEX.com"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7.4</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Take Final Vault Backup</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CyberArk Administrator performs this step using your standard Vault backup procedure. Store in cold storage for the compliance retention period. This backup should never be needed — but must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7280"/>
      </w:tblGrid>
      <w:tr>
        <w:tc>
          <w:tcPr>
            <w:tcW w:type="dxa" w:w="2800"/>
            <w:tcBorders>
              <w:top w:val="single" w:color="E8EDF2" w:sz="4"/>
              <w:left w:val="single" w:color="E8EDF2" w:sz="4"/>
              <w:bottom w:val="single" w:color="E8EDF2" w:sz="4"/>
              <w:right w:val="single" w:color="E8EDF2" w:sz="4"/>
            </w:tcBorders>
            <w:shd w:fill="0A1628" w:val="clear"/>
            <w:tcMar>
              <w:top w:type="dxa" w:w="70"/>
              <w:left w:type="dxa" w:w="140"/>
              <w:bottom w:type="dxa" w:w="70"/>
              <w:right w:type="dxa" w:w="80"/>
            </w:tcMar>
          </w:tcPr>
          <w:p>
            <w:pPr>
              <w:spacing w:before="0" w:after="0"/>
              <w:jc w:val="left"/>
            </w:pPr>
            <w:r>
              <w:rPr>
                <w:rFonts w:ascii="Arial" w:cs="Arial" w:eastAsia="Arial" w:hAnsi="Arial"/>
                <w:b/>
                <w:bCs/>
                <w:i w:val="false"/>
                <w:iCs w:val="false"/>
                <w:color w:val="00B4D8"/>
                <w:sz w:val="19"/>
                <w:szCs w:val="19"/>
              </w:rPr>
              <w:t xml:space="preserve">Backup Location</w:t>
            </w:r>
          </w:p>
        </w:tc>
        <w:tc>
          <w:tcPr>
            <w:tcW w:type="dxa" w:w="7280"/>
            <w:tcBorders>
              <w:top w:val="single" w:color="E8EDF2" w:sz="4"/>
              <w:left w:val="single" w:color="E8EDF2" w:sz="4"/>
              <w:bottom w:val="single" w:color="E8EDF2" w:sz="4"/>
              <w:right w:val="single" w:color="E8EDF2" w:sz="4"/>
            </w:tcBorders>
            <w:shd w:fill="F5F7FA" w:val="clear"/>
            <w:tcMar>
              <w:top w:type="dxa" w:w="70"/>
              <w:left w:type="dxa" w:w="140"/>
              <w:bottom w:type="dxa" w:w="70"/>
              <w:right w:type="dxa" w:w="80"/>
            </w:tcMar>
          </w:tcPr>
          <w:p>
            <w:pPr>
              <w:spacing w:before="0" w:after="0"/>
              <w:jc w:val="left"/>
            </w:pPr>
            <w:r>
              <w:rPr>
                <w:rFonts w:ascii="Arial" w:cs="Arial" w:eastAsia="Arial" w:hAnsi="Arial"/>
                <w:b w:val="false"/>
                <w:bCs w:val="false"/>
                <w:i w:val="false"/>
                <w:iCs w:val="false"/>
                <w:color w:val="B0BEC5"/>
                <w:sz w:val="19"/>
                <w:szCs w:val="19"/>
              </w:rPr>
              <w:t xml:space="preserve">___________________________________</w:t>
            </w:r>
          </w:p>
        </w:tc>
      </w:tr>
      <w:tr>
        <w:tc>
          <w:tcPr>
            <w:tcW w:type="dxa" w:w="2800"/>
            <w:tcBorders>
              <w:top w:val="single" w:color="E8EDF2" w:sz="4"/>
              <w:left w:val="single" w:color="E8EDF2" w:sz="4"/>
              <w:bottom w:val="single" w:color="E8EDF2" w:sz="4"/>
              <w:right w:val="single" w:color="E8EDF2" w:sz="4"/>
            </w:tcBorders>
            <w:shd w:fill="0A1628" w:val="clear"/>
            <w:tcMar>
              <w:top w:type="dxa" w:w="70"/>
              <w:left w:type="dxa" w:w="140"/>
              <w:bottom w:type="dxa" w:w="70"/>
              <w:right w:type="dxa" w:w="80"/>
            </w:tcMar>
          </w:tcPr>
          <w:p>
            <w:pPr>
              <w:spacing w:before="0" w:after="0"/>
              <w:jc w:val="left"/>
            </w:pPr>
            <w:r>
              <w:rPr>
                <w:rFonts w:ascii="Arial" w:cs="Arial" w:eastAsia="Arial" w:hAnsi="Arial"/>
                <w:b/>
                <w:bCs/>
                <w:i w:val="false"/>
                <w:iCs w:val="false"/>
                <w:color w:val="00B4D8"/>
                <w:sz w:val="19"/>
                <w:szCs w:val="19"/>
              </w:rPr>
              <w:t xml:space="preserve">Backup Size</w:t>
            </w:r>
          </w:p>
        </w:tc>
        <w:tc>
          <w:tcPr>
            <w:tcW w:type="dxa" w:w="7280"/>
            <w:tcBorders>
              <w:top w:val="single" w:color="E8EDF2" w:sz="4"/>
              <w:left w:val="single" w:color="E8EDF2" w:sz="4"/>
              <w:bottom w:val="single" w:color="E8EDF2" w:sz="4"/>
              <w:right w:val="single" w:color="E8EDF2" w:sz="4"/>
            </w:tcBorders>
            <w:shd w:fill="FFFFFF" w:val="clear"/>
            <w:tcMar>
              <w:top w:type="dxa" w:w="70"/>
              <w:left w:type="dxa" w:w="140"/>
              <w:bottom w:type="dxa" w:w="70"/>
              <w:right w:type="dxa" w:w="80"/>
            </w:tcMar>
          </w:tcPr>
          <w:p>
            <w:pPr>
              <w:spacing w:before="0" w:after="0"/>
              <w:jc w:val="left"/>
            </w:pPr>
            <w:r>
              <w:rPr>
                <w:rFonts w:ascii="Arial" w:cs="Arial" w:eastAsia="Arial" w:hAnsi="Arial"/>
                <w:b w:val="false"/>
                <w:bCs w:val="false"/>
                <w:i w:val="false"/>
                <w:iCs w:val="false"/>
                <w:color w:val="B0BEC5"/>
                <w:sz w:val="19"/>
                <w:szCs w:val="19"/>
              </w:rPr>
              <w:t xml:space="preserve">___________________________________</w:t>
            </w:r>
          </w:p>
        </w:tc>
      </w:tr>
      <w:tr>
        <w:tc>
          <w:tcPr>
            <w:tcW w:type="dxa" w:w="2800"/>
            <w:tcBorders>
              <w:top w:val="single" w:color="E8EDF2" w:sz="4"/>
              <w:left w:val="single" w:color="E8EDF2" w:sz="4"/>
              <w:bottom w:val="single" w:color="E8EDF2" w:sz="4"/>
              <w:right w:val="single" w:color="E8EDF2" w:sz="4"/>
            </w:tcBorders>
            <w:shd w:fill="0A1628" w:val="clear"/>
            <w:tcMar>
              <w:top w:type="dxa" w:w="70"/>
              <w:left w:type="dxa" w:w="140"/>
              <w:bottom w:type="dxa" w:w="70"/>
              <w:right w:type="dxa" w:w="80"/>
            </w:tcMar>
          </w:tcPr>
          <w:p>
            <w:pPr>
              <w:spacing w:before="0" w:after="0"/>
              <w:jc w:val="left"/>
            </w:pPr>
            <w:r>
              <w:rPr>
                <w:rFonts w:ascii="Arial" w:cs="Arial" w:eastAsia="Arial" w:hAnsi="Arial"/>
                <w:b/>
                <w:bCs/>
                <w:i w:val="false"/>
                <w:iCs w:val="false"/>
                <w:color w:val="00B4D8"/>
                <w:sz w:val="19"/>
                <w:szCs w:val="19"/>
              </w:rPr>
              <w:t xml:space="preserve">Completed At</w:t>
            </w:r>
          </w:p>
        </w:tc>
        <w:tc>
          <w:tcPr>
            <w:tcW w:type="dxa" w:w="7280"/>
            <w:tcBorders>
              <w:top w:val="single" w:color="E8EDF2" w:sz="4"/>
              <w:left w:val="single" w:color="E8EDF2" w:sz="4"/>
              <w:bottom w:val="single" w:color="E8EDF2" w:sz="4"/>
              <w:right w:val="single" w:color="E8EDF2" w:sz="4"/>
            </w:tcBorders>
            <w:shd w:fill="F5F7FA" w:val="clear"/>
            <w:tcMar>
              <w:top w:type="dxa" w:w="70"/>
              <w:left w:type="dxa" w:w="140"/>
              <w:bottom w:type="dxa" w:w="70"/>
              <w:right w:type="dxa" w:w="80"/>
            </w:tcMar>
          </w:tcPr>
          <w:p>
            <w:pPr>
              <w:spacing w:before="0" w:after="0"/>
              <w:jc w:val="left"/>
            </w:pPr>
            <w:r>
              <w:rPr>
                <w:rFonts w:ascii="Arial" w:cs="Arial" w:eastAsia="Arial" w:hAnsi="Arial"/>
                <w:b w:val="false"/>
                <w:bCs w:val="false"/>
                <w:i w:val="false"/>
                <w:iCs w:val="false"/>
                <w:color w:val="B0BEC5"/>
                <w:sz w:val="19"/>
                <w:szCs w:val="19"/>
              </w:rPr>
              <w:t xml:space="preserve">___________________________________</w:t>
            </w:r>
          </w:p>
        </w:tc>
      </w:tr>
      <w:tr>
        <w:tc>
          <w:tcPr>
            <w:tcW w:type="dxa" w:w="2800"/>
            <w:tcBorders>
              <w:top w:val="single" w:color="E8EDF2" w:sz="4"/>
              <w:left w:val="single" w:color="E8EDF2" w:sz="4"/>
              <w:bottom w:val="single" w:color="E8EDF2" w:sz="4"/>
              <w:right w:val="single" w:color="E8EDF2" w:sz="4"/>
            </w:tcBorders>
            <w:shd w:fill="0A1628" w:val="clear"/>
            <w:tcMar>
              <w:top w:type="dxa" w:w="70"/>
              <w:left w:type="dxa" w:w="140"/>
              <w:bottom w:type="dxa" w:w="70"/>
              <w:right w:type="dxa" w:w="80"/>
            </w:tcMar>
          </w:tcPr>
          <w:p>
            <w:pPr>
              <w:spacing w:before="0" w:after="0"/>
              <w:jc w:val="left"/>
            </w:pPr>
            <w:r>
              <w:rPr>
                <w:rFonts w:ascii="Arial" w:cs="Arial" w:eastAsia="Arial" w:hAnsi="Arial"/>
                <w:b/>
                <w:bCs/>
                <w:i w:val="false"/>
                <w:iCs w:val="false"/>
                <w:color w:val="00B4D8"/>
                <w:sz w:val="19"/>
                <w:szCs w:val="19"/>
              </w:rPr>
              <w:t xml:space="preserve">Verified By</w:t>
            </w:r>
          </w:p>
        </w:tc>
        <w:tc>
          <w:tcPr>
            <w:tcW w:type="dxa" w:w="7280"/>
            <w:tcBorders>
              <w:top w:val="single" w:color="E8EDF2" w:sz="4"/>
              <w:left w:val="single" w:color="E8EDF2" w:sz="4"/>
              <w:bottom w:val="single" w:color="E8EDF2" w:sz="4"/>
              <w:right w:val="single" w:color="E8EDF2" w:sz="4"/>
            </w:tcBorders>
            <w:shd w:fill="FFFFFF" w:val="clear"/>
            <w:tcMar>
              <w:top w:type="dxa" w:w="70"/>
              <w:left w:type="dxa" w:w="140"/>
              <w:bottom w:type="dxa" w:w="70"/>
              <w:right w:type="dxa" w:w="80"/>
            </w:tcMar>
          </w:tcPr>
          <w:p>
            <w:pPr>
              <w:spacing w:before="0" w:after="0"/>
              <w:jc w:val="left"/>
            </w:pPr>
            <w:r>
              <w:rPr>
                <w:rFonts w:ascii="Arial" w:cs="Arial" w:eastAsia="Arial" w:hAnsi="Arial"/>
                <w:b w:val="false"/>
                <w:bCs w:val="false"/>
                <w:i w:val="false"/>
                <w:iCs w:val="false"/>
                <w:color w:val="B0BEC5"/>
                <w:sz w:val="19"/>
                <w:szCs w:val="19"/>
              </w:rPr>
              <w:t xml:space="preserve">___________________________________</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E6A800"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7.5</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Shut Down Servers in the Correct Order</w:t>
            </w:r>
          </w:p>
          <w:p>
            <w:pPr>
              <w:spacing w:before="0" w:after="0"/>
              <w:jc w:val="left"/>
            </w:pPr>
            <w:r>
              <w:rPr>
                <w:rFonts w:ascii="Arial" w:cs="Arial" w:eastAsia="Arial" w:hAnsi="Arial"/>
                <w:b w:val="false"/>
                <w:bCs w:val="false"/>
                <w:i w:val="false"/>
                <w:iCs w:val="false"/>
                <w:color w:val="E6A800"/>
                <w:sz w:val="18"/>
                <w:szCs w:val="18"/>
              </w:rPr>
              <w:t xml:space="preserve">👤 YOU DO THIS</w:t>
            </w:r>
          </w:p>
        </w:tc>
      </w:tr>
    </w:tbl>
    <w:p>
      <w:pPr>
        <w:spacing w:before="60" w:after="80"/>
        <w:jc w:val="left"/>
      </w:pPr>
      <w:r>
        <w:rPr>
          <w:rFonts w:ascii="Arial" w:cs="Arial" w:eastAsia="Arial" w:hAnsi="Arial"/>
          <w:b w:val="false"/>
          <w:bCs w:val="false"/>
          <w:i w:val="false"/>
          <w:iCs w:val="false"/>
          <w:color w:val="1A1A1A"/>
          <w:sz w:val="20"/>
          <w:szCs w:val="20"/>
        </w:rPr>
        <w:t xml:space="preserve">Shut down in this exact order. Wait for each server to be fully off before moving to the next. If you shut down the Vault first, other servers lose access and may fail ungracefully.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Shutdown Sequence — Must Follow This Exact Order</w:t>
            </w:r>
          </w:p>
        </w:tc>
      </w:tr>
      <w:tr>
        <w:tc>
          <w:tcPr>
            <w:tcW w:type="dxa" w:w="2200"/>
            <w:tcBorders>
              <w:top w:val="single" w:color="E8EDF2" w:sz="4"/>
              <w:left w:val="single" w:color="E8EDF2" w:sz="4"/>
              <w:bottom w:val="single" w:color="E8EDF2" w:sz="4"/>
              <w:right w:val="single" w:color="E8EDF2" w:sz="4"/>
            </w:tcBorders>
            <w:shd w:fill="1C3F5E"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① PSM Servers</w:t>
            </w:r>
          </w:p>
          <w:p>
            <w:pPr>
              <w:spacing w:before="0" w:after="40"/>
              <w:jc w:val="left"/>
            </w:pPr>
            <w:r>
              <w:rPr>
                <w:rFonts w:ascii="Arial" w:cs="Arial" w:eastAsia="Arial" w:hAnsi="Arial"/>
                <w:b w:val="false"/>
                <w:bCs w:val="false"/>
                <w:i w:val="false"/>
                <w:iCs w:val="false"/>
                <w:color w:val="455A64"/>
                <w:sz w:val="18"/>
                <w:szCs w:val="18"/>
              </w:rPr>
              <w:t xml:space="preserve">(session recorders)</w:t>
            </w:r>
          </w:p>
        </w:tc>
        <w:tc>
          <w:tcPr>
            <w:tcW w:type="dxa" w:w="7880"/>
            <w:tcBorders>
              <w:top w:val="single" w:color="E8EDF2" w:sz="4"/>
              <w:left w:val="single" w:color="E8EDF2" w:sz="4"/>
              <w:bottom w:val="single" w:color="E8EDF2" w:sz="4"/>
              <w:right w:val="single" w:color="E8EDF2" w:sz="4"/>
            </w:tcBorders>
            <w:shd w:fill="F5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Stop-Service CAVPSM</w:t>
            </w:r>
          </w:p>
          <w:p>
            <w:pPr>
              <w:spacing w:before="0" w:after="40"/>
              <w:jc w:val="left"/>
            </w:pPr>
            <w:r>
              <w:rPr>
                <w:rFonts w:ascii="Arial" w:cs="Arial" w:eastAsia="Arial" w:hAnsi="Arial"/>
                <w:b w:val="false"/>
                <w:bCs w:val="false"/>
                <w:i w:val="false"/>
                <w:iCs w:val="false"/>
                <w:color w:val="455A64"/>
                <w:sz w:val="18"/>
                <w:szCs w:val="18"/>
              </w:rPr>
              <w:t xml:space="preserve">Wait for: "Service stopped"</w:t>
            </w:r>
          </w:p>
          <w:p>
            <w:pPr>
              <w:spacing w:before="0" w:after="40"/>
              <w:jc w:val="left"/>
            </w:pPr>
            <w:r>
              <w:rPr>
                <w:rFonts w:ascii="Arial" w:cs="Arial" w:eastAsia="Arial" w:hAnsi="Arial"/>
                <w:b w:val="false"/>
                <w:bCs w:val="false"/>
                <w:i w:val="false"/>
                <w:iCs w:val="false"/>
                <w:color w:val="455A64"/>
                <w:sz w:val="18"/>
                <w:szCs w:val="18"/>
              </w:rPr>
              <w:t xml:space="preserve">Then: Shut down the VM</w:t>
            </w:r>
          </w:p>
          <w:p>
            <w:pPr>
              <w:spacing w:before="0" w:after="40"/>
              <w:jc w:val="left"/>
            </w:pPr>
            <w:r>
              <w:rPr>
                <w:rFonts w:ascii="Arial" w:cs="Arial" w:eastAsia="Arial" w:hAnsi="Arial"/>
                <w:b w:val="false"/>
                <w:bCs w:val="false"/>
                <w:i w:val="false"/>
                <w:iCs w:val="false"/>
                <w:color w:val="455A64"/>
                <w:sz w:val="18"/>
                <w:szCs w:val="18"/>
              </w:rPr>
              <w:t xml:space="preserve">Update CMDB: decommissioned</w:t>
            </w:r>
          </w:p>
        </w:tc>
      </w:tr>
      <w:tr>
        <w:tc>
          <w:tcPr>
            <w:tcW w:type="dxa" w:w="2200"/>
            <w:tcBorders>
              <w:top w:val="single" w:color="E8EDF2" w:sz="4"/>
              <w:left w:val="single" w:color="E8EDF2" w:sz="4"/>
              <w:bottom w:val="single" w:color="E8EDF2" w:sz="4"/>
              <w:right w:val="single" w:color="E8EDF2" w:sz="4"/>
            </w:tcBorders>
            <w:shd w:fill="1C3F5E"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② PSMP Servers</w:t>
            </w:r>
          </w:p>
          <w:p>
            <w:pPr>
              <w:spacing w:before="0" w:after="40"/>
              <w:jc w:val="left"/>
            </w:pPr>
            <w:r>
              <w:rPr>
                <w:rFonts w:ascii="Arial" w:cs="Arial" w:eastAsia="Arial" w:hAnsi="Arial"/>
                <w:b w:val="false"/>
                <w:bCs w:val="false"/>
                <w:i w:val="false"/>
                <w:iCs w:val="false"/>
                <w:color w:val="455A64"/>
                <w:sz w:val="18"/>
                <w:szCs w:val="18"/>
              </w:rPr>
              <w:t xml:space="preserve">(SSH proxy)</w:t>
            </w:r>
          </w:p>
        </w:tc>
        <w:tc>
          <w:tcPr>
            <w:tcW w:type="dxa" w:w="78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Stop-Service CAVSSH</w:t>
            </w:r>
          </w:p>
          <w:p>
            <w:pPr>
              <w:spacing w:before="0" w:after="40"/>
              <w:jc w:val="left"/>
            </w:pPr>
            <w:r>
              <w:rPr>
                <w:rFonts w:ascii="Arial" w:cs="Arial" w:eastAsia="Arial" w:hAnsi="Arial"/>
                <w:b w:val="false"/>
                <w:bCs w:val="false"/>
                <w:i w:val="false"/>
                <w:iCs w:val="false"/>
                <w:color w:val="455A64"/>
                <w:sz w:val="18"/>
                <w:szCs w:val="18"/>
              </w:rPr>
              <w:t xml:space="preserve">Shut down VM  →  Update CMDB</w:t>
            </w:r>
          </w:p>
        </w:tc>
      </w:tr>
      <w:tr>
        <w:tc>
          <w:tcPr>
            <w:tcW w:type="dxa" w:w="2200"/>
            <w:tcBorders>
              <w:top w:val="single" w:color="E8EDF2" w:sz="4"/>
              <w:left w:val="single" w:color="E8EDF2" w:sz="4"/>
              <w:bottom w:val="single" w:color="E8EDF2" w:sz="4"/>
              <w:right w:val="single" w:color="E8EDF2" w:sz="4"/>
            </w:tcBorders>
            <w:shd w:fill="1C3F5E"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③ CPM Servers</w:t>
            </w:r>
          </w:p>
          <w:p>
            <w:pPr>
              <w:spacing w:before="0" w:after="40"/>
              <w:jc w:val="left"/>
            </w:pPr>
            <w:r>
              <w:rPr>
                <w:rFonts w:ascii="Arial" w:cs="Arial" w:eastAsia="Arial" w:hAnsi="Arial"/>
                <w:b w:val="false"/>
                <w:bCs w:val="false"/>
                <w:i w:val="false"/>
                <w:iCs w:val="false"/>
                <w:color w:val="455A64"/>
                <w:sz w:val="18"/>
                <w:szCs w:val="18"/>
              </w:rPr>
              <w:t xml:space="preserve">(password rotation)</w:t>
            </w:r>
          </w:p>
        </w:tc>
        <w:tc>
          <w:tcPr>
            <w:tcW w:type="dxa" w:w="7880"/>
            <w:tcBorders>
              <w:top w:val="single" w:color="E8EDF2" w:sz="4"/>
              <w:left w:val="single" w:color="E8EDF2" w:sz="4"/>
              <w:bottom w:val="single" w:color="E8EDF2" w:sz="4"/>
              <w:right w:val="single" w:color="E8EDF2" w:sz="4"/>
            </w:tcBorders>
            <w:shd w:fill="F5F7FA"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Stop-Service CACPMScanner</w:t>
            </w:r>
          </w:p>
          <w:p>
            <w:pPr>
              <w:spacing w:before="0" w:after="40"/>
              <w:jc w:val="left"/>
            </w:pPr>
            <w:r>
              <w:rPr>
                <w:rFonts w:ascii="Arial" w:cs="Arial" w:eastAsia="Arial" w:hAnsi="Arial"/>
                <w:b w:val="false"/>
                <w:bCs w:val="false"/>
                <w:i w:val="false"/>
                <w:iCs w:val="false"/>
                <w:color w:val="455A64"/>
                <w:sz w:val="18"/>
                <w:szCs w:val="18"/>
              </w:rPr>
              <w:t xml:space="preserve">Shut down VM  →  Update CMDB</w:t>
            </w:r>
          </w:p>
        </w:tc>
      </w:tr>
      <w:tr>
        <w:tc>
          <w:tcPr>
            <w:tcW w:type="dxa" w:w="2200"/>
            <w:tcBorders>
              <w:top w:val="single" w:color="E8EDF2" w:sz="4"/>
              <w:left w:val="single" w:color="E8EDF2" w:sz="4"/>
              <w:bottom w:val="single" w:color="E8EDF2" w:sz="4"/>
              <w:right w:val="single" w:color="E8EDF2" w:sz="4"/>
            </w:tcBorders>
            <w:shd w:fill="1C3F5E"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④ PVWA Servers</w:t>
            </w:r>
          </w:p>
          <w:p>
            <w:pPr>
              <w:spacing w:before="0" w:after="40"/>
              <w:jc w:val="left"/>
            </w:pPr>
            <w:r>
              <w:rPr>
                <w:rFonts w:ascii="Arial" w:cs="Arial" w:eastAsia="Arial" w:hAnsi="Arial"/>
                <w:b w:val="false"/>
                <w:bCs w:val="false"/>
                <w:i w:val="false"/>
                <w:iCs w:val="false"/>
                <w:color w:val="455A64"/>
                <w:sz w:val="18"/>
                <w:szCs w:val="18"/>
              </w:rPr>
              <w:t xml:space="preserve">(web interface)</w:t>
            </w:r>
          </w:p>
        </w:tc>
        <w:tc>
          <w:tcPr>
            <w:tcW w:type="dxa" w:w="78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iisreset /stop</w:t>
            </w:r>
          </w:p>
          <w:p>
            <w:pPr>
              <w:spacing w:before="0" w:after="40"/>
              <w:jc w:val="left"/>
            </w:pPr>
            <w:r>
              <w:rPr>
                <w:rFonts w:ascii="Arial" w:cs="Arial" w:eastAsia="Arial" w:hAnsi="Arial"/>
                <w:b w:val="false"/>
                <w:bCs w:val="false"/>
                <w:i w:val="false"/>
                <w:iCs w:val="false"/>
                <w:color w:val="455A64"/>
                <w:sz w:val="18"/>
                <w:szCs w:val="18"/>
              </w:rPr>
              <w:t xml:space="preserve">Shut down VMs  →  Update CMDB</w:t>
            </w:r>
          </w:p>
        </w:tc>
      </w:tr>
      <w:tr>
        <w:tc>
          <w:tcPr>
            <w:tcW w:type="dxa" w:w="2200"/>
            <w:tcBorders>
              <w:top w:val="single" w:color="E8EDF2" w:sz="4"/>
              <w:left w:val="single" w:color="E8EDF2" w:sz="4"/>
              <w:bottom w:val="single" w:color="E8EDF2" w:sz="4"/>
              <w:right w:val="single" w:color="E8EDF2" w:sz="4"/>
            </w:tcBorders>
            <w:shd w:fill="C0392B"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⑤ VAULT SERVER</w:t>
            </w:r>
          </w:p>
          <w:p>
            <w:pPr>
              <w:spacing w:before="0" w:after="40"/>
              <w:jc w:val="left"/>
            </w:pPr>
            <w:r>
              <w:rPr>
                <w:rFonts w:ascii="Arial" w:cs="Arial" w:eastAsia="Arial" w:hAnsi="Arial"/>
                <w:b w:val="false"/>
                <w:bCs w:val="false"/>
                <w:i w:val="false"/>
                <w:iCs w:val="false"/>
                <w:color w:val="455A64"/>
                <w:sz w:val="18"/>
                <w:szCs w:val="18"/>
              </w:rPr>
              <w:t xml:space="preserve">LAST — only after</w:t>
            </w:r>
          </w:p>
          <w:p>
            <w:pPr>
              <w:spacing w:before="0" w:after="40"/>
              <w:jc w:val="left"/>
            </w:pPr>
            <w:r>
              <w:rPr>
                <w:rFonts w:ascii="Arial" w:cs="Arial" w:eastAsia="Arial" w:hAnsi="Arial"/>
                <w:b w:val="false"/>
                <w:bCs w:val="false"/>
                <w:i w:val="false"/>
                <w:iCs w:val="false"/>
                <w:color w:val="455A64"/>
                <w:sz w:val="18"/>
                <w:szCs w:val="18"/>
              </w:rPr>
              <w:t xml:space="preserve">ALL above are off</w:t>
            </w:r>
          </w:p>
        </w:tc>
        <w:tc>
          <w:tcPr>
            <w:tcW w:type="dxa" w:w="7880"/>
            <w:tcBorders>
              <w:top w:val="single" w:color="E8EDF2" w:sz="4"/>
              <w:left w:val="single" w:color="E8EDF2" w:sz="4"/>
              <w:bottom w:val="single" w:color="E8EDF2" w:sz="4"/>
              <w:right w:val="single" w:color="E8EDF2" w:sz="4"/>
            </w:tcBorders>
            <w:shd w:fill="FEE8E6"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net stop "CyberArk Vault"</w:t>
            </w:r>
          </w:p>
          <w:p>
            <w:pPr>
              <w:spacing w:before="0" w:after="40"/>
              <w:jc w:val="left"/>
            </w:pPr>
            <w:r>
              <w:rPr>
                <w:rFonts w:ascii="Arial" w:cs="Arial" w:eastAsia="Arial" w:hAnsi="Arial"/>
                <w:b w:val="false"/>
                <w:bCs w:val="false"/>
                <w:i w:val="false"/>
                <w:iCs w:val="false"/>
                <w:color w:val="455A64"/>
                <w:sz w:val="18"/>
                <w:szCs w:val="18"/>
              </w:rPr>
              <w:t xml:space="preserve">Verify stopped  →  Shut down VM</w:t>
            </w:r>
          </w:p>
          <w:p>
            <w:pPr>
              <w:spacing w:before="0" w:after="40"/>
              <w:jc w:val="left"/>
            </w:pPr>
            <w:r>
              <w:rPr>
                <w:rFonts w:ascii="Arial" w:cs="Arial" w:eastAsia="Arial" w:hAnsi="Arial"/>
                <w:b w:val="false"/>
                <w:bCs w:val="false"/>
                <w:i w:val="false"/>
                <w:iCs w:val="false"/>
                <w:color w:val="455A64"/>
                <w:sz w:val="18"/>
                <w:szCs w:val="18"/>
              </w:rPr>
              <w:t xml:space="preserve">Update CMDB  →  Notify team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40"/>
        </w:tblCellMar>
      </w:tblPr>
      <w:tblGrid>
        <w:gridCol w:w="640"/>
        <w:gridCol w:w="5840"/>
        <w:gridCol w:w="3600"/>
      </w:tblGrid>
      <w:tr>
        <w:tc>
          <w:tcPr>
            <w:tcW w:type="dxa" w:w="640"/>
            <w:tcBorders>
              <w:top w:val="single" w:color="0D2137" w:sz="6"/>
              <w:left w:val="single" w:color="0D2137" w:sz="6"/>
              <w:bottom w:val="single" w:color="0D2137" w:sz="6"/>
              <w:right w:val="single" w:color="0D2137" w:sz="6"/>
            </w:tcBorders>
            <w:shd w:fill="0D2137" w:val="clear"/>
            <w:tcMar>
              <w:top w:type="dxa" w:w="80"/>
              <w:left w:type="dxa" w:w="120"/>
              <w:bottom w:type="dxa" w:w="80"/>
              <w:right w:type="dxa" w:w="80"/>
            </w:tcMar>
          </w:tcPr>
          <w:p>
            <w:pPr>
              <w:spacing w:before="0" w:after="0"/>
              <w:jc w:val="center"/>
            </w:pPr>
            <w:r>
              <w:rPr>
                <w:rFonts w:ascii="Arial" w:cs="Arial" w:eastAsia="Arial" w:hAnsi="Arial"/>
                <w:b/>
                <w:bCs/>
                <w:i w:val="false"/>
                <w:iCs w:val="false"/>
                <w:color w:val="FFFFFF"/>
                <w:sz w:val="20"/>
                <w:szCs w:val="20"/>
              </w:rPr>
              <w:t xml:space="preserve">✓</w:t>
            </w:r>
          </w:p>
        </w:tc>
        <w:tc>
          <w:tcPr>
            <w:tcW w:type="dxa" w:w="584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Server Shutdown Log</w:t>
            </w:r>
          </w:p>
        </w:tc>
        <w:tc>
          <w:tcPr>
            <w:tcW w:type="dxa" w:w="360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20"/>
                <w:szCs w:val="20"/>
              </w:rPr>
              <w:t xml:space="preserve">Notes / Assigned To</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PSM Server(s)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Shutdown: _______  CMDB: ☐</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PSMP Server(s)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Shutdown: _______  CMDB: ☐</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CPM Server(s)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Shutdown: _______  CMDB: ☐</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PVWA Server(s)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Shutdown: _______  CMDB: ☐</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Vault Server</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Shutdown: _______  CMDB: ☐</w:t>
            </w:r>
          </w:p>
        </w:tc>
      </w:tr>
      <w:tr>
        <w:tc>
          <w:tcPr>
            <w:tcW w:type="dxa" w:w="6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center"/>
            </w:pPr>
            <w:r>
              <w:rPr>
                <w:rFonts w:ascii="Arial" w:cs="Arial" w:eastAsia="Arial" w:hAnsi="Arial"/>
                <w:b w:val="false"/>
                <w:bCs w:val="false"/>
                <w:i w:val="false"/>
                <w:iCs w:val="false"/>
                <w:color w:val="1C3F5E"/>
                <w:sz w:val="22"/>
                <w:szCs w:val="22"/>
              </w:rPr>
              <w:t xml:space="preserve">☐</w:t>
            </w:r>
          </w:p>
        </w:tc>
        <w:tc>
          <w:tcPr>
            <w:tcW w:type="dxa" w:w="5840"/>
            <w:tcBorders>
              <w:top w:val="single" w:color="E8EDF2" w:sz="4"/>
              <w:left w:val="single" w:color="E8EDF2" w:sz="4"/>
              <w:bottom w:val="single" w:color="E8EDF2" w:sz="4"/>
              <w:right w:val="single" w:color="E8EDF2" w:sz="4"/>
            </w:tcBorders>
            <w:shd w:fill="FFFFFF"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1A1A1A"/>
                <w:sz w:val="20"/>
                <w:szCs w:val="20"/>
              </w:rPr>
              <w:t xml:space="preserve">DR Vault (if exists)</w:t>
            </w:r>
          </w:p>
        </w:tc>
        <w:tc>
          <w:tcPr>
            <w:tcW w:type="dxa" w:w="3600"/>
            <w:tcBorders>
              <w:top w:val="single" w:color="E8EDF2" w:sz="4"/>
              <w:left w:val="single" w:color="E8EDF2" w:sz="4"/>
              <w:bottom w:val="single" w:color="E8EDF2" w:sz="4"/>
              <w:right w:val="single" w:color="E8EDF2" w:sz="4"/>
            </w:tcBorders>
            <w:shd w:fill="F5F7FA" w:val="clear"/>
            <w:tcMar>
              <w:top w:type="dxa" w:w="60"/>
              <w:left w:type="dxa" w:w="140"/>
              <w:bottom w:type="dxa" w:w="60"/>
              <w:right w:type="dxa" w:w="80"/>
            </w:tcMar>
          </w:tcPr>
          <w:p>
            <w:pPr>
              <w:spacing w:before="0" w:after="0"/>
              <w:jc w:val="left"/>
            </w:pPr>
            <w:r>
              <w:rPr>
                <w:rFonts w:ascii="Arial" w:cs="Arial" w:eastAsia="Arial" w:hAnsi="Arial"/>
                <w:b w:val="false"/>
                <w:bCs w:val="false"/>
                <w:i w:val="false"/>
                <w:iCs w:val="false"/>
                <w:color w:val="455A64"/>
                <w:sz w:val="20"/>
                <w:szCs w:val="20"/>
              </w:rPr>
              <w:t xml:space="preserve">Shutdown: _______  CMDB: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720"/>
        <w:gridCol w:w="9360"/>
      </w:tblGrid>
      <w:tr>
        <w:tc>
          <w:tcPr>
            <w:tcW w:type="dxa" w:w="720"/>
            <w:tcBorders>
              <w:top w:val="none" w:color="FFFFFF" w:sz="0"/>
              <w:left w:val="none" w:color="FFFFFF" w:sz="0"/>
              <w:bottom w:val="none" w:color="FFFFFF" w:sz="0"/>
              <w:right w:val="none" w:color="FFFFFF" w:sz="0"/>
            </w:tcBorders>
            <w:shd w:fill="00B4D8"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FFFFFF"/>
                <w:sz w:val="28"/>
                <w:szCs w:val="28"/>
              </w:rPr>
              <w:t xml:space="preserve">7.6</w:t>
            </w:r>
          </w:p>
        </w:tc>
        <w:tc>
          <w:tcPr>
            <w:tcW w:type="dxa" w:w="9360"/>
            <w:tcBorders>
              <w:top w:val="none" w:color="FFFFFF" w:sz="0"/>
              <w:left w:val="none" w:color="FFFFFF" w:sz="0"/>
              <w:bottom w:val="single" w:color="E8EDF2" w:sz="4"/>
              <w:right w:val="none" w:color="FFFFFF" w:sz="0"/>
            </w:tcBorders>
            <w:shd w:fill="FFFFFF" w:val="clear"/>
            <w:tcMar>
              <w:top w:type="dxa" w:w="60"/>
              <w:left w:type="dxa" w:w="200"/>
              <w:bottom w:type="dxa" w:w="60"/>
              <w:right w:type="dxa" w:w="100"/>
            </w:tcMar>
            <w:vAlign w:val="center"/>
          </w:tcPr>
          <w:p>
            <w:pPr>
              <w:spacing w:before="0" w:after="20"/>
              <w:jc w:val="left"/>
            </w:pPr>
            <w:r>
              <w:rPr>
                <w:rFonts w:ascii="Arial" w:cs="Arial" w:eastAsia="Arial" w:hAnsi="Arial"/>
                <w:b/>
                <w:bCs/>
                <w:i w:val="false"/>
                <w:iCs w:val="false"/>
                <w:color w:val="0A1628"/>
                <w:sz w:val="22"/>
                <w:szCs w:val="22"/>
              </w:rPr>
              <w:t xml:space="preserve">Generate Decommission Evidence Package</w:t>
            </w:r>
          </w:p>
          <w:p>
            <w:pPr>
              <w:spacing w:before="0" w:after="0"/>
              <w:jc w:val="left"/>
            </w:pPr>
            <w:r>
              <w:rPr>
                <w:rFonts w:ascii="Arial" w:cs="Arial" w:eastAsia="Arial" w:hAnsi="Arial"/>
                <w:b w:val="false"/>
                <w:bCs w:val="false"/>
                <w:i w:val="false"/>
                <w:iCs w:val="false"/>
                <w:color w:val="00B4D8"/>
                <w:sz w:val="18"/>
                <w:szCs w:val="18"/>
              </w:rPr>
              <w:t xml:space="preserve">🤖 AUTOMATED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python agents/07-compliance/evidence-packager.py \</w:t>
            </w:r>
          </w:p>
          <w:p>
            <w:pPr>
              <w:spacing w:before="0" w:after="40"/>
            </w:pPr>
            <w:r>
              <w:rPr>
                <w:rFonts w:ascii="Courier New" w:cs="Courier New" w:eastAsia="Courier New" w:hAnsi="Courier New"/>
                <w:color w:val="7FDBFF"/>
                <w:sz w:val="18"/>
                <w:szCs w:val="18"/>
              </w:rPr>
              <w:t xml:space="preserve">  --scope decommission \</w:t>
            </w:r>
          </w:p>
          <w:p>
            <w:pPr>
              <w:spacing w:before="0" w:after="40"/>
            </w:pPr>
            <w:r>
              <w:rPr>
                <w:rFonts w:ascii="Courier New" w:cs="Courier New" w:eastAsia="Courier New" w:hAnsi="Courier New"/>
                <w:color w:val="7FDBFF"/>
                <w:sz w:val="18"/>
                <w:szCs w:val="18"/>
              </w:rPr>
              <w:t xml:space="preserve">  --output evidence/decommission-complete-$(date +%Y-%m-%d).pdf</w:t>
            </w:r>
          </w:p>
        </w:tc>
      </w:tr>
    </w:tbl>
    <w:p>
      <w:pPr>
        <w:spacing w:before="60" w:after="80"/>
        <w:jc w:val="left"/>
      </w:pPr>
      <w:r>
        <w:rPr>
          <w:rFonts w:ascii="Arial" w:cs="Arial" w:eastAsia="Arial" w:hAnsi="Arial"/>
          <w:b w:val="false"/>
          <w:bCs w:val="false"/>
          <w:i w:val="false"/>
          <w:iCs w:val="false"/>
          <w:color w:val="1A1A1A"/>
          <w:sz w:val="20"/>
          <w:szCs w:val="20"/>
        </w:rPr>
        <w:t xml:space="preserve">This final document contains the complete migration story from start to finish: all approval records, Heartbeat statistics, integration results, log export confirmation, recording archive confirmation, and server shutdown log. Provide to Compliance Officer for final sign-off.</w:t>
      </w:r>
    </w:p>
    <w:p>
      <w:r>
        <w:br w:type="page"/>
      </w:r>
    </w:p>
    <w:p>
      <w:pPr>
        <w:pStyle w:val="Heading1"/>
        <w:pBdr>
          <w:bottom w:val="single" w:color="00B4D8" w:sz="8"/>
        </w:pBdr>
        <w:spacing w:before="360" w:after="160"/>
      </w:pPr>
      <w:r>
        <w:rPr>
          <w:rFonts w:ascii="Arial" w:cs="Arial" w:eastAsia="Arial" w:hAnsi="Arial"/>
          <w:b/>
          <w:bCs/>
          <w:color w:val="0A1628"/>
          <w:sz w:val="36"/>
          <w:szCs w:val="36"/>
        </w:rPr>
        <w:t xml:space="preserve">Appendix A — Common Errors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Error Lookup Table</w:t>
            </w:r>
          </w:p>
        </w:tc>
      </w:tr>
      <w:tr>
        <w:tc>
          <w:tcPr>
            <w:tcW w:type="dxa" w:w="10080"/>
            <w:tcBorders>
              <w:top w:val="single" w:color="E8EDF2" w:sz="4"/>
              <w:left w:val="single" w:color="E8EDF2" w:sz="4"/>
              <w:bottom w:val="single" w:color="E8EDF2" w:sz="4"/>
              <w:right w:val="single" w:color="E8EDF2" w:sz="4"/>
            </w:tcBorders>
            <w:shd w:fill="0D1B2A" w:val="clear"/>
            <w:tcMar>
              <w:top w:type="dxa" w:w="80"/>
              <w:left w:type="dxa" w:w="200"/>
              <w:bottom w:type="dxa" w:w="80"/>
              <w:right w:type="dxa" w:w="200"/>
            </w:tcMar>
          </w:tcPr>
          <w:p>
            <w:pPr>
              <w:spacing w:before="0" w:after="28"/>
            </w:pPr>
            <w:r>
              <w:rPr>
                <w:rFonts w:ascii="Courier New" w:cs="Courier New" w:eastAsia="Courier New" w:hAnsi="Courier New"/>
                <w:color w:val="7FDBFF"/>
                <w:sz w:val="18"/>
                <w:szCs w:val="18"/>
              </w:rPr>
              <w:t xml:space="preserve">  ERROR MESSAGE                    WHAT IT MEANS           HOW TO FIX IT</w:t>
            </w:r>
          </w:p>
          <w:p>
            <w:pPr>
              <w:spacing w:before="0" w:after="28"/>
            </w:pPr>
            <w:r>
              <w:rPr>
                <w:rFonts w:ascii="Courier New" w:cs="Courier New" w:eastAsia="Courier New" w:hAnsi="Courier New"/>
                <w:color w:val="7FDBFF"/>
                <w:sz w:val="18"/>
                <w:szCs w:val="18"/>
              </w:rPr>
              <w:t xml:space="preserve">  ───────────────────────────────  ──────────────────────  ────────────────────────────────</w:t>
            </w:r>
          </w:p>
          <w:p>
            <w:pPr>
              <w:spacing w:before="0" w:after="28"/>
            </w:pPr>
            <w:r>
              <w:rPr>
                <w:rFonts w:ascii="Courier New" w:cs="Courier New" w:eastAsia="Courier New" w:hAnsi="Courier New"/>
                <w:color w:val="7FDBFF"/>
                <w:sz w:val="18"/>
                <w:szCs w:val="18"/>
              </w:rPr>
              <w:t xml:space="preserve">"Session expired"                  PVWA login timed out    Agent auto-retries.</w:t>
            </w:r>
          </w:p>
          <w:p>
            <w:pPr>
              <w:spacing w:before="0" w:after="28"/>
            </w:pPr>
            <w:r>
              <w:rPr>
                <w:rFonts w:ascii="Courier New" w:cs="Courier New" w:eastAsia="Courier New" w:hAnsi="Courier New"/>
                <w:color w:val="7FDBFF"/>
                <w:sz w:val="18"/>
                <w:szCs w:val="18"/>
              </w:rPr>
              <w:t xml:space="preserve">                                                           If 3 fails: Increase PVWA timeout</w:t>
            </w:r>
          </w:p>
          <w:p>
            <w:pPr>
              <w:spacing w:before="0" w:after="28"/>
            </w:pPr>
            <w:r>
              <w:rPr>
                <w:rFonts w:ascii="Courier New" w:cs="Courier New" w:eastAsia="Courier New" w:hAnsi="Courier New"/>
                <w:color w:val="7FDBFF"/>
                <w:sz w:val="18"/>
                <w:szCs w:val="18"/>
              </w:rPr>
              <w:t xml:space="preserve">                                                           to 60 min in Administration.</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"Access denied to Safe XYZ"        Migration account       Ask CyberArk Admin to add acct</w:t>
            </w:r>
          </w:p>
          <w:p>
            <w:pPr>
              <w:spacing w:before="0" w:after="28"/>
            </w:pPr>
            <w:r>
              <w:rPr>
                <w:rFonts w:ascii="Courier New" w:cs="Courier New" w:eastAsia="Courier New" w:hAnsi="Courier New"/>
                <w:color w:val="7FDBFF"/>
                <w:sz w:val="18"/>
                <w:szCs w:val="18"/>
              </w:rPr>
              <w:t xml:space="preserve">                                   lacks permission.       with ListAccounts + ViewSafeMembers.</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"HeartbeatStatus:                  CPM cannot reach        Check target server is online.</w:t>
            </w:r>
          </w:p>
          <w:p>
            <w:pPr>
              <w:spacing w:before="0" w:after="28"/>
            </w:pPr>
            <w:r>
              <w:rPr>
                <w:rFonts w:ascii="Courier New" w:cs="Courier New" w:eastAsia="Courier New" w:hAnsi="Courier New"/>
                <w:color w:val="7FDBFF"/>
                <w:sz w:val="18"/>
                <w:szCs w:val="18"/>
              </w:rPr>
              <w:t xml:space="preserve"> UnableToConnect"                  the target server.      Check firewall from Connector.</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"HeartbeatStatus:                  Wrong password or       Was it changed outside CyberArk?</w:t>
            </w:r>
          </w:p>
          <w:p>
            <w:pPr>
              <w:spacing w:before="0" w:after="28"/>
            </w:pPr>
            <w:r>
              <w:rPr>
                <w:rFonts w:ascii="Courier New" w:cs="Courier New" w:eastAsia="Courier New" w:hAnsi="Courier New"/>
                <w:color w:val="7FDBFF"/>
                <w:sz w:val="18"/>
                <w:szCs w:val="18"/>
              </w:rPr>
              <w:t xml:space="preserve"> AuthenticationFailed"             account locked.         Unlock in AD. Update in PC portal.</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"Platform not found in PC"         Platform not imported.  Run: python .../transformer.py</w:t>
            </w:r>
          </w:p>
          <w:p>
            <w:pPr>
              <w:spacing w:before="0" w:after="28"/>
            </w:pPr>
            <w:r>
              <w:rPr>
                <w:rFonts w:ascii="Courier New" w:cs="Courier New" w:eastAsia="Courier New" w:hAnsi="Courier New"/>
                <w:color w:val="7FDBFF"/>
                <w:sz w:val="18"/>
                <w:szCs w:val="18"/>
              </w:rPr>
              <w:t xml:space="preserve">                                                           --import-platform PLATFORM_NAME</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"Connector shows OFFLINE"          Lost cloud connection.  Restart-Service</w:t>
            </w:r>
          </w:p>
          <w:p>
            <w:pPr>
              <w:spacing w:before="0" w:after="28"/>
            </w:pPr>
            <w:r>
              <w:rPr>
                <w:rFonts w:ascii="Courier New" w:cs="Courier New" w:eastAsia="Courier New" w:hAnsi="Courier New"/>
                <w:color w:val="7FDBFF"/>
                <w:sz w:val="18"/>
                <w:szCs w:val="18"/>
              </w:rPr>
              <w:t xml:space="preserve">                                                           CyberArkPrivilegeCloudConnector</w:t>
            </w:r>
          </w:p>
          <w:p>
            <w:pPr>
              <w:spacing w:before="0" w:after="28"/>
            </w:pPr>
            <w:r>
              <w:rPr>
                <w:rFonts w:ascii="Courier New" w:cs="Courier New" w:eastAsia="Courier New" w:hAnsi="Courier New"/>
                <w:color w:val="7FDBFF"/>
                <w:sz w:val="18"/>
                <w:szCs w:val="18"/>
              </w:rPr>
              <w:t xml:space="preserve">                                                           Check outbound TCP 443 firewall.</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"Rollback threshold exceeded       &gt;5% Heartbeat           STOP. Do not migrate next batch.</w:t>
            </w:r>
          </w:p>
          <w:p>
            <w:pPr>
              <w:spacing w:before="0" w:after="28"/>
            </w:pPr>
            <w:r>
              <w:rPr>
                <w:rFonts w:ascii="Courier New" w:cs="Courier New" w:eastAsia="Courier New" w:hAnsi="Courier New"/>
                <w:color w:val="7FDBFF"/>
                <w:sz w:val="18"/>
                <w:szCs w:val="18"/>
              </w:rPr>
              <w:t xml:space="preserve"> (failRate: 0.07)"                 failures after retries. Run rollback command. Investigate.</w:t>
            </w:r>
          </w:p>
          <w:p>
            <w:pPr>
              <w:spacing w:before="0" w:after="28"/>
            </w:pPr>
            <w:r>
              <w:rPr>
                <w:rFonts w:ascii="Courier New" w:cs="Courier New" w:eastAsia="Courier New" w:hAnsi="Courier New"/>
                <w:color w:val="7FDBFF"/>
                <w:sz w:val="18"/>
                <w:szCs w:val="18"/>
              </w:rPr>
              <w:t xml:space="preserve"/>
            </w:r>
          </w:p>
          <w:p>
            <w:pPr>
              <w:spacing w:before="0" w:after="28"/>
            </w:pPr>
            <w:r>
              <w:rPr>
                <w:rFonts w:ascii="Courier New" w:cs="Courier New" w:eastAsia="Courier New" w:hAnsi="Courier New"/>
                <w:color w:val="7FDBFF"/>
                <w:sz w:val="18"/>
                <w:szCs w:val="18"/>
              </w:rPr>
              <w:t xml:space="preserve">"CCP test: HTTP 401"               App using old URL.      App owner must update CCP_URL</w:t>
            </w:r>
          </w:p>
          <w:p>
            <w:pPr>
              <w:spacing w:before="0" w:after="28"/>
            </w:pPr>
            <w:r>
              <w:rPr>
                <w:rFonts w:ascii="Courier New" w:cs="Courier New" w:eastAsia="Courier New" w:hAnsi="Courier New"/>
                <w:color w:val="7FDBFF"/>
                <w:sz w:val="18"/>
                <w:szCs w:val="18"/>
              </w:rPr>
              <w:t xml:space="preserve">                                                           to new Privilege Cloud endpoint.</w:t>
            </w:r>
          </w:p>
        </w:tc>
      </w:tr>
    </w:tbl>
    <w:p>
      <w:r>
        <w:br w:type="page"/>
      </w:r>
    </w:p>
    <w:p>
      <w:pPr>
        <w:pStyle w:val="Heading1"/>
        <w:pBdr>
          <w:bottom w:val="single" w:color="00B4D8" w:sz="8"/>
        </w:pBdr>
        <w:spacing w:before="360" w:after="160"/>
      </w:pPr>
      <w:r>
        <w:rPr>
          <w:rFonts w:ascii="Arial" w:cs="Arial" w:eastAsia="Arial" w:hAnsi="Arial"/>
          <w:b/>
          <w:bCs/>
          <w:color w:val="0A1628"/>
          <w:sz w:val="36"/>
          <w:szCs w:val="36"/>
        </w:rPr>
        <w:t xml:space="preserve">Appendix B — Rollback Procedure</w:t>
      </w:r>
    </w:p>
    <w:p>
      <w:pPr>
        <w:spacing w:before="60" w:after="80"/>
        <w:jc w:val="left"/>
      </w:pPr>
      <w:r>
        <w:rPr>
          <w:rFonts w:ascii="Arial" w:cs="Arial" w:eastAsia="Arial" w:hAnsi="Arial"/>
          <w:b w:val="false"/>
          <w:bCs w:val="false"/>
          <w:i w:val="false"/>
          <w:iCs w:val="false"/>
          <w:color w:val="1A1A1A"/>
          <w:sz w:val="20"/>
          <w:szCs w:val="20"/>
        </w:rPr>
        <w:t xml:space="preserve">Use this procedure when a batch must be reversed. The on-premises vault remains active throughout migration, so rollback restores users to the on-prem system instantly.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0080"/>
      </w:tblGrid>
      <w:tr>
        <w:tc>
          <w:tcPr>
            <w:tcW w:type="dxa" w:w="10080"/>
            <w:tcBorders>
              <w:top w:val="single" w:color="0A1628" w:sz="8"/>
              <w:left w:val="single" w:color="0A1628" w:sz="8"/>
              <w:bottom w:val="single" w:color="0A1628" w:sz="8"/>
              <w:right w:val="single" w:color="0A1628" w:sz="8"/>
            </w:tcBorders>
            <w:shd w:fill="0A1628" w:val="clear"/>
            <w:tcMar>
              <w:top w:type="dxa" w:w="100"/>
              <w:left w:type="dxa" w:w="200"/>
              <w:bottom w:type="dxa" w:w="100"/>
              <w:right w:type="dxa" w:w="200"/>
            </w:tcMar>
          </w:tcPr>
          <w:p>
            <w:pPr>
              <w:spacing w:before="0" w:after="0"/>
              <w:jc w:val="left"/>
            </w:pPr>
            <w:r>
              <w:rPr>
                <w:rFonts w:ascii="Arial" w:cs="Arial" w:eastAsia="Arial" w:hAnsi="Arial"/>
                <w:b/>
                <w:bCs/>
                <w:i w:val="false"/>
                <w:iCs w:val="false"/>
                <w:color w:val="FFFFFF"/>
                <w:sz w:val="20"/>
                <w:szCs w:val="20"/>
              </w:rPr>
              <w:t xml:space="preserve">📊  When to Trigger a Rollback</w:t>
            </w:r>
          </w:p>
        </w:tc>
      </w:tr>
      <w:tr>
        <w:tc>
          <w:tcPr>
            <w:tcW w:type="dxa" w:w="3400"/>
            <w:tcBorders>
              <w:top w:val="single" w:color="E8EDF2" w:sz="4"/>
              <w:left w:val="single" w:color="E8EDF2" w:sz="4"/>
              <w:bottom w:val="single" w:color="E8EDF2" w:sz="4"/>
              <w:right w:val="single" w:color="E8EDF2" w:sz="4"/>
            </w:tcBorders>
            <w:shd w:fill="FEE8E6"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TRIGGER ROLLBACK when:</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 Heartbeat failure rate stays above 5%</w:t>
            </w:r>
          </w:p>
          <w:p>
            <w:pPr>
              <w:spacing w:before="0" w:after="40"/>
              <w:jc w:val="left"/>
            </w:pPr>
            <w:r>
              <w:rPr>
                <w:rFonts w:ascii="Arial" w:cs="Arial" w:eastAsia="Arial" w:hAnsi="Arial"/>
                <w:b w:val="false"/>
                <w:bCs w:val="false"/>
                <w:i w:val="false"/>
                <w:iCs w:val="false"/>
                <w:color w:val="455A64"/>
                <w:sz w:val="18"/>
                <w:szCs w:val="18"/>
              </w:rPr>
              <w:t xml:space="preserve">  after auto-remediation attempts</w:t>
            </w:r>
          </w:p>
          <w:p>
            <w:pPr>
              <w:spacing w:before="0" w:after="40"/>
              <w:jc w:val="left"/>
            </w:pPr>
            <w:r>
              <w:rPr>
                <w:rFonts w:ascii="Arial" w:cs="Arial" w:eastAsia="Arial" w:hAnsi="Arial"/>
                <w:b w:val="false"/>
                <w:bCs w:val="false"/>
                <w:i w:val="false"/>
                <w:iCs w:val="false"/>
                <w:color w:val="455A64"/>
                <w:sz w:val="18"/>
                <w:szCs w:val="18"/>
              </w:rPr>
              <w:t xml:space="preserve">• Critical CCP integration cannot be fixed</w:t>
            </w:r>
          </w:p>
          <w:p>
            <w:pPr>
              <w:spacing w:before="0" w:after="40"/>
              <w:jc w:val="left"/>
            </w:pPr>
            <w:r>
              <w:rPr>
                <w:rFonts w:ascii="Arial" w:cs="Arial" w:eastAsia="Arial" w:hAnsi="Arial"/>
                <w:b w:val="false"/>
                <w:bCs w:val="false"/>
                <w:i w:val="false"/>
                <w:iCs w:val="false"/>
                <w:color w:val="455A64"/>
                <w:sz w:val="18"/>
                <w:szCs w:val="18"/>
              </w:rPr>
              <w:t xml:space="preserve">  within 4 hours</w:t>
            </w:r>
          </w:p>
          <w:p>
            <w:pPr>
              <w:spacing w:before="0" w:after="40"/>
              <w:jc w:val="left"/>
            </w:pPr>
            <w:r>
              <w:rPr>
                <w:rFonts w:ascii="Arial" w:cs="Arial" w:eastAsia="Arial" w:hAnsi="Arial"/>
                <w:b w:val="false"/>
                <w:bCs w:val="false"/>
                <w:i w:val="false"/>
                <w:iCs w:val="false"/>
                <w:color w:val="455A64"/>
                <w:sz w:val="18"/>
                <w:szCs w:val="18"/>
              </w:rPr>
              <w:t xml:space="preserve">• Data integrity issue discovered in a batch</w:t>
            </w:r>
          </w:p>
          <w:p>
            <w:pPr>
              <w:spacing w:before="0" w:after="40"/>
              <w:jc w:val="left"/>
            </w:pPr>
            <w:r>
              <w:rPr>
                <w:rFonts w:ascii="Arial" w:cs="Arial" w:eastAsia="Arial" w:hAnsi="Arial"/>
                <w:b w:val="false"/>
                <w:bCs w:val="false"/>
                <w:i w:val="false"/>
                <w:iCs w:val="false"/>
                <w:color w:val="455A64"/>
                <w:sz w:val="18"/>
                <w:szCs w:val="18"/>
              </w:rPr>
              <w:t xml:space="preserve">• Privilege Cloud platform outage during</w:t>
            </w:r>
          </w:p>
          <w:p>
            <w:pPr>
              <w:spacing w:before="0" w:after="40"/>
              <w:jc w:val="left"/>
            </w:pPr>
            <w:r>
              <w:rPr>
                <w:rFonts w:ascii="Arial" w:cs="Arial" w:eastAsia="Arial" w:hAnsi="Arial"/>
                <w:b w:val="false"/>
                <w:bCs w:val="false"/>
                <w:i w:val="false"/>
                <w:iCs w:val="false"/>
                <w:color w:val="455A64"/>
                <w:sz w:val="18"/>
                <w:szCs w:val="18"/>
              </w:rPr>
              <w:t xml:space="preserve">  active migration window</w:t>
            </w:r>
          </w:p>
        </w:tc>
        <w:tc>
          <w:tcPr>
            <w:tcW w:type="dxa" w:w="6680"/>
            <w:tcBorders>
              <w:top w:val="single" w:color="E8EDF2" w:sz="4"/>
              <w:left w:val="single" w:color="E8EDF2" w:sz="4"/>
              <w:bottom w:val="single" w:color="E8EDF2" w:sz="4"/>
              <w:right w:val="single" w:color="E8EDF2" w:sz="4"/>
            </w:tcBorders>
            <w:shd w:fill="FFFFFF" w:val="clear"/>
            <w:tcMar>
              <w:top w:type="dxa" w:w="80"/>
              <w:left w:type="dxa" w:w="180"/>
              <w:bottom w:type="dxa" w:w="80"/>
              <w:right w:type="dxa" w:w="180"/>
            </w:tcMar>
            <w:vAlign w:val="top"/>
          </w:tcPr>
          <w:p>
            <w:pPr>
              <w:spacing w:before="0" w:after="40"/>
              <w:jc w:val="left"/>
            </w:pPr>
            <w:r>
              <w:rPr>
                <w:rFonts w:ascii="Arial" w:cs="Arial" w:eastAsia="Arial" w:hAnsi="Arial"/>
                <w:b w:val="false"/>
                <w:bCs w:val="false"/>
                <w:i w:val="false"/>
                <w:iCs w:val="false"/>
                <w:color w:val="455A64"/>
                <w:sz w:val="18"/>
                <w:szCs w:val="18"/>
              </w:rPr>
              <w:t xml:space="preserve">DO NOT rollback for:</w:t>
            </w:r>
          </w:p>
          <w:p>
            <w:pPr>
              <w:spacing w:before="0" w:after="40"/>
              <w:jc w:val="left"/>
            </w:pPr>
            <w:r>
              <w:rPr>
                <w:rFonts w:ascii="Arial" w:cs="Arial" w:eastAsia="Arial" w:hAnsi="Arial"/>
                <w:b w:val="false"/>
                <w:bCs w:val="false"/>
                <w:i w:val="false"/>
                <w:iCs w:val="false"/>
                <w:color w:val="455A64"/>
                <w:sz w:val="18"/>
                <w:szCs w:val="18"/>
              </w:rPr>
              <w:t xml:space="preserve"/>
            </w:r>
          </w:p>
          <w:p>
            <w:pPr>
              <w:spacing w:before="0" w:after="40"/>
              <w:jc w:val="left"/>
            </w:pPr>
            <w:r>
              <w:rPr>
                <w:rFonts w:ascii="Arial" w:cs="Arial" w:eastAsia="Arial" w:hAnsi="Arial"/>
                <w:b w:val="false"/>
                <w:bCs w:val="false"/>
                <w:i w:val="false"/>
                <w:iCs w:val="false"/>
                <w:color w:val="455A64"/>
                <w:sz w:val="18"/>
                <w:szCs w:val="18"/>
              </w:rPr>
              <w:t xml:space="preserve">• 1-2 account failures (let agent remediate)</w:t>
            </w:r>
          </w:p>
          <w:p>
            <w:pPr>
              <w:spacing w:before="0" w:after="40"/>
              <w:jc w:val="left"/>
            </w:pPr>
            <w:r>
              <w:rPr>
                <w:rFonts w:ascii="Arial" w:cs="Arial" w:eastAsia="Arial" w:hAnsi="Arial"/>
                <w:b w:val="false"/>
                <w:bCs w:val="false"/>
                <w:i w:val="false"/>
                <w:iCs w:val="false"/>
                <w:color w:val="455A64"/>
                <w:sz w:val="18"/>
                <w:szCs w:val="18"/>
              </w:rPr>
              <w:t xml:space="preserve">• Known issues with simple fixes</w:t>
            </w:r>
          </w:p>
          <w:p>
            <w:pPr>
              <w:spacing w:before="0" w:after="40"/>
              <w:jc w:val="left"/>
            </w:pPr>
            <w:r>
              <w:rPr>
                <w:rFonts w:ascii="Arial" w:cs="Arial" w:eastAsia="Arial" w:hAnsi="Arial"/>
                <w:b w:val="false"/>
                <w:bCs w:val="false"/>
                <w:i w:val="false"/>
                <w:iCs w:val="false"/>
                <w:color w:val="455A64"/>
                <w:sz w:val="18"/>
                <w:szCs w:val="18"/>
              </w:rPr>
              <w:t xml:space="preserve">• Heartbeat failures that are resolving</w:t>
            </w:r>
          </w:p>
          <w:p>
            <w:pPr>
              <w:spacing w:before="0" w:after="40"/>
              <w:jc w:val="left"/>
            </w:pPr>
            <w:r>
              <w:rPr>
                <w:rFonts w:ascii="Arial" w:cs="Arial" w:eastAsia="Arial" w:hAnsi="Arial"/>
                <w:b w:val="false"/>
                <w:bCs w:val="false"/>
                <w:i w:val="false"/>
                <w:iCs w:val="false"/>
                <w:color w:val="455A64"/>
                <w:sz w:val="18"/>
                <w:szCs w:val="18"/>
              </w:rPr>
              <w:t xml:space="preserve">  over time (downward trend)</w:t>
            </w:r>
          </w:p>
          <w:p>
            <w:pPr>
              <w:spacing w:before="0" w:after="40"/>
              <w:jc w:val="left"/>
            </w:pPr>
            <w:r>
              <w:rPr>
                <w:rFonts w:ascii="Arial" w:cs="Arial" w:eastAsia="Arial" w:hAnsi="Arial"/>
                <w:b w:val="false"/>
                <w:bCs w:val="false"/>
                <w:i w:val="false"/>
                <w:iCs w:val="false"/>
                <w:color w:val="455A64"/>
                <w:sz w:val="18"/>
                <w:szCs w:val="18"/>
              </w:rPr>
              <w:t xml:space="preserve">• User confusion about the new URL</w:t>
            </w:r>
          </w:p>
          <w:p>
            <w:pPr>
              <w:spacing w:before="0" w:after="40"/>
              <w:jc w:val="left"/>
            </w:pPr>
            <w:r>
              <w:rPr>
                <w:rFonts w:ascii="Arial" w:cs="Arial" w:eastAsia="Arial" w:hAnsi="Arial"/>
                <w:b w:val="false"/>
                <w:bCs w:val="false"/>
                <w:i w:val="false"/>
                <w:iCs w:val="false"/>
                <w:color w:val="455A64"/>
                <w:sz w:val="18"/>
                <w:szCs w:val="18"/>
              </w:rPr>
              <w:t xml:space="preserve">  (this is Help Desk, not a technical failure)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0D2137" w:sz="6"/>
              <w:left w:val="single" w:color="0D2137" w:sz="6"/>
              <w:bottom w:val="single" w:color="0D2137" w:sz="6"/>
              <w:right w:val="single" w:color="0D2137" w:sz="6"/>
            </w:tcBorders>
            <w:shd w:fill="0D1B2A" w:val="clear"/>
            <w:tcMar>
              <w:top w:type="dxa" w:w="140"/>
              <w:left w:type="dxa" w:w="240"/>
              <w:bottom w:type="dxa" w:w="140"/>
              <w:right w:type="dxa" w:w="240"/>
            </w:tcMar>
          </w:tcPr>
          <w:p>
            <w:pPr>
              <w:spacing w:before="0" w:after="40"/>
            </w:pPr>
            <w:r>
              <w:rPr>
                <w:rFonts w:ascii="Courier New" w:cs="Courier New" w:eastAsia="Courier New" w:hAnsi="Courier New"/>
                <w:color w:val="7FDBFF"/>
                <w:sz w:val="18"/>
                <w:szCs w:val="18"/>
              </w:rPr>
              <w:t xml:space="preserve"># STEP 1: Stop all running pipelines immediately (safe — no data lost)</w:t>
            </w:r>
          </w:p>
          <w:p>
            <w:pPr>
              <w:spacing w:before="0" w:after="40"/>
            </w:pPr>
            <w:r>
              <w:rPr>
                <w:rFonts w:ascii="Courier New" w:cs="Courier New" w:eastAsia="Courier New" w:hAnsi="Courier New"/>
                <w:color w:val="7FDBFF"/>
                <w:sz w:val="18"/>
                <w:szCs w:val="18"/>
              </w:rPr>
              <w:t xml:space="preserve">node agents/coordinator.js --halt-all</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STEP 2: Log the rollback event to compliance audit trail</w:t>
            </w:r>
          </w:p>
          <w:p>
            <w:pPr>
              <w:spacing w:before="0" w:after="40"/>
            </w:pPr>
            <w:r>
              <w:rPr>
                <w:rFonts w:ascii="Courier New" w:cs="Courier New" w:eastAsia="Courier New" w:hAnsi="Courier New"/>
                <w:color w:val="7FDBFF"/>
                <w:sz w:val="18"/>
                <w:szCs w:val="18"/>
              </w:rPr>
              <w:t xml:space="preserve">python agents/07-compliance/compliance-agent.py \</w:t>
            </w:r>
          </w:p>
          <w:p>
            <w:pPr>
              <w:spacing w:before="0" w:after="40"/>
            </w:pPr>
            <w:r>
              <w:rPr>
                <w:rFonts w:ascii="Courier New" w:cs="Courier New" w:eastAsia="Courier New" w:hAnsi="Courier New"/>
                <w:color w:val="7FDBFF"/>
                <w:sz w:val="18"/>
                <w:szCs w:val="18"/>
              </w:rPr>
              <w:t xml:space="preserve">  --action log-event --event "ROLLBACK_INITIATED" \</w:t>
            </w:r>
          </w:p>
          <w:p>
            <w:pPr>
              <w:spacing w:before="0" w:after="40"/>
            </w:pPr>
            <w:r>
              <w:rPr>
                <w:rFonts w:ascii="Courier New" w:cs="Courier New" w:eastAsia="Courier New" w:hAnsi="Courier New"/>
                <w:color w:val="7FDBFF"/>
                <w:sz w:val="18"/>
                <w:szCs w:val="18"/>
              </w:rPr>
              <w:t xml:space="preserve">  --reason "Heartbeat failure rate 7% after remediation"</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STEP 3: Run the batch rollback</w:t>
            </w:r>
          </w:p>
          <w:p>
            <w:pPr>
              <w:spacing w:before="0" w:after="40"/>
            </w:pPr>
            <w:r>
              <w:rPr>
                <w:rFonts w:ascii="Courier New" w:cs="Courier New" w:eastAsia="Courier New" w:hAnsi="Courier New"/>
                <w:color w:val="7FDBFF"/>
                <w:sz w:val="18"/>
                <w:szCs w:val="18"/>
              </w:rPr>
              <w:t xml:space="preserve">python agents/04-orchestration/rollback-controller.py \</w:t>
            </w:r>
          </w:p>
          <w:p>
            <w:pPr>
              <w:spacing w:before="0" w:after="40"/>
            </w:pPr>
            <w:r>
              <w:rPr>
                <w:rFonts w:ascii="Courier New" w:cs="Courier New" w:eastAsia="Courier New" w:hAnsi="Courier New"/>
                <w:color w:val="7FDBFF"/>
                <w:sz w:val="18"/>
                <w:szCs w:val="18"/>
              </w:rPr>
              <w:t xml:space="preserve">  --rollback-batch "Infrastructure-Network"</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STEP 4: Notify users to use on-prem PVWA until further notice.</w:t>
            </w:r>
          </w:p>
          <w:p>
            <w:pPr>
              <w:spacing w:before="0" w:after="40"/>
            </w:pPr>
            <w:r>
              <w:rPr>
                <w:rFonts w:ascii="Courier New" w:cs="Courier New" w:eastAsia="Courier New" w:hAnsi="Courier New"/>
                <w:color w:val="7FDBFF"/>
                <w:sz w:val="18"/>
                <w:szCs w:val="18"/>
              </w:rPr>
              <w:t xml:space="preserve"># (On-prem stayed active — users can switch immediately.)</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STEP 5: Investigate, fix root cause, document the fix.</w:t>
            </w:r>
          </w:p>
          <w:p>
            <w:pPr>
              <w:spacing w:before="0" w:after="40"/>
            </w:pPr>
            <w:r>
              <w:rPr>
                <w:rFonts w:ascii="Courier New" w:cs="Courier New" w:eastAsia="Courier New" w:hAnsi="Courier New"/>
                <w:color w:val="7FDBFF"/>
                <w:sz w:val="18"/>
                <w:szCs w:val="18"/>
              </w:rPr>
              <w:t xml:space="preserve"/>
            </w:r>
          </w:p>
          <w:p>
            <w:pPr>
              <w:spacing w:before="0" w:after="40"/>
            </w:pPr>
            <w:r>
              <w:rPr>
                <w:rFonts w:ascii="Courier New" w:cs="Courier New" w:eastAsia="Courier New" w:hAnsi="Courier New"/>
                <w:color w:val="7FDBFF"/>
                <w:sz w:val="18"/>
                <w:szCs w:val="18"/>
              </w:rPr>
              <w:t xml:space="preserve"># STEP 6: Resume when ready</w:t>
            </w:r>
          </w:p>
          <w:p>
            <w:pPr>
              <w:spacing w:before="0" w:after="40"/>
            </w:pPr>
            <w:r>
              <w:rPr>
                <w:rFonts w:ascii="Courier New" w:cs="Courier New" w:eastAsia="Courier New" w:hAnsi="Courier New"/>
                <w:color w:val="7FDBFF"/>
                <w:sz w:val="18"/>
                <w:szCs w:val="18"/>
              </w:rPr>
              <w:t xml:space="preserve">node agents/coordinator.js --resume --from-checkpoint &lt;checkpoint_id&gt;</w:t>
            </w:r>
          </w:p>
        </w:tc>
      </w:tr>
    </w:tbl>
    <w:p>
      <w:r>
        <w:br w:type="page"/>
      </w:r>
    </w:p>
    <w:p>
      <w:pPr>
        <w:pStyle w:val="Heading1"/>
        <w:pBdr>
          <w:bottom w:val="single" w:color="00B4D8" w:sz="8"/>
        </w:pBdr>
        <w:spacing w:before="360" w:after="160"/>
      </w:pPr>
      <w:r>
        <w:rPr>
          <w:rFonts w:ascii="Arial" w:cs="Arial" w:eastAsia="Arial" w:hAnsi="Arial"/>
          <w:b/>
          <w:bCs/>
          <w:color w:val="0A1628"/>
          <w:sz w:val="36"/>
          <w:szCs w:val="36"/>
        </w:rPr>
        <w:t xml:space="preserve">Appendix C — Escalation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2800"/>
        <w:gridCol w:w="4280"/>
      </w:tblGrid>
      <w:tr>
        <w:tc>
          <w:tcPr>
            <w:tcW w:type="dxa" w:w="30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ISSUE TYPE</w:t>
            </w:r>
          </w:p>
        </w:tc>
        <w:tc>
          <w:tcPr>
            <w:tcW w:type="dxa" w:w="28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FIRST CALL</w:t>
            </w:r>
          </w:p>
        </w:tc>
        <w:tc>
          <w:tcPr>
            <w:tcW w:type="dxa" w:w="428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FFFFFF"/>
                <w:sz w:val="19"/>
                <w:szCs w:val="19"/>
              </w:rPr>
              <w:t xml:space="preserve">SECOND CALL</w:t>
            </w:r>
          </w:p>
        </w:tc>
      </w:tr>
      <w:tr>
        <w:tc>
          <w:tcPr>
            <w:tcW w:type="dxa" w:w="3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Agent crashes / pipeline stuck</w:t>
            </w:r>
          </w:p>
        </w:tc>
        <w:tc>
          <w:tcPr>
            <w:tcW w:type="dxa" w:w="28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D2137"/>
                <w:sz w:val="19"/>
                <w:szCs w:val="19"/>
              </w:rPr>
              <w:t xml:space="preserve">Migration Lead</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Security Engineering team (#pam-migration)</w:t>
            </w:r>
          </w:p>
        </w:tc>
      </w:tr>
      <w:tr>
        <w:tc>
          <w:tcPr>
            <w:tcW w:type="dxa" w:w="3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CyberArk API / Vault errors</w:t>
            </w:r>
          </w:p>
        </w:tc>
        <w:tc>
          <w:tcPr>
            <w:tcW w:type="dxa" w:w="28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bCs/>
                <w:i w:val="false"/>
                <w:iCs w:val="false"/>
                <w:color w:val="0D2137"/>
                <w:sz w:val="19"/>
                <w:szCs w:val="19"/>
              </w:rPr>
              <w:t xml:space="preserve">CyberArk Admin</w:t>
            </w:r>
          </w:p>
        </w:tc>
        <w:tc>
          <w:tcPr>
            <w:tcW w:type="dxa" w:w="42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CyberArk Support — support.cyberark.com</w:t>
            </w:r>
          </w:p>
        </w:tc>
      </w:tr>
      <w:tr>
        <w:tc>
          <w:tcPr>
            <w:tcW w:type="dxa" w:w="3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Privilege Cloud platform outage</w:t>
            </w:r>
          </w:p>
        </w:tc>
        <w:tc>
          <w:tcPr>
            <w:tcW w:type="dxa" w:w="28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D2137"/>
                <w:sz w:val="19"/>
                <w:szCs w:val="19"/>
              </w:rPr>
              <w:t xml:space="preserve">CyberArk Admin</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CyberArk Support (Privilege Cloud SLA)</w:t>
            </w:r>
          </w:p>
        </w:tc>
      </w:tr>
      <w:tr>
        <w:tc>
          <w:tcPr>
            <w:tcW w:type="dxa" w:w="3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Firewall blocking Connector</w:t>
            </w:r>
          </w:p>
        </w:tc>
        <w:tc>
          <w:tcPr>
            <w:tcW w:type="dxa" w:w="28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bCs/>
                <w:i w:val="false"/>
                <w:iCs w:val="false"/>
                <w:color w:val="0D2137"/>
                <w:sz w:val="19"/>
                <w:szCs w:val="19"/>
              </w:rPr>
              <w:t xml:space="preserve">Network Engineer</w:t>
            </w:r>
          </w:p>
        </w:tc>
        <w:tc>
          <w:tcPr>
            <w:tcW w:type="dxa" w:w="42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Infrastructure team</w:t>
            </w:r>
          </w:p>
        </w:tc>
      </w:tr>
      <w:tr>
        <w:tc>
          <w:tcPr>
            <w:tcW w:type="dxa" w:w="3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Compliance finding during migration</w:t>
            </w:r>
          </w:p>
        </w:tc>
        <w:tc>
          <w:tcPr>
            <w:tcW w:type="dxa" w:w="28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D2137"/>
                <w:sz w:val="19"/>
                <w:szCs w:val="19"/>
              </w:rPr>
              <w:t xml:space="preserve">Compliance Officer</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CISO</w:t>
            </w:r>
          </w:p>
        </w:tc>
      </w:tr>
      <w:tr>
        <w:tc>
          <w:tcPr>
            <w:tcW w:type="dxa" w:w="3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Application CCP integration broken</w:t>
            </w:r>
          </w:p>
        </w:tc>
        <w:tc>
          <w:tcPr>
            <w:tcW w:type="dxa" w:w="28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bCs/>
                <w:i w:val="false"/>
                <w:iCs w:val="false"/>
                <w:color w:val="0D2137"/>
                <w:sz w:val="19"/>
                <w:szCs w:val="19"/>
              </w:rPr>
              <w:t xml:space="preserve">Application Owner</w:t>
            </w:r>
          </w:p>
        </w:tc>
        <w:tc>
          <w:tcPr>
            <w:tcW w:type="dxa" w:w="42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Migration Lead</w:t>
            </w:r>
          </w:p>
        </w:tc>
      </w:tr>
      <w:tr>
        <w:tc>
          <w:tcPr>
            <w:tcW w:type="dxa" w:w="3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Rollback decision needed</w:t>
            </w:r>
          </w:p>
        </w:tc>
        <w:tc>
          <w:tcPr>
            <w:tcW w:type="dxa" w:w="28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bCs/>
                <w:i w:val="false"/>
                <w:iCs w:val="false"/>
                <w:color w:val="0D2137"/>
                <w:sz w:val="19"/>
                <w:szCs w:val="19"/>
              </w:rPr>
              <w:t xml:space="preserve">Migration Lead</w:t>
            </w:r>
          </w:p>
        </w:tc>
        <w:tc>
          <w:tcPr>
            <w:tcW w:type="dxa" w:w="42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CISO (for full system rollback)</w:t>
            </w:r>
          </w:p>
        </w:tc>
      </w:tr>
      <w:tr>
        <w:tc>
          <w:tcPr>
            <w:tcW w:type="dxa" w:w="3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19"/>
                <w:szCs w:val="19"/>
              </w:rPr>
              <w:t xml:space="preserve">End users confused about new URL</w:t>
            </w:r>
          </w:p>
        </w:tc>
        <w:tc>
          <w:tcPr>
            <w:tcW w:type="dxa" w:w="28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bCs/>
                <w:i w:val="false"/>
                <w:iCs w:val="false"/>
                <w:color w:val="0D2137"/>
                <w:sz w:val="19"/>
                <w:szCs w:val="19"/>
              </w:rPr>
              <w:t xml:space="preserve">IT Help Desk</w:t>
            </w:r>
          </w:p>
        </w:tc>
        <w:tc>
          <w:tcPr>
            <w:tcW w:type="dxa" w:w="42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455A64"/>
                <w:sz w:val="19"/>
                <w:szCs w:val="19"/>
              </w:rPr>
              <w:t xml:space="preserve">Migration Lead (if systemic issue)</w:t>
            </w:r>
          </w:p>
        </w:tc>
      </w:tr>
    </w:tbl>
    <w:p>
      <w:pPr>
        <w:spacing w:before="200" w:after="0"/>
      </w:pPr>
      <w:r>
        <w:rPr>
          <w:rFonts w:ascii="Arial" w:cs="Arial" w:eastAsia="Arial" w:hAnsi="Arial"/>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8080"/>
      </w:tblGrid>
      <w:tr>
        <w:tc>
          <w:tcPr>
            <w:tcW w:type="dxa" w:w="2000"/>
            <w:tcBorders>
              <w:top w:val="single" w:color="E8EDF2" w:sz="4"/>
              <w:left w:val="single" w:color="E8EDF2" w:sz="4"/>
              <w:bottom w:val="single" w:color="E8EDF2" w:sz="4"/>
              <w:right w:val="single" w:color="E8EDF2" w:sz="4"/>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00B4D8"/>
                <w:sz w:val="20"/>
                <w:szCs w:val="20"/>
              </w:rPr>
              <w:t xml:space="preserve">iOPEX Slack Channel</w:t>
            </w:r>
          </w:p>
        </w:tc>
        <w:tc>
          <w:tcPr>
            <w:tcW w:type="dxa" w:w="80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0"/>
                <w:szCs w:val="20"/>
              </w:rPr>
              <w:t xml:space="preserve">#pam-migration</w:t>
            </w:r>
          </w:p>
        </w:tc>
      </w:tr>
      <w:tr>
        <w:tc>
          <w:tcPr>
            <w:tcW w:type="dxa" w:w="2000"/>
            <w:tcBorders>
              <w:top w:val="single" w:color="E8EDF2" w:sz="4"/>
              <w:left w:val="single" w:color="E8EDF2" w:sz="4"/>
              <w:bottom w:val="single" w:color="E8EDF2" w:sz="4"/>
              <w:right w:val="single" w:color="E8EDF2" w:sz="4"/>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00B4D8"/>
                <w:sz w:val="20"/>
                <w:szCs w:val="20"/>
              </w:rPr>
              <w:t xml:space="preserve">On-Call Email</w:t>
            </w:r>
          </w:p>
        </w:tc>
        <w:tc>
          <w:tcPr>
            <w:tcW w:type="dxa" w:w="80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0"/>
                <w:szCs w:val="20"/>
              </w:rPr>
              <w:t xml:space="preserve">security-oncall@company.com</w:t>
            </w:r>
          </w:p>
        </w:tc>
      </w:tr>
      <w:tr>
        <w:tc>
          <w:tcPr>
            <w:tcW w:type="dxa" w:w="2000"/>
            <w:tcBorders>
              <w:top w:val="single" w:color="E8EDF2" w:sz="4"/>
              <w:left w:val="single" w:color="E8EDF2" w:sz="4"/>
              <w:bottom w:val="single" w:color="E8EDF2" w:sz="4"/>
              <w:right w:val="single" w:color="E8EDF2" w:sz="4"/>
            </w:tcBorders>
            <w:shd w:fill="0A1628" w:val="clear"/>
            <w:tcMar>
              <w:top w:type="dxa" w:w="80"/>
              <w:left w:type="dxa" w:w="140"/>
              <w:bottom w:type="dxa" w:w="80"/>
              <w:right w:type="dxa" w:w="80"/>
            </w:tcMar>
          </w:tcPr>
          <w:p>
            <w:pPr>
              <w:spacing w:before="0" w:after="0"/>
              <w:jc w:val="left"/>
            </w:pPr>
            <w:r>
              <w:rPr>
                <w:rFonts w:ascii="Arial" w:cs="Arial" w:eastAsia="Arial" w:hAnsi="Arial"/>
                <w:b/>
                <w:bCs/>
                <w:i w:val="false"/>
                <w:iCs w:val="false"/>
                <w:color w:val="00B4D8"/>
                <w:sz w:val="20"/>
                <w:szCs w:val="20"/>
              </w:rPr>
              <w:t xml:space="preserve">CyberArk Support</w:t>
            </w:r>
          </w:p>
        </w:tc>
        <w:tc>
          <w:tcPr>
            <w:tcW w:type="dxa" w:w="80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80"/>
            </w:tcMar>
          </w:tcPr>
          <w:p>
            <w:pPr>
              <w:spacing w:before="0" w:after="0"/>
              <w:jc w:val="left"/>
            </w:pPr>
            <w:r>
              <w:rPr>
                <w:rFonts w:ascii="Arial" w:cs="Arial" w:eastAsia="Arial" w:hAnsi="Arial"/>
                <w:b w:val="false"/>
                <w:bCs w:val="false"/>
                <w:i w:val="false"/>
                <w:iCs w:val="false"/>
                <w:color w:val="1A1A1A"/>
                <w:sz w:val="20"/>
                <w:szCs w:val="20"/>
              </w:rPr>
              <w:t xml:space="preserve">support.cyberark.com</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F2" w:sz="4"/>
      </w:pBdr>
      <w:tabs>
        <w:tab w:val="right" w:pos="9026"/>
      </w:tabs>
      <w:spacing w:before="80" w:after="0"/>
    </w:pPr>
    <w:r>
      <w:rPr>
        <w:rFonts w:ascii="Arial" w:cs="Arial" w:eastAsia="Arial" w:hAnsi="Arial"/>
        <w:color w:val="B0BEC5"/>
        <w:sz w:val="16"/>
        <w:szCs w:val="16"/>
      </w:rPr>
      <w:t xml:space="preserve">v3.0  |  2026-03-02</w:t>
    </w:r>
    <w:r>
      <w:rPr>
        <w:rFonts w:ascii="Arial" w:cs="Arial" w:eastAsia="Arial" w:hAnsi="Arial"/>
        <w:sz w:val="16"/>
        <w:szCs w:val="16"/>
      </w:rPr>
      <w:t xml:space="preserve">	</w:t>
    </w:r>
    <w:r>
      <w:rPr>
        <w:rFonts w:ascii="Arial" w:cs="Arial" w:eastAsia="Arial" w:hAnsi="Arial"/>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r>
      <w:rPr>
        <w:rFonts w:ascii="Arial" w:cs="Arial" w:eastAsia="Arial" w:hAnsi="Arial"/>
        <w:color w:val="B0BEC5"/>
        <w:sz w:val="16"/>
        <w:szCs w:val="16"/>
      </w:rPr>
      <w:t xml:space="preserve"> of </w:t>
    </w:r>
    <w:r>
      <w:rPr>
        <w:rFonts w:ascii="Arial" w:cs="Arial" w:eastAsia="Arial" w:hAnsi="Arial"/>
        <w:color w:val="B0BEC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pBdr>
      <w:tabs>
        <w:tab w:val="right" w:pos="9026"/>
      </w:tabs>
      <w:spacing w:before="0" w:after="100"/>
    </w:pPr>
    <w:r>
      <w:rPr>
        <w:rFonts w:ascii="Arial" w:cs="Arial" w:eastAsia="Arial" w:hAnsi="Arial"/>
        <w:color w:val="0D2137"/>
        <w:sz w:val="18"/>
        <w:szCs w:val="18"/>
      </w:rPr>
      <w:t xml:space="preserve">iOPEX  |  PAM Migration Operations Runbook</w:t>
    </w:r>
    <w:r>
      <w:rPr>
        <w:rFonts w:ascii="Arial" w:cs="Arial" w:eastAsia="Arial" w:hAnsi="Arial"/>
        <w:sz w:val="18"/>
        <w:szCs w:val="18"/>
      </w:rPr>
      <w:t xml:space="preserve">	</w:t>
    </w:r>
    <w:r>
      <w:rPr>
        <w:rFonts w:ascii="Arial" w:cs="Arial" w:eastAsia="Arial" w:hAnsi="Arial"/>
        <w:i/>
        <w:iCs/>
        <w:color w:val="B0BEC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213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C3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2026-03-03T01:28:28.284Z</dcterms:created>
  <dcterms:modified xsi:type="dcterms:W3CDTF">2026-03-03T01:28:28.287Z</dcterms:modified>
</cp:coreProperties>
</file>

<file path=docProps/custom.xml><?xml version="1.0" encoding="utf-8"?>
<Properties xmlns="http://schemas.openxmlformats.org/officeDocument/2006/custom-properties" xmlns:vt="http://schemas.openxmlformats.org/officeDocument/2006/docPropsVTypes"/>
</file>