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Runbook P5 — Production Migration (Waves 1–5)</w:t>
      </w:r>
    </w:p>
    <w:p>
      <w:pPr>
        <w:spacing w:after="240"/>
        <w:jc w:val="left"/>
      </w:pPr>
      <w:r>
        <w:rPr>
          <w:color w:val="6C757D"/>
          <w:sz w:val="24"/>
        </w:rPr>
        <w:t>CyberArk → KeeperPAM Migration | SHIFT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Phase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P5 — Production Migration (Waves 1–5)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Duration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4–6 weeks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Agents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04 → 05 → 06 → 14 → 07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Gate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YC-P5 — Per-wave gates + all waves complete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A1A2E"/>
          <w:sz w:val="20"/>
        </w:rPr>
        <w:t>Scope:</w:t>
      </w:r>
      <w:r>
        <w:rPr>
          <w:color w:val="1A1A2E"/>
          <w:sz w:val="20"/>
        </w:rPr>
        <w:t xml:space="preserve"> Full production ETL across all 5 waves. Integration repointing. New app onboarding. Compliance evidence collection.</w:t>
      </w:r>
    </w:p>
    <w:p>
      <w:pPr>
        <w:spacing w:after="80"/>
      </w:pPr>
      <w:r>
        <w:rPr>
          <w:b/>
          <w:color w:val="1A1A2E"/>
          <w:sz w:val="20"/>
        </w:rPr>
        <w:t>Duration:</w:t>
      </w:r>
      <w:r>
        <w:rPr>
          <w:color w:val="1A1A2E"/>
          <w:sz w:val="20"/>
        </w:rPr>
        <w:t xml:space="preserve"> 4–6 weeks</w:t>
      </w:r>
    </w:p>
    <w:p>
      <w:pPr>
        <w:spacing w:after="80"/>
      </w:pPr>
      <w:r>
        <w:rPr>
          <w:b/>
          <w:color w:val="1A1A2E"/>
          <w:sz w:val="20"/>
        </w:rPr>
        <w:t>Prerequisite:</w:t>
      </w:r>
      <w:r>
        <w:rPr>
          <w:color w:val="1A1A2E"/>
          <w:sz w:val="20"/>
        </w:rPr>
        <w:t xml:space="preserve"> P4 complete, YC-P4 approved, pilot heartbeat ≥ 95%.</w:t>
      </w:r>
    </w:p>
    <w:p>
      <w:pPr>
        <w:spacing w:after="80"/>
      </w:pPr>
      <w:r>
        <w:rPr>
          <w:b/>
          <w:color w:val="1A1A2E"/>
          <w:sz w:val="20"/>
        </w:rPr>
        <w:t>Who runs this:</w:t>
      </w:r>
      <w:r>
        <w:rPr>
          <w:color w:val="1A1A2E"/>
          <w:sz w:val="20"/>
        </w:rPr>
        <w:t xml:space="preserve"> iOPEX delivery engineer (client teams on standby per wave)</w:t>
      </w:r>
    </w:p>
    <w:p>
      <w:pPr>
        <w:spacing w:after="80"/>
      </w:pPr>
      <w:r>
        <w:rPr>
          <w:b/>
          <w:color w:val="1A1A2E"/>
          <w:sz w:val="20"/>
        </w:rPr>
        <w:t>Agent sequence (per wave):</w:t>
      </w:r>
      <w:r>
        <w:rPr>
          <w:color w:val="1A1A2E"/>
          <w:sz w:val="20"/>
        </w:rPr>
        <w:t xml:space="preserve"> `04-etl` → `05-heartbeat` → `06-integration` → `14-onboarding` → `07-compliance`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Wave Schedule</w:t>
      </w:r>
    </w:p>
    <w:p>
      <w:pPr>
        <w:spacing w:after="80"/>
        <w:keepNext/>
      </w:pPr>
      <w:r>
        <w:rPr>
          <w:color w:val="1A1A2E"/>
          <w:sz w:val="20"/>
        </w:rPr>
        <w:t>Plan wave execution windows with the client. Each wave should run in a scheduled maintenance window.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Typical Accounts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Suggested Window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Test/Dev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Lowest risk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Off-hours, any day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Standard Users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Medium risk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Weekend window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Infrastructure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High risk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Weekend, with rollback plan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NHIs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High risk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Dedicated weekend window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Critical/Privileged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Highest risk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Board-approved window, all hands on deck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Per-Wave Execution</w:t>
      </w:r>
    </w:p>
    <w:p>
      <w:pPr>
        <w:spacing w:after="80"/>
      </w:pPr>
      <w:r>
        <w:rPr>
          <w:color w:val="1A1A2E"/>
          <w:sz w:val="20"/>
        </w:rPr>
        <w:t>Repeat this sequence for each wave. Wave 1 was completed in P4; start P5 from Wave 2 (or re-run Wave 1 if P4 was a subset).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Run the wave: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WAVE=2  # Change per wave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"python3 cli.py run P5 --dry-run"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After dry-run review: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run P5"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The coordinator runs all P5 agents in sequence for the configured wave set.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04 — ETL Orchestration (Production Waves)</w:t>
      </w:r>
    </w:p>
    <w:p>
      <w:pPr>
        <w:spacing w:after="80"/>
      </w:pPr>
      <w:r>
        <w:rPr>
          <w:color w:val="1A1A2E"/>
          <w:sz w:val="20"/>
        </w:rPr>
        <w:t>Same 7-step pipeline as P4 pilot, at full production scale.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04-etl --phase P5"</w:t>
      </w:r>
    </w:p>
    <w:p>
      <w:pPr>
        <w:spacing w:after="80"/>
      </w:pPr>
    </w:p>
    <w:p>
      <w:pPr>
        <w:spacing w:after="80"/>
        <w:keepNext/>
      </w:pPr>
      <w:r>
        <w:rPr>
          <w:b/>
          <w:color w:val="1A1A2E"/>
          <w:sz w:val="20"/>
        </w:rPr>
        <w:t>Batch sizing recommendations by wave: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Recommended Batch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1–2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500 accounts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Stable, low-risk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200 accounts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More complex, infrastructure-critical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4 (NHI)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100 accounts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Complex dependencies, more validation needed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 (Critical)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50 accounts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Maximum caution, individual verification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color w:val="1A1A2E"/>
          <w:sz w:val="20"/>
        </w:rPr>
        <w:t>Adjust in `agent_config.json`: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"agent_04_etl": 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"batch_size": 200,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"watchdog_minutes": 180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}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Monitor per-batch progress: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"tail -f output/logs/audit.jsonl | grep -E '(IMPORT|FREEZE|UNFREEZE|batch)'"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Cumulative ETL results: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output/reports/agent_04_etl_P5.json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print('Wave:', data.get('wave'))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print('Accounts processed:', data.get('accounts_processed'))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print('Imported:', data.get('imported_count'))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print('Failed:', data.get('failed_count'))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print('Skipped:', data.get('skipped_count'))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05 — Heartbeat Validation (Post-Wave)</w:t>
      </w:r>
    </w:p>
    <w:p>
      <w:pPr>
        <w:spacing w:after="80"/>
      </w:pPr>
      <w:r>
        <w:rPr>
          <w:color w:val="1A1A2E"/>
          <w:sz w:val="20"/>
        </w:rPr>
        <w:t>Run after every wave's ETL completes.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05-heartbeat --phase P5"</w:t>
      </w:r>
    </w:p>
    <w:p>
      <w:pPr>
        <w:spacing w:after="80"/>
      </w:pPr>
    </w:p>
    <w:p>
      <w:pPr>
        <w:spacing w:after="80"/>
        <w:keepNext/>
      </w:pPr>
      <w:r>
        <w:rPr>
          <w:b/>
          <w:color w:val="1A1A2E"/>
          <w:sz w:val="20"/>
        </w:rPr>
        <w:t>YC-P5 gate applies after every wave.</w:t>
      </w:r>
      <w:r>
        <w:rPr>
          <w:color w:val="1A1A2E"/>
          <w:sz w:val="20"/>
        </w:rPr>
        <w:t xml:space="preserve"> Do not start the next wave until the current wave's heartbeat meets threshold.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Minimum Pass Rate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1–2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95%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Standard threshold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97%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Infrastructure accounts are higher stakes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97%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NHI rotation failures can cascade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99%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Critical accounts — near-zero tolerance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06 — Integration Repointing (CCP/AAM)</w:t>
      </w:r>
    </w:p>
    <w:p>
      <w:pPr>
        <w:spacing w:after="80"/>
      </w:pPr>
      <w:r>
        <w:rPr>
          <w:color w:val="1A1A2E"/>
          <w:sz w:val="20"/>
        </w:rPr>
        <w:t>Scans application codebases for CyberArk CCP/AAM patterns and generates KeeperPAM replacement code.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06-integration --phase P5"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Configure scan directories</w:t>
      </w:r>
      <w:r>
        <w:rPr>
          <w:color w:val="1A1A2E"/>
          <w:sz w:val="20"/>
        </w:rPr>
        <w:t xml:space="preserve"> in `agent_config.json`: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"agent_06_integration": 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"scan_directories": [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"/mnt/app-source/backend",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"/mnt/app-source/scripts",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"/mnt/config-repo"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],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"output_replacements": true,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"languages": ["python", "powershell", "csharp", "java"]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}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Review scan results: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output/reports/agent_06_integration_P5.json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print('Files scanned:', data.get('files_scanned'))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print('Integrations found:', data.get('integration_count'))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print('Replacements generated:', data.get('replacements_generated'))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findings = data.get('findings', [])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for f in findings[:10]: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  {f[\\\"file\\\"]}: {f[\\\"pattern\\\"]} (line {f[\\\"line\\\"]})')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Distribute replacement code artifacts</w:t>
      </w:r>
      <w:r>
        <w:rPr>
          <w:color w:val="1A1A2E"/>
          <w:sz w:val="20"/>
        </w:rPr>
        <w:t xml:space="preserve"> to application teams. Each team must:</w:t>
      </w:r>
    </w:p>
    <w:p>
      <w:pPr>
        <w:pStyle w:val="ListNumber"/>
        <w:spacing w:after="40"/>
      </w:pPr>
      <w:r>
        <w:rPr>
          <w:sz w:val="20"/>
        </w:rPr>
        <w:t>Review the generated replacement code</w:t>
      </w:r>
    </w:p>
    <w:p>
      <w:pPr>
        <w:pStyle w:val="ListNumber"/>
        <w:spacing w:after="40"/>
      </w:pPr>
      <w:r>
        <w:rPr>
          <w:sz w:val="20"/>
        </w:rPr>
        <w:t>Test against KeeperPAM staging</w:t>
      </w:r>
    </w:p>
    <w:p>
      <w:pPr>
        <w:pStyle w:val="ListNumber"/>
        <w:spacing w:after="40"/>
      </w:pPr>
      <w:r>
        <w:rPr>
          <w:sz w:val="20"/>
        </w:rPr>
        <w:t>Deploy to production apps</w:t>
      </w:r>
    </w:p>
    <w:p>
      <w:pPr>
        <w:pStyle w:val="ListNumber"/>
        <w:spacing w:after="40"/>
      </w:pPr>
      <w:r>
        <w:rPr>
          <w:sz w:val="20"/>
        </w:rPr>
        <w:t>Confirm via Agent 06 re-scan (0 CyberArk patterns remaining)</w:t>
      </w:r>
    </w:p>
    <w:p>
      <w:pPr>
        <w:spacing w:after="80"/>
      </w:pPr>
      <w:r>
        <w:rPr>
          <w:b/>
          <w:color w:val="1A1A2E"/>
          <w:sz w:val="20"/>
        </w:rPr>
        <w:t>Integration repointing is NOT complete until all app teams confirm.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14 — Application Onboarding (P5 Production)</w:t>
      </w:r>
    </w:p>
    <w:p>
      <w:pPr>
        <w:spacing w:after="80"/>
      </w:pPr>
      <w:r>
        <w:rPr>
          <w:color w:val="1A1A2E"/>
          <w:sz w:val="20"/>
        </w:rPr>
        <w:t>Processes new application onboarding requests that were queued during P3 or discovered during Wave ETL.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14-onboarding --phase P5"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Add new onboarding requests as they come in during P5: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"agent_14_onboarding": 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"pending_requests": [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"app_name": "NewApp-Prod",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"account_name": "svc-newapp-db",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"target_address": "db-prod.client.internal",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"safe_name": "NewApp-Prod",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"platform_id": "MSSql",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"username": "svc-newapp-db"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}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]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}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07 — Compliance &amp; Audit</w:t>
      </w:r>
    </w:p>
    <w:p>
      <w:pPr>
        <w:spacing w:after="80"/>
      </w:pPr>
      <w:r>
        <w:rPr>
          <w:color w:val="1A1A2E"/>
          <w:sz w:val="20"/>
        </w:rPr>
        <w:t>Collects compliance evidence after each wave. Maps every migration action to PCI-DSS, NIST 800-53, HIPAA, and SOX controls.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07-compliance --phase P5"</w:t>
      </w:r>
    </w:p>
    <w:p>
      <w:pPr>
        <w:spacing w:after="80"/>
      </w:pPr>
    </w:p>
    <w:p>
      <w:pPr>
        <w:spacing w:after="80"/>
        <w:keepNext/>
      </w:pPr>
      <w:r>
        <w:rPr>
          <w:b/>
          <w:color w:val="1A1A2E"/>
          <w:sz w:val="20"/>
        </w:rPr>
        <w:t>Compliance frameworks covered: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Key Controls Evidenced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PCI-DSS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Req 7 (least privilege), Req 10 (audit logging), Req 8 (ID management)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NIST 800-53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AC-2, AC-3, AC-6, AU-2, AU-9, IA-5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HIPAA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Access controls, audit controls, integrity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SOX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Segregation of duties, privileged access management, audit trail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/>
          <w:color w:val="1A1A2E"/>
          <w:sz w:val="20"/>
        </w:rPr>
        <w:t>Review compliance evidence: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output/reports/agent_07_compliance_P5.json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for framework, controls in data.get('controls_evidenced', {}).items():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print(f'{framework}: {len(controls)} controls evidenced')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gaps = data.get('compliance_gaps', [])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if gaps: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print(f'GAPS ({len(gaps)}):')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for g in gaps: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print(f'  [{g[\\\"risk\\\"]}] {g[\\\"control\\\"]}: {g[\\\"finding\\\"]}')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P5 Output Files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output/reports/agent_04_etl_P5.json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Full ETL results per wave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output/reports/agent_05_heartbeat_P5.json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Heartbeat results per wave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output/reports/agent_06_integration_P5.json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Integration scan + replacement artifacts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output/reports/agent_07_compliance_P5.json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Compliance evidence per framework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output/reports/agent_14_onboarding_P5.json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New app onboarding results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output/logs/audit.jsonl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Complete audit trail (SHA-256 chain)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output/reports/integration_replacements/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Per-language replacement code files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P5 Troubleshooting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ETL rate-limited by KeeperPAM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Too many requests per second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Increase </w:t>
            </w:r>
            <w:r>
              <w:rPr>
                <w:rFonts w:ascii="Courier New" w:hAnsi="Courier New"/>
                <w:color w:val="005BB5"/>
                <w:sz w:val="18"/>
              </w:rPr>
              <w:t>rate_limit</w:t>
            </w:r>
            <w:r>
              <w:rPr>
                <w:sz w:val="18"/>
              </w:rPr>
              <w:t xml:space="preserve"> in config (0.5s between calls)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06 scan misses files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Binary/compiled assets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Document as manual review item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Heartbeat &lt; threshold after Wave 4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NHI rotation endpoint not accessible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Check network path from KeeperPAM to target systems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07 missing controls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Audit log gap during wave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Review audit.jsonl for gaps; supplement with PVWA export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State corruption mid-wave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Container restart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Re-run failed agent; state auto-recovers from last checkpoint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Wave Completion Gate (YC-P5 — per wave)</w:t>
      </w:r>
    </w:p>
    <w:p>
      <w:pPr>
        <w:spacing w:after="80"/>
      </w:pPr>
      <w:r>
        <w:rPr>
          <w:color w:val="1A1A2E"/>
          <w:sz w:val="20"/>
        </w:rPr>
        <w:t>Before starting each subsequent wave: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ETL failure rate &lt; 1%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Heartbeat pass rate meets wave threshold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Application team confirmed integration repointing complete (for apps in this wave)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Compliance agent run and evidence collected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Migration lead sign-off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No open P4/P5 incidents</w:t>
      </w:r>
    </w:p>
    <w:p>
      <w:pPr>
        <w:spacing w:after="80"/>
      </w:pPr>
      <w:r>
        <w:rPr>
          <w:color w:val="1A1A2E"/>
          <w:sz w:val="20"/>
        </w:rPr>
        <w:t>After all 5 waves complete: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Total account count in KeeperPAM = total source account count (±1% tolerance)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integration repointing confirmed by all app teams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Full compliance evidence set collected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After all waves complete, advance to P6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advance"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Next Step</w:t>
      </w:r>
    </w:p>
    <w:p>
      <w:pPr>
        <w:spacing w:after="80"/>
      </w:pPr>
      <w:r>
        <w:rPr>
          <w:color w:val="1A1A2E"/>
          <w:sz w:val="20"/>
        </w:rPr>
        <w:t xml:space="preserve">→ </w:t>
      </w:r>
      <w:r>
        <w:rPr>
          <w:b/>
          <w:color w:val="1A1A2E"/>
          <w:sz w:val="20"/>
        </w:rPr>
        <w:t>[P6_parallel_running.md](P6_parallel_running.md)</w:t>
      </w:r>
      <w:r>
        <w:rPr>
          <w:color w:val="1A1A2E"/>
          <w:sz w:val="20"/>
        </w:rPr>
        <w:t xml:space="preserve"> — Parallel running (both systems live), fleet management, final cutover.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P5 Production Migration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