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6"/>
          <w:szCs w:val="26"/>
        </w:rPr>
      </w:pPr>
      <w:r w:rsidDel="00000000" w:rsidR="00000000" w:rsidRPr="00000000">
        <w:rPr>
          <w:b w:val="1"/>
          <w:sz w:val="26"/>
          <w:szCs w:val="26"/>
          <w:rtl w:val="0"/>
        </w:rPr>
        <w:t xml:space="preserve">ML System Operation Validation</w:t>
      </w:r>
      <w:r w:rsidDel="00000000" w:rsidR="00000000" w:rsidRPr="00000000">
        <w:rPr>
          <w:rtl w:val="0"/>
        </w:rPr>
      </w:r>
    </w:p>
    <w:p w:rsidR="00000000" w:rsidDel="00000000" w:rsidP="00000000" w:rsidRDefault="00000000" w:rsidRPr="00000000" w14:paraId="00000002">
      <w:pPr>
        <w:jc w:val="center"/>
        <w:rPr>
          <w:b w:val="1"/>
        </w:rPr>
      </w:pPr>
      <w:r w:rsidDel="00000000" w:rsidR="00000000" w:rsidRPr="00000000">
        <w:rPr>
          <w:b w:val="1"/>
          <w:sz w:val="26"/>
          <w:szCs w:val="26"/>
          <w:rtl w:val="0"/>
        </w:rPr>
        <w:t xml:space="preserve">Project: </w:t>
      </w:r>
      <w:r w:rsidDel="00000000" w:rsidR="00000000" w:rsidRPr="00000000">
        <w:rPr>
          <w:b w:val="1"/>
          <w:sz w:val="26"/>
          <w:szCs w:val="26"/>
          <w:rtl w:val="0"/>
        </w:rPr>
        <w:t xml:space="preserve">Job Site Safety</w:t>
      </w:r>
      <w:r w:rsidDel="00000000" w:rsidR="00000000" w:rsidRPr="00000000">
        <w:rPr>
          <w:rtl w:val="0"/>
        </w:rPr>
      </w:r>
    </w:p>
    <w:p w:rsidR="00000000" w:rsidDel="00000000" w:rsidP="00000000" w:rsidRDefault="00000000" w:rsidRPr="00000000" w14:paraId="00000003">
      <w:pPr>
        <w:jc w:val="center"/>
        <w:rPr/>
      </w:pPr>
      <w:r w:rsidDel="00000000" w:rsidR="00000000" w:rsidRPr="00000000">
        <w:rPr>
          <w:b w:val="1"/>
          <w:rtl w:val="0"/>
        </w:rPr>
        <w:t xml:space="preserve">Group Members: </w:t>
      </w:r>
      <w:hyperlink r:id="rId7">
        <w:r w:rsidDel="00000000" w:rsidR="00000000" w:rsidRPr="00000000">
          <w:rPr>
            <w:b w:val="1"/>
            <w:color w:val="1155cc"/>
            <w:u w:val="single"/>
            <w:rtl w:val="0"/>
          </w:rPr>
          <w:t xml:space="preserve">Jason Raimondi</w:t>
        </w:r>
      </w:hyperlink>
      <w:r w:rsidDel="00000000" w:rsidR="00000000" w:rsidRPr="00000000">
        <w:rPr>
          <w:b w:val="1"/>
          <w:rtl w:val="0"/>
        </w:rPr>
        <w:t xml:space="preserve">, </w:t>
      </w:r>
      <w:hyperlink r:id="rId8">
        <w:r w:rsidDel="00000000" w:rsidR="00000000" w:rsidRPr="00000000">
          <w:rPr>
            <w:u w:val="single"/>
            <w:shd w:fill="auto" w:val="clear"/>
            <w:rtl w:val="0"/>
          </w:rPr>
          <w:t xml:space="preserve">Jeremy Cryer</w:t>
        </w:r>
      </w:hyperlink>
      <w:r w:rsidDel="00000000" w:rsidR="00000000" w:rsidRPr="00000000">
        <w:rPr>
          <w:b w:val="1"/>
          <w:rtl w:val="0"/>
        </w:rPr>
        <w:t xml:space="preserve">, </w:t>
      </w:r>
      <w:hyperlink r:id="rId9">
        <w:r w:rsidDel="00000000" w:rsidR="00000000" w:rsidRPr="00000000">
          <w:rPr>
            <w:u w:val="single"/>
            <w:shd w:fill="auto" w:val="clear"/>
            <w:rtl w:val="0"/>
          </w:rPr>
          <w:t xml:space="preserve">Maimuna Bashir</w:t>
        </w:r>
      </w:hyperlink>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spacing w:after="240" w:before="240" w:lineRule="auto"/>
        <w:rPr>
          <w:b w:val="1"/>
          <w:u w:val="single"/>
        </w:rPr>
      </w:pPr>
      <w:r w:rsidDel="00000000" w:rsidR="00000000" w:rsidRPr="00000000">
        <w:rPr>
          <w:b w:val="1"/>
          <w:u w:val="single"/>
          <w:rtl w:val="0"/>
        </w:rPr>
        <w:t xml:space="preserve">Catalog, Feature Groups and Feature Store</w:t>
      </w:r>
    </w:p>
    <w:p w:rsidR="00000000" w:rsidDel="00000000" w:rsidP="00000000" w:rsidRDefault="00000000" w:rsidRPr="00000000" w14:paraId="00000006">
      <w:pPr>
        <w:spacing w:after="240" w:before="240" w:lineRule="auto"/>
        <w:rPr>
          <w:b w:val="1"/>
        </w:rPr>
      </w:pPr>
      <w:r w:rsidDel="00000000" w:rsidR="00000000" w:rsidRPr="00000000">
        <w:rPr>
          <w:b w:val="1"/>
          <w:rtl w:val="0"/>
        </w:rPr>
        <w:t xml:space="preserve">Athena Database Catalog - Query</w:t>
      </w:r>
    </w:p>
    <w:p w:rsidR="00000000" w:rsidDel="00000000" w:rsidP="00000000" w:rsidRDefault="00000000" w:rsidRPr="00000000" w14:paraId="00000007">
      <w:pPr>
        <w:spacing w:after="240" w:before="240" w:lineRule="auto"/>
        <w:rPr>
          <w:sz w:val="20"/>
          <w:szCs w:val="20"/>
        </w:rPr>
      </w:pPr>
      <w:r w:rsidDel="00000000" w:rsidR="00000000" w:rsidRPr="00000000">
        <w:rPr>
          <w:sz w:val="20"/>
          <w:szCs w:val="20"/>
          <w:rtl w:val="0"/>
        </w:rPr>
        <w:t xml:space="preserve">Because our computer vision dataset (i.e., images/labels) is not tabular in raw form, we decided to create a catalog in csv format that can be queried initially.  This example shows querying for images in JPG format and labels in TXT format.</w:t>
      </w:r>
    </w:p>
    <w:p w:rsidR="00000000" w:rsidDel="00000000" w:rsidP="00000000" w:rsidRDefault="00000000" w:rsidRPr="00000000" w14:paraId="00000008">
      <w:pPr>
        <w:spacing w:after="240" w:before="240" w:lineRule="auto"/>
        <w:rPr>
          <w:b w:val="1"/>
        </w:rPr>
      </w:pPr>
      <w:r w:rsidDel="00000000" w:rsidR="00000000" w:rsidRPr="00000000">
        <w:rPr>
          <w:b w:val="1"/>
        </w:rPr>
        <w:drawing>
          <wp:inline distB="114300" distT="114300" distL="114300" distR="114300">
            <wp:extent cx="4094466" cy="1531634"/>
            <wp:effectExtent b="0" l="0" r="0" t="0"/>
            <wp:docPr id="11"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4094466" cy="1531634"/>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after="240" w:before="240" w:lineRule="auto"/>
        <w:rPr>
          <w:b w:val="1"/>
        </w:rPr>
      </w:pPr>
      <w:r w:rsidDel="00000000" w:rsidR="00000000" w:rsidRPr="00000000">
        <w:rPr>
          <w:b w:val="1"/>
        </w:rPr>
        <w:drawing>
          <wp:inline distB="114300" distT="114300" distL="114300" distR="114300">
            <wp:extent cx="2928938" cy="1658555"/>
            <wp:effectExtent b="0" l="0" r="0" t="0"/>
            <wp:docPr id="2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928938" cy="165855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after="240" w:before="240" w:lineRule="auto"/>
        <w:rPr>
          <w:b w:val="1"/>
        </w:rPr>
      </w:pPr>
      <w:r w:rsidDel="00000000" w:rsidR="00000000" w:rsidRPr="00000000">
        <w:rPr>
          <w:rtl w:val="0"/>
        </w:rPr>
      </w:r>
    </w:p>
    <w:p w:rsidR="00000000" w:rsidDel="00000000" w:rsidP="00000000" w:rsidRDefault="00000000" w:rsidRPr="00000000" w14:paraId="0000000B">
      <w:pPr>
        <w:spacing w:after="240" w:before="240" w:lineRule="auto"/>
        <w:rPr>
          <w:b w:val="1"/>
        </w:rPr>
      </w:pPr>
      <w:r w:rsidDel="00000000" w:rsidR="00000000" w:rsidRPr="00000000">
        <w:rPr>
          <w:rtl w:val="0"/>
        </w:rPr>
      </w:r>
    </w:p>
    <w:p w:rsidR="00000000" w:rsidDel="00000000" w:rsidP="00000000" w:rsidRDefault="00000000" w:rsidRPr="00000000" w14:paraId="0000000C">
      <w:pPr>
        <w:spacing w:after="240" w:before="240" w:lineRule="auto"/>
        <w:rPr>
          <w:b w:val="1"/>
        </w:rPr>
      </w:pPr>
      <w:r w:rsidDel="00000000" w:rsidR="00000000" w:rsidRPr="00000000">
        <w:rPr>
          <w:rtl w:val="0"/>
        </w:rPr>
      </w:r>
    </w:p>
    <w:p w:rsidR="00000000" w:rsidDel="00000000" w:rsidP="00000000" w:rsidRDefault="00000000" w:rsidRPr="00000000" w14:paraId="0000000D">
      <w:pPr>
        <w:spacing w:after="240" w:before="240" w:lineRule="auto"/>
        <w:rPr>
          <w:b w:val="1"/>
        </w:rPr>
      </w:pPr>
      <w:r w:rsidDel="00000000" w:rsidR="00000000" w:rsidRPr="00000000">
        <w:rPr>
          <w:rtl w:val="0"/>
        </w:rPr>
      </w:r>
    </w:p>
    <w:p w:rsidR="00000000" w:rsidDel="00000000" w:rsidP="00000000" w:rsidRDefault="00000000" w:rsidRPr="00000000" w14:paraId="0000000E">
      <w:pPr>
        <w:spacing w:after="240" w:before="240" w:lineRule="auto"/>
        <w:rPr>
          <w:b w:val="1"/>
        </w:rPr>
      </w:pPr>
      <w:r w:rsidDel="00000000" w:rsidR="00000000" w:rsidRPr="00000000">
        <w:rPr>
          <w:rtl w:val="0"/>
        </w:rPr>
      </w:r>
    </w:p>
    <w:p w:rsidR="00000000" w:rsidDel="00000000" w:rsidP="00000000" w:rsidRDefault="00000000" w:rsidRPr="00000000" w14:paraId="0000000F">
      <w:pPr>
        <w:spacing w:after="240" w:before="240" w:lineRule="auto"/>
        <w:rPr>
          <w:b w:val="1"/>
        </w:rPr>
      </w:pPr>
      <w:r w:rsidDel="00000000" w:rsidR="00000000" w:rsidRPr="00000000">
        <w:rPr>
          <w:b w:val="1"/>
          <w:rtl w:val="0"/>
        </w:rPr>
        <w:t xml:space="preserve">Image Feature Group</w:t>
      </w:r>
    </w:p>
    <w:p w:rsidR="00000000" w:rsidDel="00000000" w:rsidP="00000000" w:rsidRDefault="00000000" w:rsidRPr="00000000" w14:paraId="00000010">
      <w:pPr>
        <w:spacing w:after="240" w:before="240" w:lineRule="auto"/>
        <w:rPr>
          <w:sz w:val="20"/>
          <w:szCs w:val="20"/>
        </w:rPr>
      </w:pPr>
      <w:r w:rsidDel="00000000" w:rsidR="00000000" w:rsidRPr="00000000">
        <w:rPr>
          <w:sz w:val="20"/>
          <w:szCs w:val="20"/>
          <w:rtl w:val="0"/>
        </w:rPr>
        <w:t xml:space="preserve">The image feature group contains features that were obtained during preprocessing of the raw image data.</w:t>
      </w:r>
    </w:p>
    <w:p w:rsidR="00000000" w:rsidDel="00000000" w:rsidP="00000000" w:rsidRDefault="00000000" w:rsidRPr="00000000" w14:paraId="00000011">
      <w:pPr>
        <w:spacing w:after="240" w:before="240" w:lineRule="auto"/>
        <w:rPr>
          <w:b w:val="1"/>
        </w:rPr>
      </w:pPr>
      <w:r w:rsidDel="00000000" w:rsidR="00000000" w:rsidRPr="00000000">
        <w:rPr>
          <w:b w:val="1"/>
        </w:rPr>
        <w:drawing>
          <wp:inline distB="114300" distT="114300" distL="114300" distR="114300">
            <wp:extent cx="4222544" cy="1713187"/>
            <wp:effectExtent b="0" l="0" r="0" t="0"/>
            <wp:docPr id="9"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4222544" cy="1713187"/>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after="240" w:before="240" w:lineRule="auto"/>
        <w:rPr>
          <w:b w:val="1"/>
        </w:rPr>
      </w:pPr>
      <w:r w:rsidDel="00000000" w:rsidR="00000000" w:rsidRPr="00000000">
        <w:rPr>
          <w:b w:val="1"/>
          <w:rtl w:val="0"/>
        </w:rPr>
        <w:t xml:space="preserve">Image Feature Store (Online and Offline)</w:t>
      </w:r>
    </w:p>
    <w:p w:rsidR="00000000" w:rsidDel="00000000" w:rsidP="00000000" w:rsidRDefault="00000000" w:rsidRPr="00000000" w14:paraId="00000013">
      <w:pPr>
        <w:spacing w:after="240" w:before="240" w:lineRule="auto"/>
        <w:rPr>
          <w:sz w:val="20"/>
          <w:szCs w:val="20"/>
        </w:rPr>
      </w:pPr>
      <w:r w:rsidDel="00000000" w:rsidR="00000000" w:rsidRPr="00000000">
        <w:rPr>
          <w:sz w:val="20"/>
          <w:szCs w:val="20"/>
          <w:rtl w:val="0"/>
        </w:rPr>
        <w:t xml:space="preserve">Describing the image feature group shows the presence of the online and offline stores.</w:t>
      </w:r>
    </w:p>
    <w:p w:rsidR="00000000" w:rsidDel="00000000" w:rsidP="00000000" w:rsidRDefault="00000000" w:rsidRPr="00000000" w14:paraId="00000014">
      <w:pPr>
        <w:spacing w:after="240" w:before="240" w:lineRule="auto"/>
        <w:rPr>
          <w:b w:val="1"/>
        </w:rPr>
      </w:pPr>
      <w:r w:rsidDel="00000000" w:rsidR="00000000" w:rsidRPr="00000000">
        <w:rPr>
          <w:b w:val="1"/>
        </w:rPr>
        <w:drawing>
          <wp:inline distB="114300" distT="114300" distL="114300" distR="114300">
            <wp:extent cx="5943600" cy="1993900"/>
            <wp:effectExtent b="0" l="0" r="0" t="0"/>
            <wp:docPr id="25"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after="240" w:before="240" w:lineRule="auto"/>
        <w:rPr>
          <w:b w:val="1"/>
        </w:rPr>
      </w:pPr>
      <w:r w:rsidDel="00000000" w:rsidR="00000000" w:rsidRPr="00000000">
        <w:rPr>
          <w:rtl w:val="0"/>
        </w:rPr>
      </w:r>
    </w:p>
    <w:p w:rsidR="00000000" w:rsidDel="00000000" w:rsidP="00000000" w:rsidRDefault="00000000" w:rsidRPr="00000000" w14:paraId="00000016">
      <w:pPr>
        <w:spacing w:after="240" w:before="240" w:lineRule="auto"/>
        <w:rPr>
          <w:b w:val="1"/>
        </w:rPr>
      </w:pPr>
      <w:r w:rsidDel="00000000" w:rsidR="00000000" w:rsidRPr="00000000">
        <w:rPr>
          <w:rtl w:val="0"/>
        </w:rPr>
      </w:r>
    </w:p>
    <w:p w:rsidR="00000000" w:rsidDel="00000000" w:rsidP="00000000" w:rsidRDefault="00000000" w:rsidRPr="00000000" w14:paraId="00000017">
      <w:pPr>
        <w:spacing w:after="240" w:before="240" w:lineRule="auto"/>
        <w:rPr>
          <w:b w:val="1"/>
        </w:rPr>
      </w:pPr>
      <w:r w:rsidDel="00000000" w:rsidR="00000000" w:rsidRPr="00000000">
        <w:rPr>
          <w:rtl w:val="0"/>
        </w:rPr>
      </w:r>
    </w:p>
    <w:p w:rsidR="00000000" w:rsidDel="00000000" w:rsidP="00000000" w:rsidRDefault="00000000" w:rsidRPr="00000000" w14:paraId="00000018">
      <w:pPr>
        <w:spacing w:after="240" w:before="240" w:lineRule="auto"/>
        <w:rPr>
          <w:b w:val="1"/>
        </w:rPr>
      </w:pPr>
      <w:r w:rsidDel="00000000" w:rsidR="00000000" w:rsidRPr="00000000">
        <w:rPr>
          <w:rtl w:val="0"/>
        </w:rPr>
      </w:r>
    </w:p>
    <w:p w:rsidR="00000000" w:rsidDel="00000000" w:rsidP="00000000" w:rsidRDefault="00000000" w:rsidRPr="00000000" w14:paraId="00000019">
      <w:pPr>
        <w:spacing w:after="240" w:before="240" w:lineRule="auto"/>
        <w:rPr>
          <w:b w:val="1"/>
        </w:rPr>
      </w:pPr>
      <w:r w:rsidDel="00000000" w:rsidR="00000000" w:rsidRPr="00000000">
        <w:rPr>
          <w:rtl w:val="0"/>
        </w:rPr>
      </w:r>
    </w:p>
    <w:p w:rsidR="00000000" w:rsidDel="00000000" w:rsidP="00000000" w:rsidRDefault="00000000" w:rsidRPr="00000000" w14:paraId="0000001A">
      <w:pPr>
        <w:spacing w:after="240" w:before="240" w:lineRule="auto"/>
        <w:rPr>
          <w:b w:val="1"/>
        </w:rPr>
      </w:pPr>
      <w:r w:rsidDel="00000000" w:rsidR="00000000" w:rsidRPr="00000000">
        <w:rPr>
          <w:rtl w:val="0"/>
        </w:rPr>
      </w:r>
    </w:p>
    <w:p w:rsidR="00000000" w:rsidDel="00000000" w:rsidP="00000000" w:rsidRDefault="00000000" w:rsidRPr="00000000" w14:paraId="0000001B">
      <w:pPr>
        <w:spacing w:after="240" w:before="240" w:lineRule="auto"/>
        <w:rPr>
          <w:b w:val="1"/>
        </w:rPr>
      </w:pPr>
      <w:r w:rsidDel="00000000" w:rsidR="00000000" w:rsidRPr="00000000">
        <w:rPr>
          <w:b w:val="1"/>
          <w:rtl w:val="0"/>
        </w:rPr>
        <w:t xml:space="preserve">Label Feature Group</w:t>
      </w:r>
    </w:p>
    <w:p w:rsidR="00000000" w:rsidDel="00000000" w:rsidP="00000000" w:rsidRDefault="00000000" w:rsidRPr="00000000" w14:paraId="0000001C">
      <w:pPr>
        <w:spacing w:after="240" w:before="240" w:lineRule="auto"/>
        <w:rPr>
          <w:b w:val="1"/>
        </w:rPr>
      </w:pPr>
      <w:r w:rsidDel="00000000" w:rsidR="00000000" w:rsidRPr="00000000">
        <w:rPr>
          <w:sz w:val="20"/>
          <w:szCs w:val="20"/>
          <w:rtl w:val="0"/>
        </w:rPr>
        <w:t xml:space="preserve">The label feature group contains features that were obtained during preprocessing of the raw label data (See column titles for exact features).</w:t>
      </w:r>
      <w:r w:rsidDel="00000000" w:rsidR="00000000" w:rsidRPr="00000000">
        <w:rPr>
          <w:rtl w:val="0"/>
        </w:rPr>
      </w:r>
    </w:p>
    <w:p w:rsidR="00000000" w:rsidDel="00000000" w:rsidP="00000000" w:rsidRDefault="00000000" w:rsidRPr="00000000" w14:paraId="0000001D">
      <w:pPr>
        <w:spacing w:after="240" w:before="240" w:lineRule="auto"/>
        <w:rPr/>
      </w:pPr>
      <w:r w:rsidDel="00000000" w:rsidR="00000000" w:rsidRPr="00000000">
        <w:rPr/>
        <w:drawing>
          <wp:inline distB="114300" distT="114300" distL="114300" distR="114300">
            <wp:extent cx="3452813" cy="1645057"/>
            <wp:effectExtent b="0" l="0" r="0" t="0"/>
            <wp:docPr id="24"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3452813" cy="1645057"/>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after="240" w:before="240" w:lineRule="auto"/>
        <w:rPr>
          <w:b w:val="1"/>
        </w:rPr>
      </w:pPr>
      <w:r w:rsidDel="00000000" w:rsidR="00000000" w:rsidRPr="00000000">
        <w:rPr>
          <w:b w:val="1"/>
          <w:rtl w:val="0"/>
        </w:rPr>
        <w:t xml:space="preserve">Label Feature Store (Online and Offline)</w:t>
      </w:r>
    </w:p>
    <w:p w:rsidR="00000000" w:rsidDel="00000000" w:rsidP="00000000" w:rsidRDefault="00000000" w:rsidRPr="00000000" w14:paraId="0000001F">
      <w:pPr>
        <w:spacing w:after="240" w:before="240" w:lineRule="auto"/>
        <w:rPr>
          <w:b w:val="1"/>
        </w:rPr>
      </w:pPr>
      <w:r w:rsidDel="00000000" w:rsidR="00000000" w:rsidRPr="00000000">
        <w:rPr>
          <w:sz w:val="20"/>
          <w:szCs w:val="20"/>
          <w:rtl w:val="0"/>
        </w:rPr>
        <w:t xml:space="preserve">Describing the label feature group shows the presence of the online and offline stores.</w:t>
      </w:r>
      <w:r w:rsidDel="00000000" w:rsidR="00000000" w:rsidRPr="00000000">
        <w:rPr>
          <w:rtl w:val="0"/>
        </w:rPr>
      </w:r>
    </w:p>
    <w:p w:rsidR="00000000" w:rsidDel="00000000" w:rsidP="00000000" w:rsidRDefault="00000000" w:rsidRPr="00000000" w14:paraId="00000020">
      <w:pPr>
        <w:spacing w:after="240" w:before="240" w:lineRule="auto"/>
        <w:rPr/>
      </w:pPr>
      <w:r w:rsidDel="00000000" w:rsidR="00000000" w:rsidRPr="00000000">
        <w:rPr/>
        <w:drawing>
          <wp:inline distB="114300" distT="114300" distL="114300" distR="114300">
            <wp:extent cx="5943600" cy="1879600"/>
            <wp:effectExtent b="0" l="0" r="0" t="0"/>
            <wp:docPr id="26"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240" w:before="240" w:lineRule="auto"/>
        <w:rPr/>
      </w:pPr>
      <w:r w:rsidDel="00000000" w:rsidR="00000000" w:rsidRPr="00000000">
        <w:rPr>
          <w:rtl w:val="0"/>
        </w:rPr>
      </w:r>
    </w:p>
    <w:p w:rsidR="00000000" w:rsidDel="00000000" w:rsidP="00000000" w:rsidRDefault="00000000" w:rsidRPr="00000000" w14:paraId="00000022">
      <w:pPr>
        <w:spacing w:after="240" w:before="240" w:lineRule="auto"/>
        <w:rPr/>
      </w:pPr>
      <w:r w:rsidDel="00000000" w:rsidR="00000000" w:rsidRPr="00000000">
        <w:rPr>
          <w:rtl w:val="0"/>
        </w:rPr>
      </w:r>
    </w:p>
    <w:p w:rsidR="00000000" w:rsidDel="00000000" w:rsidP="00000000" w:rsidRDefault="00000000" w:rsidRPr="00000000" w14:paraId="00000023">
      <w:pPr>
        <w:spacing w:after="240" w:before="240" w:lineRule="auto"/>
        <w:rPr/>
      </w:pPr>
      <w:r w:rsidDel="00000000" w:rsidR="00000000" w:rsidRPr="00000000">
        <w:rPr>
          <w:rtl w:val="0"/>
        </w:rPr>
      </w:r>
    </w:p>
    <w:p w:rsidR="00000000" w:rsidDel="00000000" w:rsidP="00000000" w:rsidRDefault="00000000" w:rsidRPr="00000000" w14:paraId="00000024">
      <w:pPr>
        <w:spacing w:after="240" w:before="240" w:lineRule="auto"/>
        <w:rPr/>
      </w:pPr>
      <w:r w:rsidDel="00000000" w:rsidR="00000000" w:rsidRPr="00000000">
        <w:rPr>
          <w:rtl w:val="0"/>
        </w:rPr>
      </w:r>
    </w:p>
    <w:p w:rsidR="00000000" w:rsidDel="00000000" w:rsidP="00000000" w:rsidRDefault="00000000" w:rsidRPr="00000000" w14:paraId="00000025">
      <w:pPr>
        <w:spacing w:after="240" w:before="240" w:lineRule="auto"/>
        <w:rPr/>
      </w:pPr>
      <w:r w:rsidDel="00000000" w:rsidR="00000000" w:rsidRPr="00000000">
        <w:rPr>
          <w:rtl w:val="0"/>
        </w:rPr>
      </w:r>
    </w:p>
    <w:p w:rsidR="00000000" w:rsidDel="00000000" w:rsidP="00000000" w:rsidRDefault="00000000" w:rsidRPr="00000000" w14:paraId="00000026">
      <w:pPr>
        <w:spacing w:after="240" w:before="240" w:lineRule="auto"/>
        <w:rPr/>
      </w:pPr>
      <w:r w:rsidDel="00000000" w:rsidR="00000000" w:rsidRPr="00000000">
        <w:rPr>
          <w:rtl w:val="0"/>
        </w:rPr>
      </w:r>
    </w:p>
    <w:p w:rsidR="00000000" w:rsidDel="00000000" w:rsidP="00000000" w:rsidRDefault="00000000" w:rsidRPr="00000000" w14:paraId="00000027">
      <w:pPr>
        <w:spacing w:after="240" w:before="240" w:lineRule="auto"/>
        <w:rPr/>
      </w:pPr>
      <w:r w:rsidDel="00000000" w:rsidR="00000000" w:rsidRPr="00000000">
        <w:rPr>
          <w:rtl w:val="0"/>
        </w:rPr>
      </w:r>
    </w:p>
    <w:p w:rsidR="00000000" w:rsidDel="00000000" w:rsidP="00000000" w:rsidRDefault="00000000" w:rsidRPr="00000000" w14:paraId="00000028">
      <w:pPr>
        <w:spacing w:after="240" w:before="240" w:lineRule="auto"/>
        <w:rPr>
          <w:b w:val="1"/>
        </w:rPr>
      </w:pPr>
      <w:r w:rsidDel="00000000" w:rsidR="00000000" w:rsidRPr="00000000">
        <w:rPr>
          <w:b w:val="1"/>
          <w:rtl w:val="0"/>
        </w:rPr>
        <w:t xml:space="preserve">Feature Store (Online/Offline) viewed in Sagemaker</w:t>
      </w:r>
    </w:p>
    <w:p w:rsidR="00000000" w:rsidDel="00000000" w:rsidP="00000000" w:rsidRDefault="00000000" w:rsidRPr="00000000" w14:paraId="00000029">
      <w:pPr>
        <w:spacing w:after="240" w:before="240" w:lineRule="auto"/>
        <w:rPr>
          <w:b w:val="1"/>
        </w:rPr>
      </w:pPr>
      <w:r w:rsidDel="00000000" w:rsidR="00000000" w:rsidRPr="00000000">
        <w:rPr>
          <w:sz w:val="20"/>
          <w:szCs w:val="20"/>
          <w:rtl w:val="0"/>
        </w:rPr>
        <w:t xml:space="preserve">In SageMaker, we can also verify the creation of the feature groups, as well as the online and offline store configurations.</w:t>
      </w:r>
      <w:r w:rsidDel="00000000" w:rsidR="00000000" w:rsidRPr="00000000">
        <w:rPr>
          <w:rtl w:val="0"/>
        </w:rPr>
      </w:r>
    </w:p>
    <w:p w:rsidR="00000000" w:rsidDel="00000000" w:rsidP="00000000" w:rsidRDefault="00000000" w:rsidRPr="00000000" w14:paraId="0000002A">
      <w:pPr>
        <w:spacing w:after="240" w:before="240" w:lineRule="auto"/>
        <w:rPr/>
      </w:pPr>
      <w:r w:rsidDel="00000000" w:rsidR="00000000" w:rsidRPr="00000000">
        <w:rPr/>
        <w:drawing>
          <wp:inline distB="114300" distT="114300" distL="114300" distR="114300">
            <wp:extent cx="5943600" cy="2273300"/>
            <wp:effectExtent b="0" l="0" r="0" t="0"/>
            <wp:docPr id="17"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240" w:before="240" w:lineRule="auto"/>
        <w:rPr>
          <w:b w:val="1"/>
        </w:rPr>
      </w:pPr>
      <w:r w:rsidDel="00000000" w:rsidR="00000000" w:rsidRPr="00000000">
        <w:rPr>
          <w:rtl w:val="0"/>
        </w:rPr>
      </w:r>
    </w:p>
    <w:p w:rsidR="00000000" w:rsidDel="00000000" w:rsidP="00000000" w:rsidRDefault="00000000" w:rsidRPr="00000000" w14:paraId="0000002C">
      <w:pPr>
        <w:spacing w:after="240" w:before="240" w:lineRule="auto"/>
        <w:rPr>
          <w:b w:val="1"/>
        </w:rPr>
      </w:pPr>
      <w:r w:rsidDel="00000000" w:rsidR="00000000" w:rsidRPr="00000000">
        <w:rPr>
          <w:rtl w:val="0"/>
        </w:rPr>
      </w:r>
    </w:p>
    <w:p w:rsidR="00000000" w:rsidDel="00000000" w:rsidP="00000000" w:rsidRDefault="00000000" w:rsidRPr="00000000" w14:paraId="0000002D">
      <w:pPr>
        <w:spacing w:after="240" w:before="240" w:lineRule="auto"/>
        <w:rPr>
          <w:b w:val="1"/>
        </w:rPr>
      </w:pPr>
      <w:r w:rsidDel="00000000" w:rsidR="00000000" w:rsidRPr="00000000">
        <w:rPr>
          <w:rtl w:val="0"/>
        </w:rPr>
      </w:r>
    </w:p>
    <w:p w:rsidR="00000000" w:rsidDel="00000000" w:rsidP="00000000" w:rsidRDefault="00000000" w:rsidRPr="00000000" w14:paraId="0000002E">
      <w:pPr>
        <w:spacing w:after="240" w:before="240" w:lineRule="auto"/>
        <w:rPr>
          <w:b w:val="1"/>
        </w:rPr>
      </w:pPr>
      <w:r w:rsidDel="00000000" w:rsidR="00000000" w:rsidRPr="00000000">
        <w:rPr>
          <w:rtl w:val="0"/>
        </w:rPr>
      </w:r>
    </w:p>
    <w:p w:rsidR="00000000" w:rsidDel="00000000" w:rsidP="00000000" w:rsidRDefault="00000000" w:rsidRPr="00000000" w14:paraId="0000002F">
      <w:pPr>
        <w:spacing w:after="240" w:before="240" w:lineRule="auto"/>
        <w:rPr>
          <w:b w:val="1"/>
        </w:rPr>
      </w:pPr>
      <w:r w:rsidDel="00000000" w:rsidR="00000000" w:rsidRPr="00000000">
        <w:rPr>
          <w:rtl w:val="0"/>
        </w:rPr>
      </w:r>
    </w:p>
    <w:p w:rsidR="00000000" w:rsidDel="00000000" w:rsidP="00000000" w:rsidRDefault="00000000" w:rsidRPr="00000000" w14:paraId="00000030">
      <w:pPr>
        <w:spacing w:after="240" w:before="240" w:lineRule="auto"/>
        <w:rPr>
          <w:b w:val="1"/>
        </w:rPr>
      </w:pPr>
      <w:r w:rsidDel="00000000" w:rsidR="00000000" w:rsidRPr="00000000">
        <w:rPr>
          <w:rtl w:val="0"/>
        </w:rPr>
      </w:r>
    </w:p>
    <w:p w:rsidR="00000000" w:rsidDel="00000000" w:rsidP="00000000" w:rsidRDefault="00000000" w:rsidRPr="00000000" w14:paraId="00000031">
      <w:pPr>
        <w:spacing w:after="240" w:before="240" w:lineRule="auto"/>
        <w:rPr>
          <w:b w:val="1"/>
        </w:rPr>
      </w:pPr>
      <w:r w:rsidDel="00000000" w:rsidR="00000000" w:rsidRPr="00000000">
        <w:rPr>
          <w:rtl w:val="0"/>
        </w:rPr>
      </w:r>
    </w:p>
    <w:p w:rsidR="00000000" w:rsidDel="00000000" w:rsidP="00000000" w:rsidRDefault="00000000" w:rsidRPr="00000000" w14:paraId="00000032">
      <w:pPr>
        <w:spacing w:after="240" w:before="240" w:lineRule="auto"/>
        <w:rPr>
          <w:b w:val="1"/>
        </w:rPr>
      </w:pPr>
      <w:r w:rsidDel="00000000" w:rsidR="00000000" w:rsidRPr="00000000">
        <w:rPr>
          <w:rtl w:val="0"/>
        </w:rPr>
      </w:r>
    </w:p>
    <w:p w:rsidR="00000000" w:rsidDel="00000000" w:rsidP="00000000" w:rsidRDefault="00000000" w:rsidRPr="00000000" w14:paraId="00000033">
      <w:pPr>
        <w:spacing w:after="240" w:before="240" w:lineRule="auto"/>
        <w:rPr>
          <w:b w:val="1"/>
        </w:rPr>
      </w:pPr>
      <w:r w:rsidDel="00000000" w:rsidR="00000000" w:rsidRPr="00000000">
        <w:rPr>
          <w:rtl w:val="0"/>
        </w:rPr>
      </w:r>
    </w:p>
    <w:p w:rsidR="00000000" w:rsidDel="00000000" w:rsidP="00000000" w:rsidRDefault="00000000" w:rsidRPr="00000000" w14:paraId="00000034">
      <w:pPr>
        <w:spacing w:after="240" w:before="240" w:lineRule="auto"/>
        <w:rPr>
          <w:b w:val="1"/>
        </w:rPr>
      </w:pPr>
      <w:r w:rsidDel="00000000" w:rsidR="00000000" w:rsidRPr="00000000">
        <w:rPr>
          <w:rtl w:val="0"/>
        </w:rPr>
      </w:r>
    </w:p>
    <w:p w:rsidR="00000000" w:rsidDel="00000000" w:rsidP="00000000" w:rsidRDefault="00000000" w:rsidRPr="00000000" w14:paraId="00000035">
      <w:pPr>
        <w:spacing w:after="240" w:before="240" w:lineRule="auto"/>
        <w:rPr>
          <w:b w:val="1"/>
        </w:rPr>
      </w:pPr>
      <w:r w:rsidDel="00000000" w:rsidR="00000000" w:rsidRPr="00000000">
        <w:rPr>
          <w:rtl w:val="0"/>
        </w:rPr>
      </w:r>
    </w:p>
    <w:p w:rsidR="00000000" w:rsidDel="00000000" w:rsidP="00000000" w:rsidRDefault="00000000" w:rsidRPr="00000000" w14:paraId="00000036">
      <w:pPr>
        <w:spacing w:after="240" w:before="240" w:lineRule="auto"/>
        <w:rPr>
          <w:b w:val="1"/>
        </w:rPr>
      </w:pPr>
      <w:r w:rsidDel="00000000" w:rsidR="00000000" w:rsidRPr="00000000">
        <w:rPr>
          <w:rtl w:val="0"/>
        </w:rPr>
      </w:r>
    </w:p>
    <w:p w:rsidR="00000000" w:rsidDel="00000000" w:rsidP="00000000" w:rsidRDefault="00000000" w:rsidRPr="00000000" w14:paraId="00000037">
      <w:pPr>
        <w:spacing w:after="240" w:before="240" w:lineRule="auto"/>
        <w:rPr>
          <w:b w:val="1"/>
        </w:rPr>
      </w:pPr>
      <w:r w:rsidDel="00000000" w:rsidR="00000000" w:rsidRPr="00000000">
        <w:rPr>
          <w:rtl w:val="0"/>
        </w:rPr>
      </w:r>
    </w:p>
    <w:p w:rsidR="00000000" w:rsidDel="00000000" w:rsidP="00000000" w:rsidRDefault="00000000" w:rsidRPr="00000000" w14:paraId="00000038">
      <w:pPr>
        <w:spacing w:after="240" w:before="240" w:lineRule="auto"/>
        <w:rPr>
          <w:b w:val="1"/>
        </w:rPr>
      </w:pPr>
      <w:r w:rsidDel="00000000" w:rsidR="00000000" w:rsidRPr="00000000">
        <w:rPr>
          <w:b w:val="1"/>
          <w:rtl w:val="0"/>
        </w:rPr>
        <w:t xml:space="preserve">Feature Catalog</w:t>
      </w:r>
    </w:p>
    <w:p w:rsidR="00000000" w:rsidDel="00000000" w:rsidP="00000000" w:rsidRDefault="00000000" w:rsidRPr="00000000" w14:paraId="00000039">
      <w:pPr>
        <w:spacing w:after="240" w:before="240" w:lineRule="auto"/>
        <w:rPr>
          <w:sz w:val="20"/>
          <w:szCs w:val="20"/>
        </w:rPr>
      </w:pPr>
      <w:r w:rsidDel="00000000" w:rsidR="00000000" w:rsidRPr="00000000">
        <w:rPr>
          <w:sz w:val="20"/>
          <w:szCs w:val="20"/>
          <w:rtl w:val="0"/>
        </w:rPr>
        <w:t xml:space="preserve">In SageMaker, the Feature Catalog shows all of the features within each feature group, as well as the data type.</w:t>
      </w:r>
    </w:p>
    <w:p w:rsidR="00000000" w:rsidDel="00000000" w:rsidP="00000000" w:rsidRDefault="00000000" w:rsidRPr="00000000" w14:paraId="0000003A">
      <w:pPr>
        <w:spacing w:after="240" w:before="240" w:lineRule="auto"/>
        <w:rPr>
          <w:b w:val="1"/>
        </w:rPr>
      </w:pPr>
      <w:r w:rsidDel="00000000" w:rsidR="00000000" w:rsidRPr="00000000">
        <w:rPr/>
        <w:drawing>
          <wp:inline distB="114300" distT="114300" distL="114300" distR="114300">
            <wp:extent cx="3881438" cy="3688610"/>
            <wp:effectExtent b="0" l="0" r="0" t="0"/>
            <wp:docPr id="16"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3881438" cy="368861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after="240" w:before="240" w:lineRule="auto"/>
        <w:rPr>
          <w:b w:val="1"/>
        </w:rPr>
      </w:pPr>
      <w:r w:rsidDel="00000000" w:rsidR="00000000" w:rsidRPr="00000000">
        <w:rPr>
          <w:b w:val="1"/>
          <w:rtl w:val="0"/>
        </w:rPr>
        <w:t xml:space="preserve">Joined Features by Primary Key (sample_id)</w:t>
      </w:r>
    </w:p>
    <w:p w:rsidR="00000000" w:rsidDel="00000000" w:rsidP="00000000" w:rsidRDefault="00000000" w:rsidRPr="00000000" w14:paraId="0000003C">
      <w:pPr>
        <w:spacing w:after="240" w:before="240" w:lineRule="auto"/>
        <w:rPr>
          <w:sz w:val="20"/>
          <w:szCs w:val="20"/>
        </w:rPr>
      </w:pPr>
      <w:r w:rsidDel="00000000" w:rsidR="00000000" w:rsidRPr="00000000">
        <w:rPr>
          <w:sz w:val="20"/>
          <w:szCs w:val="20"/>
          <w:rtl w:val="0"/>
        </w:rPr>
        <w:t xml:space="preserve">Using ‘sample_id’ as the Primary Key, we are able to join the catalog data with the features from both the image and label feature groups into a single table.  As desired, this tabular format can then be used for additional querying/filtering to select the desired samples to be used for the training dataset.</w:t>
      </w:r>
    </w:p>
    <w:p w:rsidR="00000000" w:rsidDel="00000000" w:rsidP="00000000" w:rsidRDefault="00000000" w:rsidRPr="00000000" w14:paraId="0000003D">
      <w:pPr>
        <w:spacing w:after="240" w:before="240" w:lineRule="auto"/>
        <w:rPr/>
      </w:pPr>
      <w:r w:rsidDel="00000000" w:rsidR="00000000" w:rsidRPr="00000000">
        <w:rPr/>
        <w:drawing>
          <wp:inline distB="114300" distT="114300" distL="114300" distR="114300">
            <wp:extent cx="6440843" cy="1238624"/>
            <wp:effectExtent b="0" l="0" r="0" t="0"/>
            <wp:docPr id="27"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6440843" cy="1238624"/>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240" w:before="240" w:lineRule="auto"/>
        <w:rPr/>
      </w:pPr>
      <w:r w:rsidDel="00000000" w:rsidR="00000000" w:rsidRPr="00000000">
        <w:rPr>
          <w:rtl w:val="0"/>
        </w:rPr>
      </w:r>
    </w:p>
    <w:p w:rsidR="00000000" w:rsidDel="00000000" w:rsidP="00000000" w:rsidRDefault="00000000" w:rsidRPr="00000000" w14:paraId="0000003F">
      <w:pPr>
        <w:spacing w:after="240" w:before="240" w:lineRule="auto"/>
        <w:rPr/>
      </w:pPr>
      <w:r w:rsidDel="00000000" w:rsidR="00000000" w:rsidRPr="00000000">
        <w:rPr>
          <w:rtl w:val="0"/>
        </w:rPr>
      </w:r>
    </w:p>
    <w:p w:rsidR="00000000" w:rsidDel="00000000" w:rsidP="00000000" w:rsidRDefault="00000000" w:rsidRPr="00000000" w14:paraId="00000040">
      <w:pPr>
        <w:spacing w:after="240" w:before="240" w:lineRule="auto"/>
        <w:rPr>
          <w:b w:val="1"/>
          <w:u w:val="single"/>
        </w:rPr>
      </w:pPr>
      <w:r w:rsidDel="00000000" w:rsidR="00000000" w:rsidRPr="00000000">
        <w:rPr>
          <w:b w:val="1"/>
          <w:u w:val="single"/>
          <w:rtl w:val="0"/>
        </w:rPr>
        <w:t xml:space="preserve">Infrastructure Monitoring Dashboards</w:t>
      </w:r>
    </w:p>
    <w:p w:rsidR="00000000" w:rsidDel="00000000" w:rsidP="00000000" w:rsidRDefault="00000000" w:rsidRPr="00000000" w14:paraId="00000041">
      <w:pPr>
        <w:spacing w:after="240" w:before="240" w:lineRule="auto"/>
        <w:rPr>
          <w:b w:val="1"/>
        </w:rPr>
      </w:pPr>
      <w:r w:rsidDel="00000000" w:rsidR="00000000" w:rsidRPr="00000000">
        <w:rPr>
          <w:b w:val="1"/>
          <w:rtl w:val="0"/>
        </w:rPr>
        <w:t xml:space="preserve">Metrics</w:t>
      </w:r>
    </w:p>
    <w:p w:rsidR="00000000" w:rsidDel="00000000" w:rsidP="00000000" w:rsidRDefault="00000000" w:rsidRPr="00000000" w14:paraId="00000042">
      <w:pPr>
        <w:spacing w:after="240" w:before="240" w:lineRule="auto"/>
        <w:rPr>
          <w:sz w:val="20"/>
          <w:szCs w:val="20"/>
        </w:rPr>
      </w:pPr>
      <w:r w:rsidDel="00000000" w:rsidR="00000000" w:rsidRPr="00000000">
        <w:rPr>
          <w:sz w:val="20"/>
          <w:szCs w:val="20"/>
          <w:rtl w:val="0"/>
        </w:rPr>
        <w:t xml:space="preserve">We use a batch transform job in our overall pipeline.  Here we can view infrastructure metrics related to resource utilization.</w:t>
      </w:r>
    </w:p>
    <w:p w:rsidR="00000000" w:rsidDel="00000000" w:rsidP="00000000" w:rsidRDefault="00000000" w:rsidRPr="00000000" w14:paraId="00000043">
      <w:pPr>
        <w:spacing w:after="240" w:before="240" w:lineRule="auto"/>
        <w:rPr>
          <w:b w:val="1"/>
          <w:u w:val="single"/>
        </w:rPr>
      </w:pPr>
      <w:r w:rsidDel="00000000" w:rsidR="00000000" w:rsidRPr="00000000">
        <w:rPr>
          <w:b w:val="1"/>
          <w:u w:val="single"/>
        </w:rPr>
        <w:drawing>
          <wp:inline distB="114300" distT="114300" distL="114300" distR="114300">
            <wp:extent cx="5129213" cy="3016700"/>
            <wp:effectExtent b="0" l="0" r="0" t="0"/>
            <wp:docPr id="19"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129213" cy="30167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240" w:before="240" w:lineRule="auto"/>
        <w:rPr>
          <w:b w:val="1"/>
        </w:rPr>
      </w:pPr>
      <w:r w:rsidDel="00000000" w:rsidR="00000000" w:rsidRPr="00000000">
        <w:rPr>
          <w:b w:val="1"/>
          <w:rtl w:val="0"/>
        </w:rPr>
        <w:t xml:space="preserve">Infrastructure Dashboard</w:t>
      </w:r>
    </w:p>
    <w:p w:rsidR="00000000" w:rsidDel="00000000" w:rsidP="00000000" w:rsidRDefault="00000000" w:rsidRPr="00000000" w14:paraId="00000045">
      <w:pPr>
        <w:spacing w:after="240" w:before="240" w:lineRule="auto"/>
        <w:rPr>
          <w:sz w:val="20"/>
          <w:szCs w:val="20"/>
        </w:rPr>
      </w:pPr>
      <w:r w:rsidDel="00000000" w:rsidR="00000000" w:rsidRPr="00000000">
        <w:rPr>
          <w:sz w:val="20"/>
          <w:szCs w:val="20"/>
          <w:rtl w:val="0"/>
        </w:rPr>
        <w:t xml:space="preserve">These infrastructure metrics were added to a CloudWatch Dashboard for easier viewing.  In this example, we can see CPU Utilization is over 100%.  This is a good metric to alert on, and for future work, we would be interested to incorporate auto-scaling so that we can scale up or out to avoid issues and improve performance.</w:t>
      </w:r>
    </w:p>
    <w:p w:rsidR="00000000" w:rsidDel="00000000" w:rsidP="00000000" w:rsidRDefault="00000000" w:rsidRPr="00000000" w14:paraId="00000046">
      <w:pPr>
        <w:spacing w:after="240" w:before="240" w:lineRule="auto"/>
        <w:rPr>
          <w:b w:val="1"/>
          <w:u w:val="single"/>
        </w:rPr>
      </w:pPr>
      <w:r w:rsidDel="00000000" w:rsidR="00000000" w:rsidRPr="00000000">
        <w:rPr>
          <w:b w:val="1"/>
          <w:u w:val="single"/>
        </w:rPr>
        <w:drawing>
          <wp:inline distB="114300" distT="114300" distL="114300" distR="114300">
            <wp:extent cx="5943600" cy="1054100"/>
            <wp:effectExtent b="0" l="0" r="0" t="0"/>
            <wp:docPr id="28"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240" w:before="240" w:lineRule="auto"/>
        <w:rPr>
          <w:b w:val="1"/>
          <w:u w:val="single"/>
        </w:rPr>
      </w:pPr>
      <w:r w:rsidDel="00000000" w:rsidR="00000000" w:rsidRPr="00000000">
        <w:rPr>
          <w:rtl w:val="0"/>
        </w:rPr>
      </w:r>
    </w:p>
    <w:p w:rsidR="00000000" w:rsidDel="00000000" w:rsidP="00000000" w:rsidRDefault="00000000" w:rsidRPr="00000000" w14:paraId="00000048">
      <w:pPr>
        <w:spacing w:after="240" w:before="240" w:lineRule="auto"/>
        <w:rPr>
          <w:b w:val="1"/>
          <w:u w:val="single"/>
        </w:rPr>
      </w:pPr>
      <w:r w:rsidDel="00000000" w:rsidR="00000000" w:rsidRPr="00000000">
        <w:rPr>
          <w:rtl w:val="0"/>
        </w:rPr>
      </w:r>
    </w:p>
    <w:p w:rsidR="00000000" w:rsidDel="00000000" w:rsidP="00000000" w:rsidRDefault="00000000" w:rsidRPr="00000000" w14:paraId="00000049">
      <w:pPr>
        <w:spacing w:after="240" w:before="240" w:lineRule="auto"/>
        <w:rPr>
          <w:b w:val="1"/>
          <w:u w:val="single"/>
        </w:rPr>
      </w:pPr>
      <w:r w:rsidDel="00000000" w:rsidR="00000000" w:rsidRPr="00000000">
        <w:rPr>
          <w:rtl w:val="0"/>
        </w:rPr>
      </w:r>
    </w:p>
    <w:p w:rsidR="00000000" w:rsidDel="00000000" w:rsidP="00000000" w:rsidRDefault="00000000" w:rsidRPr="00000000" w14:paraId="0000004A">
      <w:pPr>
        <w:spacing w:after="240" w:before="240" w:lineRule="auto"/>
        <w:rPr>
          <w:b w:val="1"/>
          <w:u w:val="single"/>
        </w:rPr>
      </w:pPr>
      <w:r w:rsidDel="00000000" w:rsidR="00000000" w:rsidRPr="00000000">
        <w:rPr>
          <w:b w:val="1"/>
          <w:u w:val="single"/>
          <w:rtl w:val="0"/>
        </w:rPr>
        <w:t xml:space="preserve">Model/Data Monitoring Reports</w:t>
      </w:r>
    </w:p>
    <w:p w:rsidR="00000000" w:rsidDel="00000000" w:rsidP="00000000" w:rsidRDefault="00000000" w:rsidRPr="00000000" w14:paraId="0000004B">
      <w:pPr>
        <w:spacing w:after="240" w:before="240" w:lineRule="auto"/>
        <w:rPr>
          <w:sz w:val="20"/>
          <w:szCs w:val="20"/>
        </w:rPr>
      </w:pPr>
      <w:r w:rsidDel="00000000" w:rsidR="00000000" w:rsidRPr="00000000">
        <w:rPr>
          <w:sz w:val="20"/>
          <w:szCs w:val="20"/>
          <w:rtl w:val="0"/>
        </w:rPr>
        <w:t xml:space="preserve">Due to additional complexity with our Computer Vision use case and using Script Mode with container customizations, we opted to focus on the infrastructure metrics and monitoring and save model and data metrics as future work.  One of the challenges presented is that the default model monitor expects a dataset in the format of either CSV, JSON, or parquet.  However, we instead have images.  Considering this, we still opted to go through the steps of creating baseline results and a monitoring schedule.  We did this by using our catalog data as input, which is in CSV format.  However, we would desire to plan for additional engineering efforts as future work to construct this monitor in a more robust way.  The catalog data on its own does not have much useful information for a real-world use case.  We would want to instead consider potentially using our feature store data, exporting it to a compatible format, and using this format as input for our batch job instead of directly using our image format.  Alternatively, we could research additional monitoring methods that may be able to handle image data.</w:t>
      </w:r>
    </w:p>
    <w:p w:rsidR="00000000" w:rsidDel="00000000" w:rsidP="00000000" w:rsidRDefault="00000000" w:rsidRPr="00000000" w14:paraId="0000004C">
      <w:pPr>
        <w:spacing w:after="240" w:before="240" w:lineRule="auto"/>
        <w:rPr>
          <w:b w:val="1"/>
        </w:rPr>
      </w:pPr>
      <w:r w:rsidDel="00000000" w:rsidR="00000000" w:rsidRPr="00000000">
        <w:rPr>
          <w:b w:val="1"/>
          <w:rtl w:val="0"/>
        </w:rPr>
        <w:t xml:space="preserve">Baseline Suggestion Job</w:t>
      </w:r>
    </w:p>
    <w:p w:rsidR="00000000" w:rsidDel="00000000" w:rsidP="00000000" w:rsidRDefault="00000000" w:rsidRPr="00000000" w14:paraId="0000004D">
      <w:pPr>
        <w:spacing w:after="240" w:before="240" w:lineRule="auto"/>
        <w:rPr>
          <w:sz w:val="20"/>
          <w:szCs w:val="20"/>
        </w:rPr>
      </w:pPr>
      <w:r w:rsidDel="00000000" w:rsidR="00000000" w:rsidRPr="00000000">
        <w:rPr>
          <w:sz w:val="20"/>
          <w:szCs w:val="20"/>
          <w:rtl w:val="0"/>
        </w:rPr>
        <w:t xml:space="preserve">This shows the creation of a baseline suggestion job for the data quality monitor.</w:t>
      </w:r>
    </w:p>
    <w:p w:rsidR="00000000" w:rsidDel="00000000" w:rsidP="00000000" w:rsidRDefault="00000000" w:rsidRPr="00000000" w14:paraId="0000004E">
      <w:pPr>
        <w:spacing w:after="240" w:before="240" w:lineRule="auto"/>
        <w:rPr>
          <w:b w:val="1"/>
          <w:u w:val="single"/>
        </w:rPr>
      </w:pPr>
      <w:r w:rsidDel="00000000" w:rsidR="00000000" w:rsidRPr="00000000">
        <w:rPr>
          <w:b w:val="1"/>
          <w:u w:val="single"/>
        </w:rPr>
        <w:drawing>
          <wp:inline distB="114300" distT="114300" distL="114300" distR="114300">
            <wp:extent cx="5943600" cy="1270000"/>
            <wp:effectExtent b="0" l="0" r="0" t="0"/>
            <wp:docPr id="15"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59436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240" w:before="240" w:lineRule="auto"/>
        <w:rPr>
          <w:b w:val="1"/>
        </w:rPr>
      </w:pPr>
      <w:r w:rsidDel="00000000" w:rsidR="00000000" w:rsidRPr="00000000">
        <w:rPr>
          <w:b w:val="1"/>
          <w:rtl w:val="0"/>
        </w:rPr>
        <w:t xml:space="preserve">Baseline Results</w:t>
      </w:r>
    </w:p>
    <w:p w:rsidR="00000000" w:rsidDel="00000000" w:rsidP="00000000" w:rsidRDefault="00000000" w:rsidRPr="00000000" w14:paraId="00000050">
      <w:pPr>
        <w:spacing w:after="240" w:before="240" w:lineRule="auto"/>
        <w:rPr>
          <w:b w:val="1"/>
          <w:u w:val="single"/>
        </w:rPr>
      </w:pPr>
      <w:r w:rsidDel="00000000" w:rsidR="00000000" w:rsidRPr="00000000">
        <w:rPr>
          <w:sz w:val="20"/>
          <w:szCs w:val="20"/>
          <w:rtl w:val="0"/>
        </w:rPr>
        <w:t xml:space="preserve">This shows the results of the baseline suggestion job.  We can see that the constraints.json and statistics.json files have been generated.</w:t>
      </w:r>
      <w:r w:rsidDel="00000000" w:rsidR="00000000" w:rsidRPr="00000000">
        <w:rPr>
          <w:rtl w:val="0"/>
        </w:rPr>
      </w:r>
    </w:p>
    <w:p w:rsidR="00000000" w:rsidDel="00000000" w:rsidP="00000000" w:rsidRDefault="00000000" w:rsidRPr="00000000" w14:paraId="00000051">
      <w:pPr>
        <w:spacing w:after="240" w:before="240" w:lineRule="auto"/>
        <w:rPr>
          <w:b w:val="1"/>
          <w:u w:val="single"/>
        </w:rPr>
      </w:pPr>
      <w:r w:rsidDel="00000000" w:rsidR="00000000" w:rsidRPr="00000000">
        <w:rPr>
          <w:b w:val="1"/>
          <w:u w:val="single"/>
        </w:rPr>
        <w:drawing>
          <wp:inline distB="114300" distT="114300" distL="114300" distR="114300">
            <wp:extent cx="3723012" cy="2333999"/>
            <wp:effectExtent b="0" l="0" r="0" t="0"/>
            <wp:docPr id="13"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3723012" cy="2333999"/>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240" w:before="240" w:lineRule="auto"/>
        <w:rPr>
          <w:b w:val="1"/>
        </w:rPr>
      </w:pPr>
      <w:r w:rsidDel="00000000" w:rsidR="00000000" w:rsidRPr="00000000">
        <w:rPr>
          <w:b w:val="1"/>
          <w:rtl w:val="0"/>
        </w:rPr>
        <w:t xml:space="preserve">Data Quality Monitoring Schedule</w:t>
      </w:r>
    </w:p>
    <w:p w:rsidR="00000000" w:rsidDel="00000000" w:rsidP="00000000" w:rsidRDefault="00000000" w:rsidRPr="00000000" w14:paraId="00000053">
      <w:pPr>
        <w:spacing w:after="240" w:before="240" w:lineRule="auto"/>
        <w:rPr>
          <w:b w:val="1"/>
          <w:u w:val="single"/>
        </w:rPr>
      </w:pPr>
      <w:r w:rsidDel="00000000" w:rsidR="00000000" w:rsidRPr="00000000">
        <w:rPr>
          <w:sz w:val="20"/>
          <w:szCs w:val="20"/>
          <w:rtl w:val="0"/>
        </w:rPr>
        <w:t xml:space="preserve">This shows the creation of the data quality monitoring schedule.</w:t>
      </w:r>
      <w:r w:rsidDel="00000000" w:rsidR="00000000" w:rsidRPr="00000000">
        <w:rPr>
          <w:rtl w:val="0"/>
        </w:rPr>
      </w:r>
    </w:p>
    <w:p w:rsidR="00000000" w:rsidDel="00000000" w:rsidP="00000000" w:rsidRDefault="00000000" w:rsidRPr="00000000" w14:paraId="00000054">
      <w:pPr>
        <w:spacing w:after="240" w:before="240" w:lineRule="auto"/>
        <w:rPr>
          <w:b w:val="1"/>
          <w:u w:val="single"/>
        </w:rPr>
      </w:pPr>
      <w:r w:rsidDel="00000000" w:rsidR="00000000" w:rsidRPr="00000000">
        <w:rPr>
          <w:b w:val="1"/>
          <w:u w:val="single"/>
        </w:rPr>
        <w:drawing>
          <wp:inline distB="114300" distT="114300" distL="114300" distR="114300">
            <wp:extent cx="5943600" cy="495300"/>
            <wp:effectExtent b="0" l="0" r="0" t="0"/>
            <wp:docPr id="22"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9436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240" w:before="240" w:lineRule="auto"/>
        <w:rPr>
          <w:b w:val="1"/>
          <w:u w:val="single"/>
        </w:rPr>
      </w:pPr>
      <w:r w:rsidDel="00000000" w:rsidR="00000000" w:rsidRPr="00000000">
        <w:rPr>
          <w:b w:val="1"/>
          <w:u w:val="single"/>
          <w:rtl w:val="0"/>
        </w:rPr>
        <w:t xml:space="preserve">CI/CD DAG in a Successful and Failed State</w:t>
      </w:r>
    </w:p>
    <w:p w:rsidR="00000000" w:rsidDel="00000000" w:rsidP="00000000" w:rsidRDefault="00000000" w:rsidRPr="00000000" w14:paraId="00000056">
      <w:pPr>
        <w:spacing w:after="240" w:before="240" w:lineRule="auto"/>
        <w:rPr>
          <w:b w:val="1"/>
        </w:rPr>
      </w:pPr>
      <w:r w:rsidDel="00000000" w:rsidR="00000000" w:rsidRPr="00000000">
        <w:rPr>
          <w:b w:val="1"/>
          <w:rtl w:val="0"/>
        </w:rPr>
        <w:t xml:space="preserve">Pipeline Parameters</w:t>
      </w:r>
    </w:p>
    <w:p w:rsidR="00000000" w:rsidDel="00000000" w:rsidP="00000000" w:rsidRDefault="00000000" w:rsidRPr="00000000" w14:paraId="00000057">
      <w:pPr>
        <w:spacing w:after="240" w:before="240" w:lineRule="auto"/>
        <w:rPr>
          <w:sz w:val="20"/>
          <w:szCs w:val="20"/>
        </w:rPr>
      </w:pPr>
      <w:r w:rsidDel="00000000" w:rsidR="00000000" w:rsidRPr="00000000">
        <w:rPr>
          <w:sz w:val="20"/>
          <w:szCs w:val="20"/>
          <w:rtl w:val="0"/>
        </w:rPr>
        <w:t xml:space="preserve">Before getting to the DAG, here are the parameters for our pipeline.  We can see the instance information, model approval status, input and batch data locations, as well as our threshold metric to be used during the evaluation step.  We chose to use mean Average Precision (mAP) as our metric for the Computer Vision problem.</w:t>
      </w:r>
    </w:p>
    <w:p w:rsidR="00000000" w:rsidDel="00000000" w:rsidP="00000000" w:rsidRDefault="00000000" w:rsidRPr="00000000" w14:paraId="00000058">
      <w:pPr>
        <w:spacing w:after="240" w:before="240" w:lineRule="auto"/>
        <w:rPr>
          <w:b w:val="1"/>
          <w:u w:val="single"/>
        </w:rPr>
      </w:pPr>
      <w:r w:rsidDel="00000000" w:rsidR="00000000" w:rsidRPr="00000000">
        <w:rPr>
          <w:b w:val="1"/>
          <w:u w:val="single"/>
        </w:rPr>
        <w:drawing>
          <wp:inline distB="114300" distT="114300" distL="114300" distR="114300">
            <wp:extent cx="5943600" cy="2082800"/>
            <wp:effectExtent b="0" l="0" r="0" t="0"/>
            <wp:docPr id="14"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after="240" w:before="240" w:lineRule="auto"/>
        <w:rPr>
          <w:b w:val="1"/>
        </w:rPr>
      </w:pPr>
      <w:r w:rsidDel="00000000" w:rsidR="00000000" w:rsidRPr="00000000">
        <w:rPr>
          <w:rtl w:val="0"/>
        </w:rPr>
      </w:r>
    </w:p>
    <w:p w:rsidR="00000000" w:rsidDel="00000000" w:rsidP="00000000" w:rsidRDefault="00000000" w:rsidRPr="00000000" w14:paraId="0000005A">
      <w:pPr>
        <w:spacing w:after="240" w:before="240" w:lineRule="auto"/>
        <w:rPr>
          <w:b w:val="1"/>
        </w:rPr>
      </w:pPr>
      <w:r w:rsidDel="00000000" w:rsidR="00000000" w:rsidRPr="00000000">
        <w:rPr>
          <w:rtl w:val="0"/>
        </w:rPr>
      </w:r>
    </w:p>
    <w:p w:rsidR="00000000" w:rsidDel="00000000" w:rsidP="00000000" w:rsidRDefault="00000000" w:rsidRPr="00000000" w14:paraId="0000005B">
      <w:pPr>
        <w:spacing w:after="240" w:before="240" w:lineRule="auto"/>
        <w:rPr>
          <w:b w:val="1"/>
        </w:rPr>
      </w:pPr>
      <w:r w:rsidDel="00000000" w:rsidR="00000000" w:rsidRPr="00000000">
        <w:rPr>
          <w:rtl w:val="0"/>
        </w:rPr>
      </w:r>
    </w:p>
    <w:p w:rsidR="00000000" w:rsidDel="00000000" w:rsidP="00000000" w:rsidRDefault="00000000" w:rsidRPr="00000000" w14:paraId="0000005C">
      <w:pPr>
        <w:spacing w:after="240" w:before="240" w:lineRule="auto"/>
        <w:rPr>
          <w:b w:val="1"/>
        </w:rPr>
      </w:pPr>
      <w:r w:rsidDel="00000000" w:rsidR="00000000" w:rsidRPr="00000000">
        <w:rPr>
          <w:rtl w:val="0"/>
        </w:rPr>
      </w:r>
    </w:p>
    <w:p w:rsidR="00000000" w:rsidDel="00000000" w:rsidP="00000000" w:rsidRDefault="00000000" w:rsidRPr="00000000" w14:paraId="0000005D">
      <w:pPr>
        <w:spacing w:after="240" w:before="240" w:lineRule="auto"/>
        <w:rPr>
          <w:b w:val="1"/>
        </w:rPr>
      </w:pPr>
      <w:r w:rsidDel="00000000" w:rsidR="00000000" w:rsidRPr="00000000">
        <w:rPr>
          <w:rtl w:val="0"/>
        </w:rPr>
      </w:r>
    </w:p>
    <w:p w:rsidR="00000000" w:rsidDel="00000000" w:rsidP="00000000" w:rsidRDefault="00000000" w:rsidRPr="00000000" w14:paraId="0000005E">
      <w:pPr>
        <w:spacing w:after="240" w:before="240" w:lineRule="auto"/>
        <w:rPr>
          <w:b w:val="1"/>
        </w:rPr>
      </w:pPr>
      <w:r w:rsidDel="00000000" w:rsidR="00000000" w:rsidRPr="00000000">
        <w:rPr>
          <w:rtl w:val="0"/>
        </w:rPr>
      </w:r>
    </w:p>
    <w:p w:rsidR="00000000" w:rsidDel="00000000" w:rsidP="00000000" w:rsidRDefault="00000000" w:rsidRPr="00000000" w14:paraId="0000005F">
      <w:pPr>
        <w:spacing w:after="240" w:before="240" w:lineRule="auto"/>
        <w:rPr>
          <w:b w:val="1"/>
        </w:rPr>
      </w:pPr>
      <w:r w:rsidDel="00000000" w:rsidR="00000000" w:rsidRPr="00000000">
        <w:rPr>
          <w:rtl w:val="0"/>
        </w:rPr>
      </w:r>
    </w:p>
    <w:p w:rsidR="00000000" w:rsidDel="00000000" w:rsidP="00000000" w:rsidRDefault="00000000" w:rsidRPr="00000000" w14:paraId="00000060">
      <w:pPr>
        <w:spacing w:after="240" w:before="240" w:lineRule="auto"/>
        <w:rPr>
          <w:b w:val="1"/>
        </w:rPr>
      </w:pPr>
      <w:r w:rsidDel="00000000" w:rsidR="00000000" w:rsidRPr="00000000">
        <w:rPr>
          <w:b w:val="1"/>
          <w:rtl w:val="0"/>
        </w:rPr>
        <w:t xml:space="preserve">Pipeline Directed Acyclic Graph (DAG)</w:t>
      </w:r>
    </w:p>
    <w:p w:rsidR="00000000" w:rsidDel="00000000" w:rsidP="00000000" w:rsidRDefault="00000000" w:rsidRPr="00000000" w14:paraId="00000061">
      <w:pPr>
        <w:spacing w:after="240" w:before="240" w:lineRule="auto"/>
        <w:rPr/>
      </w:pPr>
      <w:r w:rsidDel="00000000" w:rsidR="00000000" w:rsidRPr="00000000">
        <w:rPr>
          <w:rtl w:val="0"/>
        </w:rPr>
        <w:t xml:space="preserve">Note that the ‘SafetyProcess’ step is disconnected.  For our problem, this is because we chose to not produce output from this step.  This step, instead, processes and copies our image/label data to an AWS S3 location that the ‘SafetyTrain’ step is already familiar with.</w:t>
      </w:r>
    </w:p>
    <w:p w:rsidR="00000000" w:rsidDel="00000000" w:rsidP="00000000" w:rsidRDefault="00000000" w:rsidRPr="00000000" w14:paraId="00000062">
      <w:pPr>
        <w:spacing w:after="240" w:before="240" w:lineRule="auto"/>
        <w:rPr>
          <w:b w:val="1"/>
          <w:u w:val="single"/>
        </w:rPr>
      </w:pPr>
      <w:r w:rsidDel="00000000" w:rsidR="00000000" w:rsidRPr="00000000">
        <w:rPr>
          <w:b w:val="1"/>
          <w:u w:val="single"/>
        </w:rPr>
        <w:drawing>
          <wp:inline distB="114300" distT="114300" distL="114300" distR="114300">
            <wp:extent cx="5943600" cy="3479800"/>
            <wp:effectExtent b="0" l="0" r="0" t="0"/>
            <wp:docPr id="20"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240" w:before="240" w:lineRule="auto"/>
        <w:rPr>
          <w:b w:val="1"/>
        </w:rPr>
      </w:pPr>
      <w:r w:rsidDel="00000000" w:rsidR="00000000" w:rsidRPr="00000000">
        <w:rPr>
          <w:rtl w:val="0"/>
        </w:rPr>
      </w:r>
    </w:p>
    <w:p w:rsidR="00000000" w:rsidDel="00000000" w:rsidP="00000000" w:rsidRDefault="00000000" w:rsidRPr="00000000" w14:paraId="00000064">
      <w:pPr>
        <w:spacing w:after="240" w:before="240" w:lineRule="auto"/>
        <w:rPr>
          <w:b w:val="1"/>
        </w:rPr>
      </w:pPr>
      <w:r w:rsidDel="00000000" w:rsidR="00000000" w:rsidRPr="00000000">
        <w:rPr>
          <w:rtl w:val="0"/>
        </w:rPr>
      </w:r>
    </w:p>
    <w:p w:rsidR="00000000" w:rsidDel="00000000" w:rsidP="00000000" w:rsidRDefault="00000000" w:rsidRPr="00000000" w14:paraId="00000065">
      <w:pPr>
        <w:spacing w:after="240" w:before="240" w:lineRule="auto"/>
        <w:rPr>
          <w:b w:val="1"/>
        </w:rPr>
      </w:pPr>
      <w:r w:rsidDel="00000000" w:rsidR="00000000" w:rsidRPr="00000000">
        <w:rPr>
          <w:rtl w:val="0"/>
        </w:rPr>
      </w:r>
    </w:p>
    <w:p w:rsidR="00000000" w:rsidDel="00000000" w:rsidP="00000000" w:rsidRDefault="00000000" w:rsidRPr="00000000" w14:paraId="00000066">
      <w:pPr>
        <w:spacing w:after="240" w:before="240" w:lineRule="auto"/>
        <w:rPr>
          <w:b w:val="1"/>
        </w:rPr>
      </w:pPr>
      <w:r w:rsidDel="00000000" w:rsidR="00000000" w:rsidRPr="00000000">
        <w:rPr>
          <w:rtl w:val="0"/>
        </w:rPr>
      </w:r>
    </w:p>
    <w:p w:rsidR="00000000" w:rsidDel="00000000" w:rsidP="00000000" w:rsidRDefault="00000000" w:rsidRPr="00000000" w14:paraId="00000067">
      <w:pPr>
        <w:spacing w:after="240" w:before="240" w:lineRule="auto"/>
        <w:rPr>
          <w:b w:val="1"/>
        </w:rPr>
      </w:pPr>
      <w:r w:rsidDel="00000000" w:rsidR="00000000" w:rsidRPr="00000000">
        <w:rPr>
          <w:rtl w:val="0"/>
        </w:rPr>
      </w:r>
    </w:p>
    <w:p w:rsidR="00000000" w:rsidDel="00000000" w:rsidP="00000000" w:rsidRDefault="00000000" w:rsidRPr="00000000" w14:paraId="00000068">
      <w:pPr>
        <w:spacing w:after="240" w:before="240" w:lineRule="auto"/>
        <w:rPr>
          <w:b w:val="1"/>
        </w:rPr>
      </w:pPr>
      <w:r w:rsidDel="00000000" w:rsidR="00000000" w:rsidRPr="00000000">
        <w:rPr>
          <w:rtl w:val="0"/>
        </w:rPr>
      </w:r>
    </w:p>
    <w:p w:rsidR="00000000" w:rsidDel="00000000" w:rsidP="00000000" w:rsidRDefault="00000000" w:rsidRPr="00000000" w14:paraId="00000069">
      <w:pPr>
        <w:spacing w:after="240" w:before="240" w:lineRule="auto"/>
        <w:rPr>
          <w:b w:val="1"/>
        </w:rPr>
      </w:pPr>
      <w:r w:rsidDel="00000000" w:rsidR="00000000" w:rsidRPr="00000000">
        <w:rPr>
          <w:rtl w:val="0"/>
        </w:rPr>
      </w:r>
    </w:p>
    <w:p w:rsidR="00000000" w:rsidDel="00000000" w:rsidP="00000000" w:rsidRDefault="00000000" w:rsidRPr="00000000" w14:paraId="0000006A">
      <w:pPr>
        <w:spacing w:after="240" w:before="240" w:lineRule="auto"/>
        <w:rPr>
          <w:b w:val="1"/>
        </w:rPr>
      </w:pPr>
      <w:r w:rsidDel="00000000" w:rsidR="00000000" w:rsidRPr="00000000">
        <w:rPr>
          <w:rtl w:val="0"/>
        </w:rPr>
      </w:r>
    </w:p>
    <w:p w:rsidR="00000000" w:rsidDel="00000000" w:rsidP="00000000" w:rsidRDefault="00000000" w:rsidRPr="00000000" w14:paraId="0000006B">
      <w:pPr>
        <w:spacing w:after="240" w:before="240" w:lineRule="auto"/>
        <w:rPr>
          <w:b w:val="1"/>
        </w:rPr>
      </w:pPr>
      <w:r w:rsidDel="00000000" w:rsidR="00000000" w:rsidRPr="00000000">
        <w:rPr>
          <w:rtl w:val="0"/>
        </w:rPr>
      </w:r>
    </w:p>
    <w:p w:rsidR="00000000" w:rsidDel="00000000" w:rsidP="00000000" w:rsidRDefault="00000000" w:rsidRPr="00000000" w14:paraId="0000006C">
      <w:pPr>
        <w:spacing w:after="240" w:before="240" w:lineRule="auto"/>
        <w:rPr>
          <w:b w:val="1"/>
        </w:rPr>
      </w:pPr>
      <w:r w:rsidDel="00000000" w:rsidR="00000000" w:rsidRPr="00000000">
        <w:rPr>
          <w:b w:val="1"/>
          <w:rtl w:val="0"/>
        </w:rPr>
        <w:t xml:space="preserve">Successful State</w:t>
      </w:r>
    </w:p>
    <w:p w:rsidR="00000000" w:rsidDel="00000000" w:rsidP="00000000" w:rsidRDefault="00000000" w:rsidRPr="00000000" w14:paraId="0000006D">
      <w:pPr>
        <w:spacing w:after="240" w:before="240" w:lineRule="auto"/>
        <w:rPr>
          <w:sz w:val="20"/>
          <w:szCs w:val="20"/>
        </w:rPr>
      </w:pPr>
      <w:r w:rsidDel="00000000" w:rsidR="00000000" w:rsidRPr="00000000">
        <w:rPr>
          <w:sz w:val="20"/>
          <w:szCs w:val="20"/>
          <w:rtl w:val="0"/>
        </w:rPr>
        <w:t xml:space="preserve">This shows the ‘SafetyMAPCond’ step in a successful state with a ‘True’ outcome.  This means that our model evaluation metric (i.e., mAP) exceeded our defined metric threshold value.  After the successful condition step, we can see that the model is then successfully created and registered, and our transform job also runs successfully.</w:t>
      </w:r>
    </w:p>
    <w:p w:rsidR="00000000" w:rsidDel="00000000" w:rsidP="00000000" w:rsidRDefault="00000000" w:rsidRPr="00000000" w14:paraId="0000006E">
      <w:pPr>
        <w:spacing w:after="240" w:before="240" w:lineRule="auto"/>
        <w:rPr>
          <w:b w:val="1"/>
        </w:rPr>
      </w:pPr>
      <w:r w:rsidDel="00000000" w:rsidR="00000000" w:rsidRPr="00000000">
        <w:rPr>
          <w:b w:val="1"/>
        </w:rPr>
        <w:drawing>
          <wp:inline distB="114300" distT="114300" distL="114300" distR="114300">
            <wp:extent cx="4519497" cy="4780237"/>
            <wp:effectExtent b="0" l="0" r="0" t="0"/>
            <wp:docPr id="8"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4519497" cy="4780237"/>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after="240" w:before="240" w:lineRule="auto"/>
        <w:rPr>
          <w:b w:val="1"/>
        </w:rPr>
      </w:pPr>
      <w:r w:rsidDel="00000000" w:rsidR="00000000" w:rsidRPr="00000000">
        <w:rPr>
          <w:rtl w:val="0"/>
        </w:rPr>
      </w:r>
    </w:p>
    <w:p w:rsidR="00000000" w:rsidDel="00000000" w:rsidP="00000000" w:rsidRDefault="00000000" w:rsidRPr="00000000" w14:paraId="00000070">
      <w:pPr>
        <w:spacing w:after="240" w:before="240" w:lineRule="auto"/>
        <w:rPr>
          <w:b w:val="1"/>
        </w:rPr>
      </w:pPr>
      <w:r w:rsidDel="00000000" w:rsidR="00000000" w:rsidRPr="00000000">
        <w:rPr>
          <w:rtl w:val="0"/>
        </w:rPr>
      </w:r>
    </w:p>
    <w:p w:rsidR="00000000" w:rsidDel="00000000" w:rsidP="00000000" w:rsidRDefault="00000000" w:rsidRPr="00000000" w14:paraId="00000071">
      <w:pPr>
        <w:spacing w:after="240" w:before="240" w:lineRule="auto"/>
        <w:rPr>
          <w:b w:val="1"/>
        </w:rPr>
      </w:pPr>
      <w:r w:rsidDel="00000000" w:rsidR="00000000" w:rsidRPr="00000000">
        <w:rPr>
          <w:rtl w:val="0"/>
        </w:rPr>
      </w:r>
    </w:p>
    <w:p w:rsidR="00000000" w:rsidDel="00000000" w:rsidP="00000000" w:rsidRDefault="00000000" w:rsidRPr="00000000" w14:paraId="00000072">
      <w:pPr>
        <w:spacing w:after="240" w:before="240" w:lineRule="auto"/>
        <w:rPr>
          <w:b w:val="1"/>
        </w:rPr>
      </w:pPr>
      <w:r w:rsidDel="00000000" w:rsidR="00000000" w:rsidRPr="00000000">
        <w:rPr>
          <w:rtl w:val="0"/>
        </w:rPr>
      </w:r>
    </w:p>
    <w:p w:rsidR="00000000" w:rsidDel="00000000" w:rsidP="00000000" w:rsidRDefault="00000000" w:rsidRPr="00000000" w14:paraId="00000073">
      <w:pPr>
        <w:spacing w:after="240" w:before="240" w:lineRule="auto"/>
        <w:rPr>
          <w:b w:val="1"/>
        </w:rPr>
      </w:pPr>
      <w:r w:rsidDel="00000000" w:rsidR="00000000" w:rsidRPr="00000000">
        <w:rPr>
          <w:rtl w:val="0"/>
        </w:rPr>
      </w:r>
    </w:p>
    <w:p w:rsidR="00000000" w:rsidDel="00000000" w:rsidP="00000000" w:rsidRDefault="00000000" w:rsidRPr="00000000" w14:paraId="00000074">
      <w:pPr>
        <w:spacing w:after="240" w:before="240" w:lineRule="auto"/>
        <w:rPr>
          <w:b w:val="1"/>
        </w:rPr>
      </w:pPr>
      <w:r w:rsidDel="00000000" w:rsidR="00000000" w:rsidRPr="00000000">
        <w:rPr>
          <w:b w:val="1"/>
          <w:rtl w:val="0"/>
        </w:rPr>
        <w:t xml:space="preserve">Failed State</w:t>
      </w:r>
    </w:p>
    <w:p w:rsidR="00000000" w:rsidDel="00000000" w:rsidP="00000000" w:rsidRDefault="00000000" w:rsidRPr="00000000" w14:paraId="00000075">
      <w:pPr>
        <w:spacing w:after="240" w:before="240" w:lineRule="auto"/>
        <w:rPr>
          <w:sz w:val="20"/>
          <w:szCs w:val="20"/>
        </w:rPr>
      </w:pPr>
      <w:r w:rsidDel="00000000" w:rsidR="00000000" w:rsidRPr="00000000">
        <w:rPr>
          <w:sz w:val="20"/>
          <w:szCs w:val="20"/>
          <w:rtl w:val="0"/>
        </w:rPr>
        <w:t xml:space="preserve">This shows the ‘SafetyMAPCond’ step in a successful state with a ‘False’ outcome.  This means that our model evaluation metric (i.e., mAP) was less than our defined metric threshold value.  After the condition step, we can see that the ‘SafetyMAPFail’ step runs and results in a ‘Failed’ step status.  The metadata shows that the ‘Execution failed due to mAP &lt; 0.5’.</w:t>
      </w:r>
    </w:p>
    <w:p w:rsidR="00000000" w:rsidDel="00000000" w:rsidP="00000000" w:rsidRDefault="00000000" w:rsidRPr="00000000" w14:paraId="00000076">
      <w:pPr>
        <w:spacing w:after="240" w:before="240" w:lineRule="auto"/>
        <w:rPr>
          <w:b w:val="1"/>
          <w:u w:val="single"/>
        </w:rPr>
      </w:pPr>
      <w:r w:rsidDel="00000000" w:rsidR="00000000" w:rsidRPr="00000000">
        <w:rPr>
          <w:b w:val="1"/>
        </w:rPr>
        <w:drawing>
          <wp:inline distB="114300" distT="114300" distL="114300" distR="114300">
            <wp:extent cx="5943600" cy="2540000"/>
            <wp:effectExtent b="0" l="0" r="0" t="0"/>
            <wp:docPr id="12"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after="240" w:before="240" w:lineRule="auto"/>
        <w:rPr>
          <w:b w:val="1"/>
          <w:u w:val="single"/>
        </w:rPr>
      </w:pPr>
      <w:r w:rsidDel="00000000" w:rsidR="00000000" w:rsidRPr="00000000">
        <w:rPr>
          <w:b w:val="1"/>
          <w:u w:val="single"/>
          <w:rtl w:val="0"/>
        </w:rPr>
        <w:t xml:space="preserve">Model Registry</w:t>
      </w:r>
    </w:p>
    <w:p w:rsidR="00000000" w:rsidDel="00000000" w:rsidP="00000000" w:rsidRDefault="00000000" w:rsidRPr="00000000" w14:paraId="00000078">
      <w:pPr>
        <w:spacing w:after="240" w:before="240" w:lineRule="auto"/>
        <w:rPr>
          <w:b w:val="1"/>
        </w:rPr>
      </w:pPr>
      <w:r w:rsidDel="00000000" w:rsidR="00000000" w:rsidRPr="00000000">
        <w:rPr>
          <w:b w:val="1"/>
          <w:rtl w:val="0"/>
        </w:rPr>
        <w:t xml:space="preserve">Model Group</w:t>
      </w:r>
    </w:p>
    <w:p w:rsidR="00000000" w:rsidDel="00000000" w:rsidP="00000000" w:rsidRDefault="00000000" w:rsidRPr="00000000" w14:paraId="00000079">
      <w:pPr>
        <w:spacing w:after="240" w:before="240" w:lineRule="auto"/>
        <w:rPr>
          <w:sz w:val="20"/>
          <w:szCs w:val="20"/>
        </w:rPr>
      </w:pPr>
      <w:r w:rsidDel="00000000" w:rsidR="00000000" w:rsidRPr="00000000">
        <w:rPr>
          <w:sz w:val="20"/>
          <w:szCs w:val="20"/>
          <w:rtl w:val="0"/>
        </w:rPr>
        <w:t xml:space="preserve">In SageMaker, we can view our Model Group Package within the model registry.</w:t>
      </w:r>
    </w:p>
    <w:p w:rsidR="00000000" w:rsidDel="00000000" w:rsidP="00000000" w:rsidRDefault="00000000" w:rsidRPr="00000000" w14:paraId="0000007A">
      <w:pPr>
        <w:spacing w:after="240" w:before="240" w:lineRule="auto"/>
        <w:rPr>
          <w:b w:val="1"/>
          <w:u w:val="single"/>
        </w:rPr>
      </w:pPr>
      <w:r w:rsidDel="00000000" w:rsidR="00000000" w:rsidRPr="00000000">
        <w:rPr>
          <w:b w:val="1"/>
          <w:u w:val="single"/>
        </w:rPr>
        <w:drawing>
          <wp:inline distB="114300" distT="114300" distL="114300" distR="114300">
            <wp:extent cx="5943600" cy="2438400"/>
            <wp:effectExtent b="0" l="0" r="0" t="0"/>
            <wp:docPr id="7"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after="240" w:before="240" w:lineRule="auto"/>
        <w:rPr>
          <w:b w:val="1"/>
        </w:rPr>
      </w:pPr>
      <w:r w:rsidDel="00000000" w:rsidR="00000000" w:rsidRPr="00000000">
        <w:rPr>
          <w:b w:val="1"/>
          <w:rtl w:val="0"/>
        </w:rPr>
        <w:t xml:space="preserve">Model Group Versions</w:t>
      </w:r>
    </w:p>
    <w:p w:rsidR="00000000" w:rsidDel="00000000" w:rsidP="00000000" w:rsidRDefault="00000000" w:rsidRPr="00000000" w14:paraId="0000007C">
      <w:pPr>
        <w:spacing w:after="240" w:before="240" w:lineRule="auto"/>
        <w:rPr>
          <w:b w:val="1"/>
          <w:u w:val="single"/>
        </w:rPr>
      </w:pPr>
      <w:r w:rsidDel="00000000" w:rsidR="00000000" w:rsidRPr="00000000">
        <w:rPr>
          <w:sz w:val="20"/>
          <w:szCs w:val="20"/>
          <w:rtl w:val="0"/>
        </w:rPr>
        <w:t xml:space="preserve">Within the model package group, we can view all of the different versions of the model we have created.  In this example, we can see that we can choose to take manual action to approve a particular model version for production use.</w:t>
      </w:r>
      <w:r w:rsidDel="00000000" w:rsidR="00000000" w:rsidRPr="00000000">
        <w:rPr>
          <w:rtl w:val="0"/>
        </w:rPr>
      </w:r>
    </w:p>
    <w:p w:rsidR="00000000" w:rsidDel="00000000" w:rsidP="00000000" w:rsidRDefault="00000000" w:rsidRPr="00000000" w14:paraId="0000007D">
      <w:pPr>
        <w:spacing w:after="240" w:before="240" w:lineRule="auto"/>
        <w:rPr>
          <w:b w:val="1"/>
          <w:u w:val="single"/>
        </w:rPr>
      </w:pPr>
      <w:r w:rsidDel="00000000" w:rsidR="00000000" w:rsidRPr="00000000">
        <w:rPr>
          <w:b w:val="1"/>
          <w:u w:val="single"/>
        </w:rPr>
        <w:drawing>
          <wp:inline distB="114300" distT="114300" distL="114300" distR="114300">
            <wp:extent cx="3984351" cy="3269211"/>
            <wp:effectExtent b="0" l="0" r="0" t="0"/>
            <wp:docPr id="6"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3984351" cy="3269211"/>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after="240" w:before="240" w:lineRule="auto"/>
        <w:rPr>
          <w:b w:val="1"/>
        </w:rPr>
      </w:pPr>
      <w:r w:rsidDel="00000000" w:rsidR="00000000" w:rsidRPr="00000000">
        <w:rPr>
          <w:rtl w:val="0"/>
        </w:rPr>
      </w:r>
    </w:p>
    <w:p w:rsidR="00000000" w:rsidDel="00000000" w:rsidP="00000000" w:rsidRDefault="00000000" w:rsidRPr="00000000" w14:paraId="0000007F">
      <w:pPr>
        <w:spacing w:after="240" w:before="240" w:lineRule="auto"/>
        <w:rPr>
          <w:b w:val="1"/>
        </w:rPr>
      </w:pPr>
      <w:r w:rsidDel="00000000" w:rsidR="00000000" w:rsidRPr="00000000">
        <w:rPr>
          <w:rtl w:val="0"/>
        </w:rPr>
      </w:r>
    </w:p>
    <w:p w:rsidR="00000000" w:rsidDel="00000000" w:rsidP="00000000" w:rsidRDefault="00000000" w:rsidRPr="00000000" w14:paraId="00000080">
      <w:pPr>
        <w:spacing w:after="240" w:before="240" w:lineRule="auto"/>
        <w:rPr>
          <w:b w:val="1"/>
        </w:rPr>
      </w:pPr>
      <w:r w:rsidDel="00000000" w:rsidR="00000000" w:rsidRPr="00000000">
        <w:rPr>
          <w:rtl w:val="0"/>
        </w:rPr>
      </w:r>
    </w:p>
    <w:p w:rsidR="00000000" w:rsidDel="00000000" w:rsidP="00000000" w:rsidRDefault="00000000" w:rsidRPr="00000000" w14:paraId="00000081">
      <w:pPr>
        <w:spacing w:after="240" w:before="240" w:lineRule="auto"/>
        <w:rPr>
          <w:b w:val="1"/>
        </w:rPr>
      </w:pPr>
      <w:r w:rsidDel="00000000" w:rsidR="00000000" w:rsidRPr="00000000">
        <w:rPr>
          <w:rtl w:val="0"/>
        </w:rPr>
      </w:r>
    </w:p>
    <w:p w:rsidR="00000000" w:rsidDel="00000000" w:rsidP="00000000" w:rsidRDefault="00000000" w:rsidRPr="00000000" w14:paraId="00000082">
      <w:pPr>
        <w:spacing w:after="240" w:before="240" w:lineRule="auto"/>
        <w:rPr>
          <w:b w:val="1"/>
        </w:rPr>
      </w:pPr>
      <w:r w:rsidDel="00000000" w:rsidR="00000000" w:rsidRPr="00000000">
        <w:rPr>
          <w:rtl w:val="0"/>
        </w:rPr>
      </w:r>
    </w:p>
    <w:p w:rsidR="00000000" w:rsidDel="00000000" w:rsidP="00000000" w:rsidRDefault="00000000" w:rsidRPr="00000000" w14:paraId="00000083">
      <w:pPr>
        <w:spacing w:after="240" w:before="240" w:lineRule="auto"/>
        <w:rPr>
          <w:b w:val="1"/>
        </w:rPr>
      </w:pPr>
      <w:r w:rsidDel="00000000" w:rsidR="00000000" w:rsidRPr="00000000">
        <w:rPr>
          <w:rtl w:val="0"/>
        </w:rPr>
      </w:r>
    </w:p>
    <w:p w:rsidR="00000000" w:rsidDel="00000000" w:rsidP="00000000" w:rsidRDefault="00000000" w:rsidRPr="00000000" w14:paraId="00000084">
      <w:pPr>
        <w:spacing w:after="240" w:before="240" w:lineRule="auto"/>
        <w:rPr>
          <w:b w:val="1"/>
        </w:rPr>
      </w:pPr>
      <w:r w:rsidDel="00000000" w:rsidR="00000000" w:rsidRPr="00000000">
        <w:rPr>
          <w:rtl w:val="0"/>
        </w:rPr>
      </w:r>
    </w:p>
    <w:p w:rsidR="00000000" w:rsidDel="00000000" w:rsidP="00000000" w:rsidRDefault="00000000" w:rsidRPr="00000000" w14:paraId="00000085">
      <w:pPr>
        <w:spacing w:after="240" w:before="240" w:lineRule="auto"/>
        <w:rPr>
          <w:b w:val="1"/>
        </w:rPr>
      </w:pPr>
      <w:r w:rsidDel="00000000" w:rsidR="00000000" w:rsidRPr="00000000">
        <w:rPr>
          <w:rtl w:val="0"/>
        </w:rPr>
      </w:r>
    </w:p>
    <w:p w:rsidR="00000000" w:rsidDel="00000000" w:rsidP="00000000" w:rsidRDefault="00000000" w:rsidRPr="00000000" w14:paraId="00000086">
      <w:pPr>
        <w:spacing w:after="240" w:before="240" w:lineRule="auto"/>
        <w:rPr>
          <w:b w:val="1"/>
        </w:rPr>
      </w:pPr>
      <w:r w:rsidDel="00000000" w:rsidR="00000000" w:rsidRPr="00000000">
        <w:rPr>
          <w:rtl w:val="0"/>
        </w:rPr>
      </w:r>
    </w:p>
    <w:p w:rsidR="00000000" w:rsidDel="00000000" w:rsidP="00000000" w:rsidRDefault="00000000" w:rsidRPr="00000000" w14:paraId="00000087">
      <w:pPr>
        <w:spacing w:after="240" w:before="240" w:lineRule="auto"/>
        <w:rPr>
          <w:b w:val="1"/>
        </w:rPr>
      </w:pPr>
      <w:r w:rsidDel="00000000" w:rsidR="00000000" w:rsidRPr="00000000">
        <w:rPr>
          <w:rtl w:val="0"/>
        </w:rPr>
      </w:r>
    </w:p>
    <w:p w:rsidR="00000000" w:rsidDel="00000000" w:rsidP="00000000" w:rsidRDefault="00000000" w:rsidRPr="00000000" w14:paraId="00000088">
      <w:pPr>
        <w:spacing w:after="240" w:before="240" w:lineRule="auto"/>
        <w:rPr>
          <w:b w:val="1"/>
        </w:rPr>
      </w:pPr>
      <w:r w:rsidDel="00000000" w:rsidR="00000000" w:rsidRPr="00000000">
        <w:rPr>
          <w:b w:val="1"/>
          <w:rtl w:val="0"/>
        </w:rPr>
        <w:t xml:space="preserve">Model Version</w:t>
      </w:r>
    </w:p>
    <w:p w:rsidR="00000000" w:rsidDel="00000000" w:rsidP="00000000" w:rsidRDefault="00000000" w:rsidRPr="00000000" w14:paraId="00000089">
      <w:pPr>
        <w:spacing w:after="240" w:before="240" w:lineRule="auto"/>
        <w:rPr>
          <w:b w:val="1"/>
          <w:u w:val="single"/>
        </w:rPr>
      </w:pPr>
      <w:r w:rsidDel="00000000" w:rsidR="00000000" w:rsidRPr="00000000">
        <w:rPr>
          <w:sz w:val="20"/>
          <w:szCs w:val="20"/>
          <w:rtl w:val="0"/>
        </w:rPr>
        <w:t xml:space="preserve">This shows details of one specific model version.  Again, we can see that the approval status is pending.  We can also see the value of our metric (i.e., mAP50) under the model quality section.</w:t>
      </w:r>
      <w:r w:rsidDel="00000000" w:rsidR="00000000" w:rsidRPr="00000000">
        <w:rPr>
          <w:rtl w:val="0"/>
        </w:rPr>
      </w:r>
    </w:p>
    <w:p w:rsidR="00000000" w:rsidDel="00000000" w:rsidP="00000000" w:rsidRDefault="00000000" w:rsidRPr="00000000" w14:paraId="0000008A">
      <w:pPr>
        <w:spacing w:after="240" w:before="240" w:lineRule="auto"/>
        <w:rPr>
          <w:b w:val="1"/>
          <w:u w:val="single"/>
        </w:rPr>
      </w:pPr>
      <w:r w:rsidDel="00000000" w:rsidR="00000000" w:rsidRPr="00000000">
        <w:rPr>
          <w:b w:val="1"/>
          <w:u w:val="single"/>
        </w:rPr>
        <w:drawing>
          <wp:inline distB="114300" distT="114300" distL="114300" distR="114300">
            <wp:extent cx="5943600" cy="3111500"/>
            <wp:effectExtent b="0" l="0" r="0" t="0"/>
            <wp:docPr id="5"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after="240" w:before="240" w:lineRule="auto"/>
        <w:rPr>
          <w:b w:val="1"/>
          <w:u w:val="single"/>
        </w:rPr>
      </w:pPr>
      <w:r w:rsidDel="00000000" w:rsidR="00000000" w:rsidRPr="00000000">
        <w:rPr>
          <w:rtl w:val="0"/>
        </w:rPr>
      </w:r>
    </w:p>
    <w:p w:rsidR="00000000" w:rsidDel="00000000" w:rsidP="00000000" w:rsidRDefault="00000000" w:rsidRPr="00000000" w14:paraId="0000008C">
      <w:pPr>
        <w:spacing w:after="240" w:before="240" w:lineRule="auto"/>
        <w:rPr>
          <w:b w:val="1"/>
          <w:u w:val="single"/>
        </w:rPr>
      </w:pPr>
      <w:r w:rsidDel="00000000" w:rsidR="00000000" w:rsidRPr="00000000">
        <w:rPr>
          <w:rtl w:val="0"/>
        </w:rPr>
      </w:r>
    </w:p>
    <w:p w:rsidR="00000000" w:rsidDel="00000000" w:rsidP="00000000" w:rsidRDefault="00000000" w:rsidRPr="00000000" w14:paraId="0000008D">
      <w:pPr>
        <w:spacing w:after="240" w:before="240" w:lineRule="auto"/>
        <w:rPr>
          <w:b w:val="1"/>
          <w:u w:val="single"/>
        </w:rPr>
      </w:pPr>
      <w:r w:rsidDel="00000000" w:rsidR="00000000" w:rsidRPr="00000000">
        <w:rPr>
          <w:rtl w:val="0"/>
        </w:rPr>
      </w:r>
    </w:p>
    <w:p w:rsidR="00000000" w:rsidDel="00000000" w:rsidP="00000000" w:rsidRDefault="00000000" w:rsidRPr="00000000" w14:paraId="0000008E">
      <w:pPr>
        <w:spacing w:after="240" w:before="240" w:lineRule="auto"/>
        <w:rPr>
          <w:b w:val="1"/>
          <w:u w:val="single"/>
        </w:rPr>
      </w:pPr>
      <w:r w:rsidDel="00000000" w:rsidR="00000000" w:rsidRPr="00000000">
        <w:rPr>
          <w:rtl w:val="0"/>
        </w:rPr>
      </w:r>
    </w:p>
    <w:p w:rsidR="00000000" w:rsidDel="00000000" w:rsidP="00000000" w:rsidRDefault="00000000" w:rsidRPr="00000000" w14:paraId="0000008F">
      <w:pPr>
        <w:spacing w:after="240" w:before="240" w:lineRule="auto"/>
        <w:rPr>
          <w:b w:val="1"/>
          <w:u w:val="single"/>
        </w:rPr>
      </w:pPr>
      <w:r w:rsidDel="00000000" w:rsidR="00000000" w:rsidRPr="00000000">
        <w:rPr>
          <w:rtl w:val="0"/>
        </w:rPr>
      </w:r>
    </w:p>
    <w:p w:rsidR="00000000" w:rsidDel="00000000" w:rsidP="00000000" w:rsidRDefault="00000000" w:rsidRPr="00000000" w14:paraId="00000090">
      <w:pPr>
        <w:spacing w:after="240" w:before="240" w:lineRule="auto"/>
        <w:rPr>
          <w:b w:val="1"/>
          <w:u w:val="single"/>
        </w:rPr>
      </w:pPr>
      <w:r w:rsidDel="00000000" w:rsidR="00000000" w:rsidRPr="00000000">
        <w:rPr>
          <w:rtl w:val="0"/>
        </w:rPr>
      </w:r>
    </w:p>
    <w:p w:rsidR="00000000" w:rsidDel="00000000" w:rsidP="00000000" w:rsidRDefault="00000000" w:rsidRPr="00000000" w14:paraId="00000091">
      <w:pPr>
        <w:spacing w:after="240" w:before="240" w:lineRule="auto"/>
        <w:rPr>
          <w:b w:val="1"/>
          <w:u w:val="single"/>
        </w:rPr>
      </w:pPr>
      <w:r w:rsidDel="00000000" w:rsidR="00000000" w:rsidRPr="00000000">
        <w:rPr>
          <w:rtl w:val="0"/>
        </w:rPr>
      </w:r>
    </w:p>
    <w:p w:rsidR="00000000" w:rsidDel="00000000" w:rsidP="00000000" w:rsidRDefault="00000000" w:rsidRPr="00000000" w14:paraId="00000092">
      <w:pPr>
        <w:spacing w:after="240" w:before="240" w:lineRule="auto"/>
        <w:rPr>
          <w:b w:val="1"/>
          <w:u w:val="single"/>
        </w:rPr>
      </w:pPr>
      <w:r w:rsidDel="00000000" w:rsidR="00000000" w:rsidRPr="00000000">
        <w:rPr>
          <w:rtl w:val="0"/>
        </w:rPr>
      </w:r>
    </w:p>
    <w:p w:rsidR="00000000" w:rsidDel="00000000" w:rsidP="00000000" w:rsidRDefault="00000000" w:rsidRPr="00000000" w14:paraId="00000093">
      <w:pPr>
        <w:spacing w:after="240" w:before="240" w:lineRule="auto"/>
        <w:rPr>
          <w:b w:val="1"/>
          <w:u w:val="single"/>
        </w:rPr>
      </w:pPr>
      <w:r w:rsidDel="00000000" w:rsidR="00000000" w:rsidRPr="00000000">
        <w:rPr>
          <w:rtl w:val="0"/>
        </w:rPr>
      </w:r>
    </w:p>
    <w:p w:rsidR="00000000" w:rsidDel="00000000" w:rsidP="00000000" w:rsidRDefault="00000000" w:rsidRPr="00000000" w14:paraId="00000094">
      <w:pPr>
        <w:spacing w:after="240" w:before="240" w:lineRule="auto"/>
        <w:rPr>
          <w:b w:val="1"/>
          <w:u w:val="single"/>
        </w:rPr>
      </w:pPr>
      <w:r w:rsidDel="00000000" w:rsidR="00000000" w:rsidRPr="00000000">
        <w:rPr>
          <w:rtl w:val="0"/>
        </w:rPr>
      </w:r>
    </w:p>
    <w:p w:rsidR="00000000" w:rsidDel="00000000" w:rsidP="00000000" w:rsidRDefault="00000000" w:rsidRPr="00000000" w14:paraId="00000095">
      <w:pPr>
        <w:spacing w:after="240" w:before="240" w:lineRule="auto"/>
        <w:rPr>
          <w:b w:val="1"/>
          <w:u w:val="single"/>
        </w:rPr>
      </w:pPr>
      <w:r w:rsidDel="00000000" w:rsidR="00000000" w:rsidRPr="00000000">
        <w:rPr>
          <w:rtl w:val="0"/>
        </w:rPr>
      </w:r>
    </w:p>
    <w:p w:rsidR="00000000" w:rsidDel="00000000" w:rsidP="00000000" w:rsidRDefault="00000000" w:rsidRPr="00000000" w14:paraId="00000096">
      <w:pPr>
        <w:spacing w:after="240" w:before="240" w:lineRule="auto"/>
        <w:rPr>
          <w:b w:val="1"/>
          <w:u w:val="single"/>
        </w:rPr>
      </w:pPr>
      <w:r w:rsidDel="00000000" w:rsidR="00000000" w:rsidRPr="00000000">
        <w:rPr>
          <w:b w:val="1"/>
          <w:u w:val="single"/>
          <w:rtl w:val="0"/>
        </w:rPr>
        <w:t xml:space="preserve">Outputs of Batch Inference Job</w:t>
      </w:r>
    </w:p>
    <w:p w:rsidR="00000000" w:rsidDel="00000000" w:rsidP="00000000" w:rsidRDefault="00000000" w:rsidRPr="00000000" w14:paraId="00000097">
      <w:pPr>
        <w:spacing w:after="240" w:before="240" w:lineRule="auto"/>
        <w:rPr>
          <w:b w:val="1"/>
        </w:rPr>
      </w:pPr>
      <w:r w:rsidDel="00000000" w:rsidR="00000000" w:rsidRPr="00000000">
        <w:rPr>
          <w:b w:val="1"/>
          <w:rtl w:val="0"/>
        </w:rPr>
        <w:t xml:space="preserve">Batch Inference S3 Output Location</w:t>
      </w:r>
    </w:p>
    <w:p w:rsidR="00000000" w:rsidDel="00000000" w:rsidP="00000000" w:rsidRDefault="00000000" w:rsidRPr="00000000" w14:paraId="00000098">
      <w:pPr>
        <w:spacing w:after="240" w:before="240" w:lineRule="auto"/>
        <w:rPr>
          <w:b w:val="1"/>
          <w:u w:val="single"/>
        </w:rPr>
      </w:pPr>
      <w:r w:rsidDel="00000000" w:rsidR="00000000" w:rsidRPr="00000000">
        <w:rPr>
          <w:sz w:val="20"/>
          <w:szCs w:val="20"/>
          <w:rtl w:val="0"/>
        </w:rPr>
        <w:t xml:space="preserve">In Amazon S3, we can see the output of our batch transform job.  In our case, each image processed results in a separate output file with the same name of the image and a ‘.out’ file extension appended to it.</w:t>
      </w:r>
      <w:r w:rsidDel="00000000" w:rsidR="00000000" w:rsidRPr="00000000">
        <w:rPr>
          <w:rtl w:val="0"/>
        </w:rPr>
      </w:r>
    </w:p>
    <w:p w:rsidR="00000000" w:rsidDel="00000000" w:rsidP="00000000" w:rsidRDefault="00000000" w:rsidRPr="00000000" w14:paraId="00000099">
      <w:pPr>
        <w:spacing w:after="240" w:before="240" w:lineRule="auto"/>
        <w:rPr>
          <w:b w:val="1"/>
          <w:u w:val="single"/>
        </w:rPr>
      </w:pPr>
      <w:r w:rsidDel="00000000" w:rsidR="00000000" w:rsidRPr="00000000">
        <w:rPr>
          <w:b w:val="1"/>
          <w:u w:val="single"/>
        </w:rPr>
        <w:drawing>
          <wp:inline distB="114300" distT="114300" distL="114300" distR="114300">
            <wp:extent cx="3814406" cy="3494362"/>
            <wp:effectExtent b="0" l="0" r="0" t="0"/>
            <wp:docPr id="10"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3814406" cy="3494362"/>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after="240" w:before="240" w:lineRule="auto"/>
        <w:rPr>
          <w:b w:val="1"/>
          <w:u w:val="single"/>
        </w:rPr>
      </w:pPr>
      <w:r w:rsidDel="00000000" w:rsidR="00000000" w:rsidRPr="00000000">
        <w:rPr>
          <w:rtl w:val="0"/>
        </w:rPr>
      </w:r>
    </w:p>
    <w:p w:rsidR="00000000" w:rsidDel="00000000" w:rsidP="00000000" w:rsidRDefault="00000000" w:rsidRPr="00000000" w14:paraId="0000009B">
      <w:pPr>
        <w:spacing w:after="240" w:before="240" w:lineRule="auto"/>
        <w:rPr>
          <w:b w:val="1"/>
          <w:u w:val="single"/>
        </w:rPr>
      </w:pPr>
      <w:r w:rsidDel="00000000" w:rsidR="00000000" w:rsidRPr="00000000">
        <w:rPr>
          <w:rtl w:val="0"/>
        </w:rPr>
      </w:r>
    </w:p>
    <w:p w:rsidR="00000000" w:rsidDel="00000000" w:rsidP="00000000" w:rsidRDefault="00000000" w:rsidRPr="00000000" w14:paraId="0000009C">
      <w:pPr>
        <w:spacing w:after="240" w:before="240" w:lineRule="auto"/>
        <w:rPr>
          <w:b w:val="1"/>
          <w:u w:val="single"/>
        </w:rPr>
      </w:pPr>
      <w:r w:rsidDel="00000000" w:rsidR="00000000" w:rsidRPr="00000000">
        <w:rPr>
          <w:rtl w:val="0"/>
        </w:rPr>
      </w:r>
    </w:p>
    <w:p w:rsidR="00000000" w:rsidDel="00000000" w:rsidP="00000000" w:rsidRDefault="00000000" w:rsidRPr="00000000" w14:paraId="0000009D">
      <w:pPr>
        <w:spacing w:after="240" w:before="240" w:lineRule="auto"/>
        <w:rPr>
          <w:b w:val="1"/>
          <w:u w:val="single"/>
        </w:rPr>
      </w:pPr>
      <w:r w:rsidDel="00000000" w:rsidR="00000000" w:rsidRPr="00000000">
        <w:rPr>
          <w:rtl w:val="0"/>
        </w:rPr>
      </w:r>
    </w:p>
    <w:p w:rsidR="00000000" w:rsidDel="00000000" w:rsidP="00000000" w:rsidRDefault="00000000" w:rsidRPr="00000000" w14:paraId="0000009E">
      <w:pPr>
        <w:spacing w:after="240" w:before="240" w:lineRule="auto"/>
        <w:rPr>
          <w:b w:val="1"/>
          <w:u w:val="single"/>
        </w:rPr>
      </w:pPr>
      <w:r w:rsidDel="00000000" w:rsidR="00000000" w:rsidRPr="00000000">
        <w:rPr>
          <w:rtl w:val="0"/>
        </w:rPr>
      </w:r>
    </w:p>
    <w:p w:rsidR="00000000" w:rsidDel="00000000" w:rsidP="00000000" w:rsidRDefault="00000000" w:rsidRPr="00000000" w14:paraId="0000009F">
      <w:pPr>
        <w:spacing w:after="240" w:before="240" w:lineRule="auto"/>
        <w:rPr>
          <w:b w:val="1"/>
          <w:u w:val="single"/>
        </w:rPr>
      </w:pPr>
      <w:r w:rsidDel="00000000" w:rsidR="00000000" w:rsidRPr="00000000">
        <w:rPr>
          <w:rtl w:val="0"/>
        </w:rPr>
      </w:r>
    </w:p>
    <w:p w:rsidR="00000000" w:rsidDel="00000000" w:rsidP="00000000" w:rsidRDefault="00000000" w:rsidRPr="00000000" w14:paraId="000000A0">
      <w:pPr>
        <w:spacing w:after="240" w:before="240" w:lineRule="auto"/>
        <w:rPr>
          <w:b w:val="1"/>
          <w:u w:val="single"/>
        </w:rPr>
      </w:pPr>
      <w:r w:rsidDel="00000000" w:rsidR="00000000" w:rsidRPr="00000000">
        <w:rPr>
          <w:rtl w:val="0"/>
        </w:rPr>
      </w:r>
    </w:p>
    <w:p w:rsidR="00000000" w:rsidDel="00000000" w:rsidP="00000000" w:rsidRDefault="00000000" w:rsidRPr="00000000" w14:paraId="000000A1">
      <w:pPr>
        <w:spacing w:after="240" w:before="240" w:lineRule="auto"/>
        <w:rPr>
          <w:b w:val="1"/>
          <w:u w:val="single"/>
        </w:rPr>
      </w:pPr>
      <w:r w:rsidDel="00000000" w:rsidR="00000000" w:rsidRPr="00000000">
        <w:rPr>
          <w:rtl w:val="0"/>
        </w:rPr>
      </w:r>
    </w:p>
    <w:p w:rsidR="00000000" w:rsidDel="00000000" w:rsidP="00000000" w:rsidRDefault="00000000" w:rsidRPr="00000000" w14:paraId="000000A2">
      <w:pPr>
        <w:spacing w:after="240" w:before="240" w:lineRule="auto"/>
        <w:rPr>
          <w:b w:val="1"/>
        </w:rPr>
      </w:pPr>
      <w:r w:rsidDel="00000000" w:rsidR="00000000" w:rsidRPr="00000000">
        <w:rPr>
          <w:b w:val="1"/>
          <w:rtl w:val="0"/>
        </w:rPr>
        <w:t xml:space="preserve">Batch Transform Combined Results</w:t>
      </w:r>
    </w:p>
    <w:p w:rsidR="00000000" w:rsidDel="00000000" w:rsidP="00000000" w:rsidRDefault="00000000" w:rsidRPr="00000000" w14:paraId="000000A3">
      <w:pPr>
        <w:spacing w:after="240" w:before="240" w:lineRule="auto"/>
        <w:rPr>
          <w:b w:val="1"/>
          <w:u w:val="single"/>
        </w:rPr>
      </w:pPr>
      <w:r w:rsidDel="00000000" w:rsidR="00000000" w:rsidRPr="00000000">
        <w:rPr>
          <w:sz w:val="20"/>
          <w:szCs w:val="20"/>
          <w:rtl w:val="0"/>
        </w:rPr>
        <w:t xml:space="preserve">As mentioned, our batch transform job results in individual ‘.out’ files in Amazon S3.  We perform post processing to retrieve all of the individual results files and combine the results into a single dataframe.  We also add a timestamp, as this is important for making the results useful and being able to know when the results were generated for each sample.</w:t>
      </w:r>
      <w:r w:rsidDel="00000000" w:rsidR="00000000" w:rsidRPr="00000000">
        <w:rPr>
          <w:rtl w:val="0"/>
        </w:rPr>
      </w:r>
    </w:p>
    <w:p w:rsidR="00000000" w:rsidDel="00000000" w:rsidP="00000000" w:rsidRDefault="00000000" w:rsidRPr="00000000" w14:paraId="000000A4">
      <w:pPr>
        <w:spacing w:after="240" w:before="240" w:lineRule="auto"/>
        <w:rPr>
          <w:b w:val="1"/>
          <w:u w:val="single"/>
        </w:rPr>
      </w:pPr>
      <w:r w:rsidDel="00000000" w:rsidR="00000000" w:rsidRPr="00000000">
        <w:rPr>
          <w:b w:val="1"/>
          <w:u w:val="single"/>
        </w:rPr>
        <w:drawing>
          <wp:inline distB="114300" distT="114300" distL="114300" distR="114300">
            <wp:extent cx="5943600" cy="2921000"/>
            <wp:effectExtent b="0" l="0" r="0" t="0"/>
            <wp:docPr id="4"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after="240" w:before="240" w:lineRule="auto"/>
        <w:rPr>
          <w:b w:val="1"/>
        </w:rPr>
      </w:pPr>
      <w:r w:rsidDel="00000000" w:rsidR="00000000" w:rsidRPr="00000000">
        <w:rPr>
          <w:rtl w:val="0"/>
        </w:rPr>
      </w:r>
    </w:p>
    <w:p w:rsidR="00000000" w:rsidDel="00000000" w:rsidP="00000000" w:rsidRDefault="00000000" w:rsidRPr="00000000" w14:paraId="000000A6">
      <w:pPr>
        <w:spacing w:after="240" w:before="240" w:lineRule="auto"/>
        <w:rPr>
          <w:b w:val="1"/>
        </w:rPr>
      </w:pPr>
      <w:r w:rsidDel="00000000" w:rsidR="00000000" w:rsidRPr="00000000">
        <w:rPr>
          <w:rtl w:val="0"/>
        </w:rPr>
      </w:r>
    </w:p>
    <w:p w:rsidR="00000000" w:rsidDel="00000000" w:rsidP="00000000" w:rsidRDefault="00000000" w:rsidRPr="00000000" w14:paraId="000000A7">
      <w:pPr>
        <w:spacing w:after="240" w:before="240" w:lineRule="auto"/>
        <w:rPr>
          <w:b w:val="1"/>
        </w:rPr>
      </w:pPr>
      <w:r w:rsidDel="00000000" w:rsidR="00000000" w:rsidRPr="00000000">
        <w:rPr>
          <w:rtl w:val="0"/>
        </w:rPr>
      </w:r>
    </w:p>
    <w:p w:rsidR="00000000" w:rsidDel="00000000" w:rsidP="00000000" w:rsidRDefault="00000000" w:rsidRPr="00000000" w14:paraId="000000A8">
      <w:pPr>
        <w:spacing w:after="240" w:before="240" w:lineRule="auto"/>
        <w:rPr>
          <w:b w:val="1"/>
        </w:rPr>
      </w:pPr>
      <w:r w:rsidDel="00000000" w:rsidR="00000000" w:rsidRPr="00000000">
        <w:rPr>
          <w:rtl w:val="0"/>
        </w:rPr>
      </w:r>
    </w:p>
    <w:p w:rsidR="00000000" w:rsidDel="00000000" w:rsidP="00000000" w:rsidRDefault="00000000" w:rsidRPr="00000000" w14:paraId="000000A9">
      <w:pPr>
        <w:spacing w:after="240" w:before="240" w:lineRule="auto"/>
        <w:rPr>
          <w:b w:val="1"/>
        </w:rPr>
      </w:pPr>
      <w:r w:rsidDel="00000000" w:rsidR="00000000" w:rsidRPr="00000000">
        <w:rPr>
          <w:rtl w:val="0"/>
        </w:rPr>
      </w:r>
    </w:p>
    <w:p w:rsidR="00000000" w:rsidDel="00000000" w:rsidP="00000000" w:rsidRDefault="00000000" w:rsidRPr="00000000" w14:paraId="000000AA">
      <w:pPr>
        <w:spacing w:after="240" w:before="240" w:lineRule="auto"/>
        <w:rPr>
          <w:b w:val="1"/>
        </w:rPr>
      </w:pPr>
      <w:r w:rsidDel="00000000" w:rsidR="00000000" w:rsidRPr="00000000">
        <w:rPr>
          <w:rtl w:val="0"/>
        </w:rPr>
      </w:r>
    </w:p>
    <w:p w:rsidR="00000000" w:rsidDel="00000000" w:rsidP="00000000" w:rsidRDefault="00000000" w:rsidRPr="00000000" w14:paraId="000000AB">
      <w:pPr>
        <w:spacing w:after="240" w:before="240" w:lineRule="auto"/>
        <w:rPr>
          <w:b w:val="1"/>
        </w:rPr>
      </w:pPr>
      <w:r w:rsidDel="00000000" w:rsidR="00000000" w:rsidRPr="00000000">
        <w:rPr>
          <w:rtl w:val="0"/>
        </w:rPr>
      </w:r>
    </w:p>
    <w:p w:rsidR="00000000" w:rsidDel="00000000" w:rsidP="00000000" w:rsidRDefault="00000000" w:rsidRPr="00000000" w14:paraId="000000AC">
      <w:pPr>
        <w:spacing w:after="240" w:before="240" w:lineRule="auto"/>
        <w:rPr>
          <w:b w:val="1"/>
        </w:rPr>
      </w:pPr>
      <w:r w:rsidDel="00000000" w:rsidR="00000000" w:rsidRPr="00000000">
        <w:rPr>
          <w:rtl w:val="0"/>
        </w:rPr>
      </w:r>
    </w:p>
    <w:p w:rsidR="00000000" w:rsidDel="00000000" w:rsidP="00000000" w:rsidRDefault="00000000" w:rsidRPr="00000000" w14:paraId="000000AD">
      <w:pPr>
        <w:spacing w:after="240" w:before="240" w:lineRule="auto"/>
        <w:rPr>
          <w:b w:val="1"/>
        </w:rPr>
      </w:pPr>
      <w:r w:rsidDel="00000000" w:rsidR="00000000" w:rsidRPr="00000000">
        <w:rPr>
          <w:rtl w:val="0"/>
        </w:rPr>
      </w:r>
    </w:p>
    <w:p w:rsidR="00000000" w:rsidDel="00000000" w:rsidP="00000000" w:rsidRDefault="00000000" w:rsidRPr="00000000" w14:paraId="000000AE">
      <w:pPr>
        <w:spacing w:after="240" w:before="240" w:lineRule="auto"/>
        <w:rPr>
          <w:b w:val="1"/>
        </w:rPr>
      </w:pPr>
      <w:r w:rsidDel="00000000" w:rsidR="00000000" w:rsidRPr="00000000">
        <w:rPr>
          <w:rtl w:val="0"/>
        </w:rPr>
      </w:r>
    </w:p>
    <w:p w:rsidR="00000000" w:rsidDel="00000000" w:rsidP="00000000" w:rsidRDefault="00000000" w:rsidRPr="00000000" w14:paraId="000000AF">
      <w:pPr>
        <w:spacing w:after="240" w:before="240" w:lineRule="auto"/>
        <w:rPr>
          <w:b w:val="1"/>
        </w:rPr>
      </w:pPr>
      <w:r w:rsidDel="00000000" w:rsidR="00000000" w:rsidRPr="00000000">
        <w:rPr>
          <w:b w:val="1"/>
          <w:rtl w:val="0"/>
        </w:rPr>
        <w:t xml:space="preserve">Batch Transform Business Query</w:t>
      </w:r>
    </w:p>
    <w:p w:rsidR="00000000" w:rsidDel="00000000" w:rsidP="00000000" w:rsidRDefault="00000000" w:rsidRPr="00000000" w14:paraId="000000B0">
      <w:pPr>
        <w:spacing w:after="240" w:before="240" w:lineRule="auto"/>
        <w:rPr>
          <w:b w:val="1"/>
          <w:u w:val="single"/>
        </w:rPr>
      </w:pPr>
      <w:r w:rsidDel="00000000" w:rsidR="00000000" w:rsidRPr="00000000">
        <w:rPr>
          <w:sz w:val="20"/>
          <w:szCs w:val="20"/>
          <w:rtl w:val="0"/>
        </w:rPr>
        <w:t xml:space="preserve">Finally, we get back to our original business problem we intended to solve with this project.  Our intention was to perform batch transform jobs and be able to obtain the classes (helmet and head) to help provide insights on trends regarding the usage of personal protective equipment (PPE) on the job site.  In this example, we can see that we have 2,231 detections of ‘helmet’ and 3,998 detections of ‘head’.  This is only for a single day, but the large number of ‘head’ detections may indicate PPE compliance issues for this particular day.  Ultimately, similar transform jobs should take place on a regular basis so that this data can show trends.  An upward trend in helmet detections, coupled with a downward trend in head detections, would indicate increased safety compliance.</w:t>
      </w:r>
      <w:r w:rsidDel="00000000" w:rsidR="00000000" w:rsidRPr="00000000">
        <w:rPr>
          <w:rtl w:val="0"/>
        </w:rPr>
      </w:r>
    </w:p>
    <w:p w:rsidR="00000000" w:rsidDel="00000000" w:rsidP="00000000" w:rsidRDefault="00000000" w:rsidRPr="00000000" w14:paraId="000000B1">
      <w:pPr>
        <w:spacing w:after="240" w:before="240" w:lineRule="auto"/>
        <w:rPr>
          <w:b w:val="1"/>
          <w:u w:val="single"/>
        </w:rPr>
      </w:pPr>
      <w:r w:rsidDel="00000000" w:rsidR="00000000" w:rsidRPr="00000000">
        <w:rPr>
          <w:b w:val="1"/>
          <w:u w:val="single"/>
        </w:rPr>
        <w:drawing>
          <wp:inline distB="114300" distT="114300" distL="114300" distR="114300">
            <wp:extent cx="5943600" cy="2057400"/>
            <wp:effectExtent b="0" l="0" r="0" t="0"/>
            <wp:docPr id="23"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5943600" cy="2057400"/>
                    </a:xfrm>
                    <a:prstGeom prst="rect"/>
                    <a:ln/>
                  </pic:spPr>
                </pic:pic>
              </a:graphicData>
            </a:graphic>
          </wp:inline>
        </w:drawing>
      </w:r>
      <w:r w:rsidDel="00000000" w:rsidR="00000000" w:rsidRPr="00000000">
        <w:rPr>
          <w:rtl w:val="0"/>
        </w:rPr>
      </w:r>
    </w:p>
    <w:sectPr>
      <w:headerReference r:id="rId34" w:type="default"/>
      <w:footerReference r:id="rId3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2">
    <w:pPr>
      <w:jc w:val="right"/>
      <w:rPr/>
    </w:pPr>
    <w:r w:rsidDel="00000000" w:rsidR="00000000" w:rsidRPr="00000000">
      <w:rPr/>
      <w:drawing>
        <wp:inline distB="114300" distT="114300" distL="114300" distR="114300">
          <wp:extent cx="871538" cy="915746"/>
          <wp:effectExtent b="0" l="0" r="0" t="0"/>
          <wp:docPr descr="A logo for a university&#10;&#10;Description automatically generated" id="18" name="image5.png"/>
          <a:graphic>
            <a:graphicData uri="http://schemas.openxmlformats.org/drawingml/2006/picture">
              <pic:pic>
                <pic:nvPicPr>
                  <pic:cNvPr descr="A logo for a university&#10;&#10;Description automatically generated" id="0" name="image5.png"/>
                  <pic:cNvPicPr preferRelativeResize="0"/>
                </pic:nvPicPr>
                <pic:blipFill>
                  <a:blip r:embed="rId1"/>
                  <a:srcRect b="0" l="0" r="0" t="0"/>
                  <a:stretch>
                    <a:fillRect/>
                  </a:stretch>
                </pic:blipFill>
                <pic:spPr>
                  <a:xfrm>
                    <a:off x="0" y="0"/>
                    <a:ext cx="871538" cy="915746"/>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paragraph" w:styleId="Header">
    <w:name w:val="header"/>
    <w:basedOn w:val="Normal"/>
    <w:link w:val="HeaderChar"/>
    <w:uiPriority w:val="99"/>
    <w:unhideWhenUsed w:val="1"/>
    <w:rsid w:val="00CF245F"/>
    <w:pPr>
      <w:tabs>
        <w:tab w:val="center" w:pos="4680"/>
        <w:tab w:val="right" w:pos="9360"/>
      </w:tabs>
      <w:spacing w:line="240" w:lineRule="auto"/>
    </w:pPr>
  </w:style>
  <w:style w:type="character" w:styleId="HeaderChar" w:customStyle="1">
    <w:name w:val="Header Char"/>
    <w:basedOn w:val="DefaultParagraphFont"/>
    <w:link w:val="Header"/>
    <w:uiPriority w:val="99"/>
    <w:rsid w:val="00CF245F"/>
  </w:style>
  <w:style w:type="paragraph" w:styleId="Footer">
    <w:name w:val="footer"/>
    <w:basedOn w:val="Normal"/>
    <w:link w:val="FooterChar"/>
    <w:uiPriority w:val="99"/>
    <w:unhideWhenUsed w:val="1"/>
    <w:rsid w:val="00CF245F"/>
    <w:pPr>
      <w:tabs>
        <w:tab w:val="center" w:pos="4680"/>
        <w:tab w:val="right" w:pos="9360"/>
      </w:tabs>
      <w:spacing w:line="240" w:lineRule="auto"/>
    </w:pPr>
  </w:style>
  <w:style w:type="character" w:styleId="FooterChar" w:customStyle="1">
    <w:name w:val="Footer Char"/>
    <w:basedOn w:val="DefaultParagraphFont"/>
    <w:link w:val="Footer"/>
    <w:uiPriority w:val="99"/>
    <w:rsid w:val="00CF245F"/>
  </w:style>
  <w:style w:type="paragraph" w:styleId="Subtitle">
    <w:name w:val="Subtitle"/>
    <w:basedOn w:val="Normal"/>
    <w:next w:val="Normal"/>
    <w:pPr>
      <w:keepNext w:val="1"/>
      <w:keepLines w:val="1"/>
      <w:spacing w:after="320" w:lineRule="auto"/>
    </w:pPr>
    <w:rPr>
      <w:color w:val="666666"/>
      <w:sz w:val="30"/>
      <w:szCs w:val="30"/>
    </w:rPr>
  </w:style>
  <w:style w:type="paragraph" w:styleId="Subtitle">
    <w:name w:val="Subtitle"/>
    <w:basedOn w:val="Normal"/>
    <w:next w:val="Normal"/>
    <w:pPr>
      <w:keepNext w:val="1"/>
      <w:keepLines w:val="1"/>
      <w:spacing w:after="320" w:lineRule="auto"/>
    </w:pPr>
    <w:rPr>
      <w:color w:val="666666"/>
      <w:sz w:val="30"/>
      <w:szCs w:val="30"/>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3.png"/><Relationship Id="rId21" Type="http://schemas.openxmlformats.org/officeDocument/2006/relationships/image" Target="media/image23.png"/><Relationship Id="rId24" Type="http://schemas.openxmlformats.org/officeDocument/2006/relationships/image" Target="media/image2.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mbashir@sandiego.edu" TargetMode="External"/><Relationship Id="rId26" Type="http://schemas.openxmlformats.org/officeDocument/2006/relationships/image" Target="media/image18.png"/><Relationship Id="rId25" Type="http://schemas.openxmlformats.org/officeDocument/2006/relationships/image" Target="media/image25.png"/><Relationship Id="rId28" Type="http://schemas.openxmlformats.org/officeDocument/2006/relationships/image" Target="media/image20.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4.png"/><Relationship Id="rId7" Type="http://schemas.openxmlformats.org/officeDocument/2006/relationships/hyperlink" Target="mailto:jraimondi@sandiego.edu" TargetMode="External"/><Relationship Id="rId8" Type="http://schemas.openxmlformats.org/officeDocument/2006/relationships/hyperlink" Target="mailto:jcryer@sandiego.edu" TargetMode="External"/><Relationship Id="rId31" Type="http://schemas.openxmlformats.org/officeDocument/2006/relationships/image" Target="media/image14.png"/><Relationship Id="rId30" Type="http://schemas.openxmlformats.org/officeDocument/2006/relationships/image" Target="media/image9.png"/><Relationship Id="rId11" Type="http://schemas.openxmlformats.org/officeDocument/2006/relationships/image" Target="media/image1.png"/><Relationship Id="rId33" Type="http://schemas.openxmlformats.org/officeDocument/2006/relationships/image" Target="media/image16.png"/><Relationship Id="rId10" Type="http://schemas.openxmlformats.org/officeDocument/2006/relationships/image" Target="media/image10.png"/><Relationship Id="rId32" Type="http://schemas.openxmlformats.org/officeDocument/2006/relationships/image" Target="media/image11.png"/><Relationship Id="rId13" Type="http://schemas.openxmlformats.org/officeDocument/2006/relationships/image" Target="media/image22.png"/><Relationship Id="rId35" Type="http://schemas.openxmlformats.org/officeDocument/2006/relationships/footer" Target="footer1.xml"/><Relationship Id="rId12" Type="http://schemas.openxmlformats.org/officeDocument/2006/relationships/image" Target="media/image7.png"/><Relationship Id="rId34" Type="http://schemas.openxmlformats.org/officeDocument/2006/relationships/header" Target="header1.xml"/><Relationship Id="rId15" Type="http://schemas.openxmlformats.org/officeDocument/2006/relationships/image" Target="media/image19.png"/><Relationship Id="rId14" Type="http://schemas.openxmlformats.org/officeDocument/2006/relationships/image" Target="media/image8.png"/><Relationship Id="rId17" Type="http://schemas.openxmlformats.org/officeDocument/2006/relationships/image" Target="media/image21.png"/><Relationship Id="rId16" Type="http://schemas.openxmlformats.org/officeDocument/2006/relationships/image" Target="media/image15.png"/><Relationship Id="rId19" Type="http://schemas.openxmlformats.org/officeDocument/2006/relationships/image" Target="media/image4.png"/><Relationship Id="rId18"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ctj/Y8CjxvX9TmDZZFanY5Fpzaw==">CgMxLjA4AHIhMWpNV3h0NTRpNXd1c2xMYVdEVGFBZWNjOS1xWngydDA3</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2023-08-18T21:39:00Z</dcterms:created>
</cp:coreProperties>
</file>