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D6691" w14:textId="11F19C67" w:rsidR="00A9740E" w:rsidRDefault="00CC2905" w:rsidP="00CC2905">
      <w:pPr>
        <w:jc w:val="center"/>
        <w:rPr>
          <w:color w:val="153D63" w:themeColor="text2" w:themeTint="E6"/>
          <w:sz w:val="44"/>
          <w:szCs w:val="44"/>
          <w:lang w:val="sl-SI"/>
        </w:rPr>
      </w:pPr>
      <w:r w:rsidRPr="00CC2905">
        <w:rPr>
          <w:color w:val="153D63" w:themeColor="text2" w:themeTint="E6"/>
          <w:sz w:val="44"/>
          <w:szCs w:val="44"/>
          <w:lang w:val="sl-SI"/>
        </w:rPr>
        <w:t>ToDoApp – Sistemsko testiranje</w:t>
      </w:r>
    </w:p>
    <w:p w14:paraId="4715E890" w14:textId="77777777" w:rsidR="00CC2905" w:rsidRDefault="00CC2905" w:rsidP="00CC2905">
      <w:pPr>
        <w:jc w:val="center"/>
        <w:rPr>
          <w:color w:val="153D63" w:themeColor="text2" w:themeTint="E6"/>
          <w:sz w:val="44"/>
          <w:szCs w:val="44"/>
          <w:lang w:val="sl-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C2905" w14:paraId="7287E1AF" w14:textId="77777777" w:rsidTr="00CC2905">
        <w:tc>
          <w:tcPr>
            <w:tcW w:w="4508" w:type="dxa"/>
          </w:tcPr>
          <w:p w14:paraId="78E9899D" w14:textId="3FAA135A" w:rsidR="00CC2905" w:rsidRDefault="00CC2905" w:rsidP="00CC2905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Aplikacija</w:t>
            </w:r>
          </w:p>
        </w:tc>
        <w:tc>
          <w:tcPr>
            <w:tcW w:w="4508" w:type="dxa"/>
          </w:tcPr>
          <w:p w14:paraId="32514319" w14:textId="3F50E925" w:rsidR="00CC2905" w:rsidRDefault="00CC2905" w:rsidP="00CC2905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ToDoApp</w:t>
            </w:r>
          </w:p>
        </w:tc>
      </w:tr>
      <w:tr w:rsidR="00CC2905" w14:paraId="2325C4B0" w14:textId="77777777" w:rsidTr="00CC2905">
        <w:tc>
          <w:tcPr>
            <w:tcW w:w="4508" w:type="dxa"/>
          </w:tcPr>
          <w:p w14:paraId="61E9DAFA" w14:textId="76E43542" w:rsidR="00CC2905" w:rsidRDefault="00CC2905" w:rsidP="00CC2905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Datum testa</w:t>
            </w:r>
          </w:p>
        </w:tc>
        <w:tc>
          <w:tcPr>
            <w:tcW w:w="4508" w:type="dxa"/>
          </w:tcPr>
          <w:p w14:paraId="638291F1" w14:textId="32DF3553" w:rsidR="00CC2905" w:rsidRDefault="00CC2905" w:rsidP="00CC2905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4.11.2025</w:t>
            </w:r>
          </w:p>
        </w:tc>
      </w:tr>
      <w:tr w:rsidR="00CC2905" w14:paraId="2A3E98F2" w14:textId="77777777" w:rsidTr="00CC2905">
        <w:tc>
          <w:tcPr>
            <w:tcW w:w="4508" w:type="dxa"/>
          </w:tcPr>
          <w:p w14:paraId="7AF74A42" w14:textId="34314D49" w:rsidR="00CC2905" w:rsidRDefault="00CC2905" w:rsidP="00CC2905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Avtor testa</w:t>
            </w:r>
          </w:p>
        </w:tc>
        <w:tc>
          <w:tcPr>
            <w:tcW w:w="4508" w:type="dxa"/>
          </w:tcPr>
          <w:p w14:paraId="7BE8BA43" w14:textId="33B52550" w:rsidR="00CC2905" w:rsidRDefault="00CC2905" w:rsidP="00CC2905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Aleš Močnik</w:t>
            </w:r>
          </w:p>
        </w:tc>
      </w:tr>
      <w:tr w:rsidR="00CC2905" w14:paraId="6E3B4278" w14:textId="77777777" w:rsidTr="00CC2905">
        <w:tc>
          <w:tcPr>
            <w:tcW w:w="4508" w:type="dxa"/>
          </w:tcPr>
          <w:p w14:paraId="3E7E5873" w14:textId="4BB86BE6" w:rsidR="00CC2905" w:rsidRDefault="00CC2905" w:rsidP="00CC2905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Vrsta testiranja</w:t>
            </w:r>
          </w:p>
        </w:tc>
        <w:tc>
          <w:tcPr>
            <w:tcW w:w="4508" w:type="dxa"/>
          </w:tcPr>
          <w:p w14:paraId="10141A22" w14:textId="36B28C0B" w:rsidR="00CC2905" w:rsidRDefault="00CC2905" w:rsidP="00CC2905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Sistemsko testiranje (performance test)</w:t>
            </w:r>
          </w:p>
        </w:tc>
      </w:tr>
      <w:tr w:rsidR="00CC2905" w14:paraId="77DA7D62" w14:textId="77777777" w:rsidTr="00CC2905">
        <w:tc>
          <w:tcPr>
            <w:tcW w:w="4508" w:type="dxa"/>
          </w:tcPr>
          <w:p w14:paraId="7271F7AB" w14:textId="20BFEC5C" w:rsidR="00CC2905" w:rsidRDefault="00CC2905" w:rsidP="00CC2905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Orodje</w:t>
            </w:r>
          </w:p>
        </w:tc>
        <w:tc>
          <w:tcPr>
            <w:tcW w:w="4508" w:type="dxa"/>
          </w:tcPr>
          <w:p w14:paraId="1937418D" w14:textId="7FBE5CB1" w:rsidR="00CC2905" w:rsidRDefault="00CC2905" w:rsidP="00CC2905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Apache Jmeter 5.6.3</w:t>
            </w:r>
          </w:p>
        </w:tc>
      </w:tr>
      <w:tr w:rsidR="00CC2905" w14:paraId="734F2BBA" w14:textId="77777777" w:rsidTr="00CC2905">
        <w:tc>
          <w:tcPr>
            <w:tcW w:w="4508" w:type="dxa"/>
          </w:tcPr>
          <w:p w14:paraId="14091D87" w14:textId="5909D5A6" w:rsidR="00CC2905" w:rsidRDefault="00CC2905" w:rsidP="00CC2905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Testno okolje</w:t>
            </w:r>
          </w:p>
        </w:tc>
        <w:tc>
          <w:tcPr>
            <w:tcW w:w="4508" w:type="dxa"/>
          </w:tcPr>
          <w:p w14:paraId="3CBE805C" w14:textId="5D2584C0" w:rsidR="00CC2905" w:rsidRDefault="00CC2905" w:rsidP="00CC2905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macOS, localhost:8080 (backend), localhost:3000 (frontend)</w:t>
            </w:r>
          </w:p>
        </w:tc>
      </w:tr>
      <w:tr w:rsidR="00CC2905" w14:paraId="13308AB2" w14:textId="77777777" w:rsidTr="00CC2905">
        <w:tc>
          <w:tcPr>
            <w:tcW w:w="4508" w:type="dxa"/>
          </w:tcPr>
          <w:p w14:paraId="3F4D6466" w14:textId="3A32F349" w:rsidR="00CC2905" w:rsidRDefault="00CC2905" w:rsidP="00CC2905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Opis cilja</w:t>
            </w:r>
          </w:p>
        </w:tc>
        <w:tc>
          <w:tcPr>
            <w:tcW w:w="4508" w:type="dxa"/>
          </w:tcPr>
          <w:p w14:paraId="17117134" w14:textId="1851B63D" w:rsidR="00CC2905" w:rsidRDefault="00CC2905" w:rsidP="00CC2905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Preveriti zmogljivos in odzivnost API-ja aplikacije ToDoApp ob povečanem številu uporabnikov, ki hkrati pošiljajo zahteve na /tasks endpoint</w:t>
            </w:r>
          </w:p>
        </w:tc>
      </w:tr>
      <w:tr w:rsidR="00EC3CFA" w14:paraId="4FD483C3" w14:textId="77777777" w:rsidTr="00CC2905">
        <w:tc>
          <w:tcPr>
            <w:tcW w:w="4508" w:type="dxa"/>
          </w:tcPr>
          <w:p w14:paraId="64219849" w14:textId="0272D58E" w:rsidR="00EC3CFA" w:rsidRDefault="00EC3CFA" w:rsidP="00CC2905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Scenarij</w:t>
            </w:r>
          </w:p>
        </w:tc>
        <w:tc>
          <w:tcPr>
            <w:tcW w:w="4508" w:type="dxa"/>
          </w:tcPr>
          <w:p w14:paraId="77DC0C65" w14:textId="370928A3" w:rsidR="00EC3CFA" w:rsidRDefault="00EC3CFA" w:rsidP="00CC2905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Simulacija 50 uporabnikov, ki hkrati pošiljajo zahteve tipa GET /tasks na strežnik v 30-sekundnem ramp-upu. Vsak uporabnik pošlje 20 zahtevkov, kar pomeni da se skupno pošlje 1000 zahtevkov.</w:t>
            </w:r>
          </w:p>
        </w:tc>
      </w:tr>
      <w:tr w:rsidR="00EC3CFA" w14:paraId="1195FB41" w14:textId="77777777" w:rsidTr="00CC2905">
        <w:tc>
          <w:tcPr>
            <w:tcW w:w="4508" w:type="dxa"/>
          </w:tcPr>
          <w:p w14:paraId="26CFC075" w14:textId="30DBAFA1" w:rsidR="00EC3CFA" w:rsidRDefault="00EC3CFA" w:rsidP="00CC2905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Cilj</w:t>
            </w:r>
          </w:p>
        </w:tc>
        <w:tc>
          <w:tcPr>
            <w:tcW w:w="4508" w:type="dxa"/>
          </w:tcPr>
          <w:p w14:paraId="0B172292" w14:textId="33FAE38F" w:rsidR="00EC3CFA" w:rsidRDefault="00EC3CFA" w:rsidP="00CC2905">
            <w:pPr>
              <w:rPr>
                <w:color w:val="000000" w:themeColor="text1"/>
                <w:lang w:val="sl-SI"/>
              </w:rPr>
            </w:pPr>
            <w:r w:rsidRPr="00EC3CFA">
              <w:rPr>
                <w:color w:val="000000" w:themeColor="text1"/>
                <w:lang w:val="sl-SI"/>
              </w:rPr>
              <w:t>Ugotoviti, kako se API odziva pri večji obremenitvi – predvsem ali pride do napak in kako se spreminja povprečen odzivni čas.</w:t>
            </w:r>
          </w:p>
        </w:tc>
      </w:tr>
      <w:tr w:rsidR="00EC3CFA" w14:paraId="47EB46A6" w14:textId="77777777" w:rsidTr="00CC2905">
        <w:tc>
          <w:tcPr>
            <w:tcW w:w="4508" w:type="dxa"/>
          </w:tcPr>
          <w:p w14:paraId="41D4B9A4" w14:textId="16DAE0AD" w:rsidR="00EC3CFA" w:rsidRDefault="00EC3CFA" w:rsidP="00CC2905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Vhodni parametri</w:t>
            </w:r>
          </w:p>
        </w:tc>
        <w:tc>
          <w:tcPr>
            <w:tcW w:w="4508" w:type="dxa"/>
          </w:tcPr>
          <w:p w14:paraId="22CC5ACF" w14:textId="0FE0B6C9" w:rsidR="00EC3CFA" w:rsidRPr="00EC3CFA" w:rsidRDefault="00EC3CFA" w:rsidP="00EC3CFA">
            <w:pPr>
              <w:rPr>
                <w:color w:val="000000" w:themeColor="text1"/>
                <w:lang w:val="sl-SI"/>
              </w:rPr>
            </w:pPr>
            <w:r w:rsidRPr="00EC3CFA">
              <w:rPr>
                <w:color w:val="000000" w:themeColor="text1"/>
                <w:lang w:val="sl-SI"/>
              </w:rPr>
              <w:t>•</w:t>
            </w:r>
            <w:r>
              <w:rPr>
                <w:color w:val="000000" w:themeColor="text1"/>
                <w:lang w:val="sl-SI"/>
              </w:rPr>
              <w:t xml:space="preserve"> </w:t>
            </w:r>
            <w:r w:rsidRPr="00EC3CFA">
              <w:rPr>
                <w:color w:val="000000" w:themeColor="text1"/>
                <w:lang w:val="sl-SI"/>
              </w:rPr>
              <w:t>Endpoint: /tasks</w:t>
            </w:r>
          </w:p>
          <w:p w14:paraId="14C477DE" w14:textId="7C2E4F3D" w:rsidR="00EC3CFA" w:rsidRPr="00EC3CFA" w:rsidRDefault="00EC3CFA" w:rsidP="00EC3CFA">
            <w:pPr>
              <w:rPr>
                <w:color w:val="000000" w:themeColor="text1"/>
                <w:lang w:val="sl-SI"/>
              </w:rPr>
            </w:pPr>
            <w:r w:rsidRPr="00EC3CFA">
              <w:rPr>
                <w:color w:val="000000" w:themeColor="text1"/>
                <w:lang w:val="sl-SI"/>
              </w:rPr>
              <w:t>•</w:t>
            </w:r>
            <w:r>
              <w:rPr>
                <w:color w:val="000000" w:themeColor="text1"/>
                <w:lang w:val="sl-SI"/>
              </w:rPr>
              <w:t xml:space="preserve"> </w:t>
            </w:r>
            <w:r w:rsidRPr="00EC3CFA">
              <w:rPr>
                <w:color w:val="000000" w:themeColor="text1"/>
                <w:lang w:val="sl-SI"/>
              </w:rPr>
              <w:t>Metoda: GET</w:t>
            </w:r>
          </w:p>
          <w:p w14:paraId="503729C2" w14:textId="04394E67" w:rsidR="00EC3CFA" w:rsidRPr="00EC3CFA" w:rsidRDefault="00EC3CFA" w:rsidP="00EC3CFA">
            <w:pPr>
              <w:rPr>
                <w:color w:val="000000" w:themeColor="text1"/>
                <w:lang w:val="sl-SI"/>
              </w:rPr>
            </w:pPr>
            <w:r w:rsidRPr="00EC3CFA">
              <w:rPr>
                <w:color w:val="000000" w:themeColor="text1"/>
                <w:lang w:val="sl-SI"/>
              </w:rPr>
              <w:t>•</w:t>
            </w:r>
            <w:r>
              <w:rPr>
                <w:color w:val="000000" w:themeColor="text1"/>
                <w:lang w:val="sl-SI"/>
              </w:rPr>
              <w:t xml:space="preserve"> </w:t>
            </w:r>
            <w:r w:rsidRPr="00EC3CFA">
              <w:rPr>
                <w:color w:val="000000" w:themeColor="text1"/>
                <w:lang w:val="sl-SI"/>
              </w:rPr>
              <w:t>Header: user-id: 1, Accept:</w:t>
            </w:r>
            <w:r>
              <w:rPr>
                <w:color w:val="000000" w:themeColor="text1"/>
                <w:lang w:val="sl-SI"/>
              </w:rPr>
              <w:t xml:space="preserve"> </w:t>
            </w:r>
            <w:r w:rsidRPr="00EC3CFA">
              <w:rPr>
                <w:color w:val="000000" w:themeColor="text1"/>
                <w:lang w:val="sl-SI"/>
              </w:rPr>
              <w:t>application/json</w:t>
            </w:r>
          </w:p>
          <w:p w14:paraId="6F49D476" w14:textId="73D9916B" w:rsidR="00EC3CFA" w:rsidRPr="00EC3CFA" w:rsidRDefault="00EC3CFA" w:rsidP="00EC3CFA">
            <w:pPr>
              <w:rPr>
                <w:color w:val="000000" w:themeColor="text1"/>
                <w:lang w:val="sl-SI"/>
              </w:rPr>
            </w:pPr>
            <w:r w:rsidRPr="00EC3CFA">
              <w:rPr>
                <w:color w:val="000000" w:themeColor="text1"/>
                <w:lang w:val="sl-SI"/>
              </w:rPr>
              <w:t>•</w:t>
            </w:r>
            <w:r>
              <w:rPr>
                <w:color w:val="000000" w:themeColor="text1"/>
                <w:lang w:val="sl-SI"/>
              </w:rPr>
              <w:t xml:space="preserve"> </w:t>
            </w:r>
            <w:r w:rsidRPr="00EC3CFA">
              <w:rPr>
                <w:color w:val="000000" w:themeColor="text1"/>
                <w:lang w:val="sl-SI"/>
              </w:rPr>
              <w:t>Uporabniki: 50</w:t>
            </w:r>
          </w:p>
          <w:p w14:paraId="7E689CAA" w14:textId="09A95EE1" w:rsidR="00EC3CFA" w:rsidRPr="00EC3CFA" w:rsidRDefault="00EC3CFA" w:rsidP="00EC3CFA">
            <w:pPr>
              <w:rPr>
                <w:color w:val="000000" w:themeColor="text1"/>
                <w:lang w:val="sl-SI"/>
              </w:rPr>
            </w:pPr>
            <w:r w:rsidRPr="00EC3CFA">
              <w:rPr>
                <w:color w:val="000000" w:themeColor="text1"/>
                <w:lang w:val="sl-SI"/>
              </w:rPr>
              <w:t>•</w:t>
            </w:r>
            <w:r>
              <w:rPr>
                <w:color w:val="000000" w:themeColor="text1"/>
                <w:lang w:val="sl-SI"/>
              </w:rPr>
              <w:t xml:space="preserve"> </w:t>
            </w:r>
            <w:r w:rsidRPr="00EC3CFA">
              <w:rPr>
                <w:color w:val="000000" w:themeColor="text1"/>
                <w:lang w:val="sl-SI"/>
              </w:rPr>
              <w:t>Ramp-up čas: 30 sekund</w:t>
            </w:r>
          </w:p>
          <w:p w14:paraId="18E297EE" w14:textId="20D3010D" w:rsidR="00EC3CFA" w:rsidRDefault="00EC3CFA" w:rsidP="00EC3CFA">
            <w:pPr>
              <w:rPr>
                <w:color w:val="000000" w:themeColor="text1"/>
                <w:lang w:val="sl-SI"/>
              </w:rPr>
            </w:pPr>
            <w:r w:rsidRPr="00EC3CFA">
              <w:rPr>
                <w:color w:val="000000" w:themeColor="text1"/>
                <w:lang w:val="sl-SI"/>
              </w:rPr>
              <w:t>•</w:t>
            </w:r>
            <w:r>
              <w:rPr>
                <w:color w:val="000000" w:themeColor="text1"/>
                <w:lang w:val="sl-SI"/>
              </w:rPr>
              <w:t xml:space="preserve"> </w:t>
            </w:r>
            <w:r w:rsidRPr="00EC3CFA">
              <w:rPr>
                <w:color w:val="000000" w:themeColor="text1"/>
                <w:lang w:val="sl-SI"/>
              </w:rPr>
              <w:t>Ponovitev zahtevkov: 20</w:t>
            </w:r>
          </w:p>
        </w:tc>
      </w:tr>
    </w:tbl>
    <w:p w14:paraId="2A72523D" w14:textId="77777777" w:rsidR="00EC3CFA" w:rsidRDefault="00EC3CFA" w:rsidP="00EC3CFA">
      <w:pPr>
        <w:rPr>
          <w:color w:val="000000" w:themeColor="text1"/>
          <w:lang w:val="sl-SI"/>
        </w:rPr>
      </w:pPr>
    </w:p>
    <w:p w14:paraId="13C56E17" w14:textId="092B85AC" w:rsidR="00EC3CFA" w:rsidRDefault="00EC3CFA" w:rsidP="00EC3CFA">
      <w:pPr>
        <w:rPr>
          <w:color w:val="000000" w:themeColor="text1"/>
          <w:lang w:val="sl-SI"/>
        </w:rPr>
      </w:pPr>
      <w:r>
        <w:rPr>
          <w:color w:val="000000" w:themeColor="text1"/>
          <w:lang w:val="sl-SI"/>
        </w:rPr>
        <w:t xml:space="preserve">Rezultati testiranja: </w:t>
      </w:r>
    </w:p>
    <w:p w14:paraId="3D5B9297" w14:textId="77777777" w:rsidR="00EC3CFA" w:rsidRDefault="00EC3CFA" w:rsidP="00EC3CFA">
      <w:pPr>
        <w:rPr>
          <w:color w:val="000000" w:themeColor="text1"/>
          <w:lang w:val="sl-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F261C" w14:paraId="6044C206" w14:textId="77777777" w:rsidTr="004F261C">
        <w:tc>
          <w:tcPr>
            <w:tcW w:w="4508" w:type="dxa"/>
          </w:tcPr>
          <w:p w14:paraId="20F1B1BA" w14:textId="08214525" w:rsidR="004F261C" w:rsidRDefault="004F261C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Parameter</w:t>
            </w:r>
          </w:p>
        </w:tc>
        <w:tc>
          <w:tcPr>
            <w:tcW w:w="4508" w:type="dxa"/>
          </w:tcPr>
          <w:p w14:paraId="733C02CF" w14:textId="3E7C2CD3" w:rsidR="004F261C" w:rsidRDefault="004F261C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Vrednost</w:t>
            </w:r>
          </w:p>
        </w:tc>
      </w:tr>
      <w:tr w:rsidR="004F261C" w14:paraId="766167B5" w14:textId="77777777" w:rsidTr="004F261C">
        <w:tc>
          <w:tcPr>
            <w:tcW w:w="4508" w:type="dxa"/>
          </w:tcPr>
          <w:p w14:paraId="48D43F90" w14:textId="4A175C4B" w:rsidR="004F261C" w:rsidRDefault="004F261C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Število vzorcev (Samples)</w:t>
            </w:r>
          </w:p>
        </w:tc>
        <w:tc>
          <w:tcPr>
            <w:tcW w:w="4508" w:type="dxa"/>
          </w:tcPr>
          <w:p w14:paraId="119759EC" w14:textId="46F9DDD5" w:rsidR="004F261C" w:rsidRDefault="004F261C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1000</w:t>
            </w:r>
          </w:p>
        </w:tc>
      </w:tr>
      <w:tr w:rsidR="004F261C" w14:paraId="4666AEB6" w14:textId="77777777" w:rsidTr="004F261C">
        <w:tc>
          <w:tcPr>
            <w:tcW w:w="4508" w:type="dxa"/>
          </w:tcPr>
          <w:p w14:paraId="11D474B5" w14:textId="10573696" w:rsidR="004F261C" w:rsidRDefault="004F261C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Povprečen odzivni čas (Average)</w:t>
            </w:r>
          </w:p>
        </w:tc>
        <w:tc>
          <w:tcPr>
            <w:tcW w:w="4508" w:type="dxa"/>
          </w:tcPr>
          <w:p w14:paraId="1E8DF117" w14:textId="4FD933BF" w:rsidR="004F261C" w:rsidRDefault="004F261C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9 ms</w:t>
            </w:r>
          </w:p>
        </w:tc>
      </w:tr>
      <w:tr w:rsidR="004F261C" w14:paraId="1E0EE69C" w14:textId="77777777" w:rsidTr="004F261C">
        <w:tc>
          <w:tcPr>
            <w:tcW w:w="4508" w:type="dxa"/>
          </w:tcPr>
          <w:p w14:paraId="6C494E29" w14:textId="17AC0AE0" w:rsidR="004F261C" w:rsidRDefault="004F261C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Najmanjši odzivni čas (Min)</w:t>
            </w:r>
          </w:p>
        </w:tc>
        <w:tc>
          <w:tcPr>
            <w:tcW w:w="4508" w:type="dxa"/>
          </w:tcPr>
          <w:p w14:paraId="53487720" w14:textId="050D59F4" w:rsidR="004F261C" w:rsidRDefault="004F261C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1 ms</w:t>
            </w:r>
          </w:p>
        </w:tc>
      </w:tr>
      <w:tr w:rsidR="004F261C" w14:paraId="305B468D" w14:textId="77777777" w:rsidTr="004F261C">
        <w:tc>
          <w:tcPr>
            <w:tcW w:w="4508" w:type="dxa"/>
          </w:tcPr>
          <w:p w14:paraId="3CB1BC4C" w14:textId="6CC899FB" w:rsidR="004F261C" w:rsidRDefault="004F261C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Največji odzivni čas (Max)</w:t>
            </w:r>
          </w:p>
        </w:tc>
        <w:tc>
          <w:tcPr>
            <w:tcW w:w="4508" w:type="dxa"/>
          </w:tcPr>
          <w:p w14:paraId="09919058" w14:textId="3FF642A9" w:rsidR="004F261C" w:rsidRDefault="004F261C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304 ms</w:t>
            </w:r>
          </w:p>
        </w:tc>
      </w:tr>
      <w:tr w:rsidR="004F261C" w14:paraId="10203089" w14:textId="77777777" w:rsidTr="004F261C">
        <w:tc>
          <w:tcPr>
            <w:tcW w:w="4508" w:type="dxa"/>
          </w:tcPr>
          <w:p w14:paraId="38AE6D1C" w14:textId="5676D26E" w:rsidR="004F261C" w:rsidRDefault="004F261C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Standardni odklon (Std. Dev.)</w:t>
            </w:r>
          </w:p>
        </w:tc>
        <w:tc>
          <w:tcPr>
            <w:tcW w:w="4508" w:type="dxa"/>
          </w:tcPr>
          <w:p w14:paraId="169C9581" w14:textId="274B05C7" w:rsidR="004F261C" w:rsidRDefault="004F261C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15,22 ms</w:t>
            </w:r>
          </w:p>
        </w:tc>
      </w:tr>
      <w:tr w:rsidR="004F261C" w14:paraId="2A6D15C4" w14:textId="77777777" w:rsidTr="004F261C">
        <w:tc>
          <w:tcPr>
            <w:tcW w:w="4508" w:type="dxa"/>
          </w:tcPr>
          <w:p w14:paraId="3DF2B3DD" w14:textId="1B7037F2" w:rsidR="004F261C" w:rsidRDefault="004F261C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Delež napak (Error%)</w:t>
            </w:r>
          </w:p>
        </w:tc>
        <w:tc>
          <w:tcPr>
            <w:tcW w:w="4508" w:type="dxa"/>
          </w:tcPr>
          <w:p w14:paraId="22EAF2B0" w14:textId="3294B1F6" w:rsidR="004F261C" w:rsidRDefault="004F261C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0,00%</w:t>
            </w:r>
          </w:p>
        </w:tc>
      </w:tr>
      <w:tr w:rsidR="004F261C" w14:paraId="5688D092" w14:textId="77777777" w:rsidTr="004F261C">
        <w:tc>
          <w:tcPr>
            <w:tcW w:w="4508" w:type="dxa"/>
          </w:tcPr>
          <w:p w14:paraId="35E8D326" w14:textId="0F7F445D" w:rsidR="004F261C" w:rsidRDefault="004F261C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Prepustnost (Throughput)</w:t>
            </w:r>
          </w:p>
        </w:tc>
        <w:tc>
          <w:tcPr>
            <w:tcW w:w="4508" w:type="dxa"/>
          </w:tcPr>
          <w:p w14:paraId="3FF93591" w14:textId="3E7DDD14" w:rsidR="004F261C" w:rsidRDefault="004E0AFE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33,8 zahtevkov/sekundo</w:t>
            </w:r>
          </w:p>
        </w:tc>
      </w:tr>
      <w:tr w:rsidR="004E0AFE" w14:paraId="2ABD45E1" w14:textId="77777777" w:rsidTr="004F261C">
        <w:tc>
          <w:tcPr>
            <w:tcW w:w="4508" w:type="dxa"/>
          </w:tcPr>
          <w:p w14:paraId="077B70A8" w14:textId="08246E4B" w:rsidR="004E0AFE" w:rsidRDefault="004E0AFE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Prenos podatkov (Received KB/sec)</w:t>
            </w:r>
          </w:p>
        </w:tc>
        <w:tc>
          <w:tcPr>
            <w:tcW w:w="4508" w:type="dxa"/>
          </w:tcPr>
          <w:p w14:paraId="259D9DD9" w14:textId="58BADF0C" w:rsidR="004E0AFE" w:rsidRDefault="004E0AFE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22,16 Kb/s</w:t>
            </w:r>
          </w:p>
        </w:tc>
      </w:tr>
      <w:tr w:rsidR="004E0AFE" w14:paraId="58315683" w14:textId="77777777" w:rsidTr="004F261C">
        <w:tc>
          <w:tcPr>
            <w:tcW w:w="4508" w:type="dxa"/>
          </w:tcPr>
          <w:p w14:paraId="3A2E9D7C" w14:textId="01E32818" w:rsidR="004E0AFE" w:rsidRDefault="004E0AFE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Odstotek uspešnih zahtevkov</w:t>
            </w:r>
          </w:p>
        </w:tc>
        <w:tc>
          <w:tcPr>
            <w:tcW w:w="4508" w:type="dxa"/>
          </w:tcPr>
          <w:p w14:paraId="295C623C" w14:textId="008C7867" w:rsidR="004E0AFE" w:rsidRDefault="004E0AFE" w:rsidP="00EC3CFA">
            <w:pPr>
              <w:rPr>
                <w:color w:val="000000" w:themeColor="text1"/>
                <w:lang w:val="sl-SI"/>
              </w:rPr>
            </w:pPr>
            <w:r>
              <w:rPr>
                <w:color w:val="000000" w:themeColor="text1"/>
                <w:lang w:val="sl-SI"/>
              </w:rPr>
              <w:t>100%</w:t>
            </w:r>
          </w:p>
        </w:tc>
      </w:tr>
    </w:tbl>
    <w:p w14:paraId="726E9FF8" w14:textId="77777777" w:rsidR="00EC3CFA" w:rsidRDefault="00EC3CFA" w:rsidP="00EC3CFA">
      <w:pPr>
        <w:rPr>
          <w:color w:val="000000" w:themeColor="text1"/>
          <w:lang w:val="sl-SI"/>
        </w:rPr>
      </w:pPr>
    </w:p>
    <w:p w14:paraId="07587A6B" w14:textId="77777777" w:rsidR="006F3858" w:rsidRPr="006F3858" w:rsidRDefault="006F3858" w:rsidP="006F3858">
      <w:pPr>
        <w:rPr>
          <w:color w:val="000000" w:themeColor="text1"/>
          <w:lang w:val="sl-SI"/>
        </w:rPr>
      </w:pPr>
      <w:r w:rsidRPr="006F3858">
        <w:rPr>
          <w:color w:val="000000" w:themeColor="text1"/>
          <w:lang w:val="sl-SI"/>
        </w:rPr>
        <w:lastRenderedPageBreak/>
        <w:t>Aplikacija ToDoApp z vidika zmogljivosti deluje odlično. Sistem je stabilen, strežnik pravilno obdeluje večje število sočasnih zahtev in ne prihaja do zastojev.</w:t>
      </w:r>
    </w:p>
    <w:p w14:paraId="6EDA7DFD" w14:textId="685D0C2C" w:rsidR="006F3858" w:rsidRPr="00EC3CFA" w:rsidRDefault="006F3858" w:rsidP="006F3858">
      <w:pPr>
        <w:rPr>
          <w:color w:val="000000" w:themeColor="text1"/>
          <w:lang w:val="sl-SI"/>
        </w:rPr>
      </w:pPr>
      <w:r w:rsidRPr="006F3858">
        <w:rPr>
          <w:color w:val="000000" w:themeColor="text1"/>
          <w:lang w:val="sl-SI"/>
        </w:rPr>
        <w:t>Rezultati kažejo, da trenutna infrastruktura zadošča za uporabo v realnem okolju z do 50 aktivnimi uporabniki.</w:t>
      </w:r>
    </w:p>
    <w:sectPr w:rsidR="006F3858" w:rsidRPr="00EC3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51371"/>
    <w:multiLevelType w:val="hybridMultilevel"/>
    <w:tmpl w:val="A9B02F78"/>
    <w:lvl w:ilvl="0" w:tplc="F0D0DEB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451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05"/>
    <w:rsid w:val="004E0AFE"/>
    <w:rsid w:val="004F261C"/>
    <w:rsid w:val="006F3858"/>
    <w:rsid w:val="008259B0"/>
    <w:rsid w:val="0090187B"/>
    <w:rsid w:val="00A4562D"/>
    <w:rsid w:val="00A9740E"/>
    <w:rsid w:val="00BF0C63"/>
    <w:rsid w:val="00CC2905"/>
    <w:rsid w:val="00EC3CFA"/>
    <w:rsid w:val="00FE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F8CCFE"/>
  <w15:chartTrackingRefBased/>
  <w15:docId w15:val="{89DE659A-3B91-854E-A089-6BA074A3C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9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9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9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9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9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9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9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9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29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0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Delo</dc:creator>
  <cp:keywords/>
  <dc:description/>
  <cp:lastModifiedBy>Student Delo</cp:lastModifiedBy>
  <cp:revision>7</cp:revision>
  <dcterms:created xsi:type="dcterms:W3CDTF">2025-11-04T17:33:00Z</dcterms:created>
  <dcterms:modified xsi:type="dcterms:W3CDTF">2025-11-04T17:48:00Z</dcterms:modified>
</cp:coreProperties>
</file>