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4AF7DB" w14:textId="77777777" w:rsidR="00CF5B6D" w:rsidRDefault="00CF5B6D" w:rsidP="00CF5B6D">
      <w:pPr>
        <w:rPr>
          <w:rStyle w:val="SubtleEmphasis1"/>
        </w:rPr>
      </w:pPr>
      <w:bookmarkStart w:id="0" w:name="_Toc314173766"/>
    </w:p>
    <w:p w14:paraId="1A134B47" w14:textId="77777777" w:rsidR="00CF5B6D" w:rsidRDefault="00CF5B6D" w:rsidP="00CF5B6D">
      <w:pPr>
        <w:rPr>
          <w:rStyle w:val="SubtleEmphasis1"/>
        </w:rPr>
      </w:pPr>
      <w:r>
        <w:rPr>
          <w:i/>
          <w:noProof/>
        </w:rPr>
        <w:drawing>
          <wp:inline distT="0" distB="0" distL="0" distR="0" wp14:anchorId="0D43B747" wp14:editId="79DAE440">
            <wp:extent cx="5945118" cy="4105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zing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5949" cy="4105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B978A" w14:textId="77777777" w:rsidR="00CF5B6D" w:rsidRDefault="00CF5B6D" w:rsidP="00CF5B6D">
      <w:pPr>
        <w:rPr>
          <w:rStyle w:val="SubtleEmphasis1"/>
        </w:rPr>
      </w:pPr>
    </w:p>
    <w:p w14:paraId="1631848B" w14:textId="77777777" w:rsidR="00CF5B6D" w:rsidRDefault="00CF5B6D" w:rsidP="00CF5B6D">
      <w:pPr>
        <w:pStyle w:val="Title"/>
        <w:rPr>
          <w:rStyle w:val="SubtleEmphasis1"/>
        </w:rPr>
      </w:pPr>
    </w:p>
    <w:p w14:paraId="04B68245" w14:textId="77777777" w:rsidR="00CF5B6D" w:rsidRDefault="00EA11F0" w:rsidP="00CF5B6D">
      <w:pPr>
        <w:pStyle w:val="Title"/>
        <w:rPr>
          <w:rStyle w:val="SubtleEmphasis1"/>
        </w:rPr>
      </w:pPr>
      <w:r>
        <w:rPr>
          <w:rStyle w:val="SubtleEmphasis1"/>
        </w:rPr>
        <w:t>Software Quality Assurance Plan</w:t>
      </w:r>
    </w:p>
    <w:p w14:paraId="68B04643" w14:textId="77777777" w:rsidR="00CF5B6D" w:rsidRDefault="00CF5B6D" w:rsidP="00CF5B6D">
      <w:pPr>
        <w:pStyle w:val="Title"/>
        <w:rPr>
          <w:rStyle w:val="SubtleEmphasis1"/>
        </w:rPr>
      </w:pPr>
      <w:r>
        <w:rPr>
          <w:rStyle w:val="SubtleEmphasis1"/>
        </w:rPr>
        <w:t>Version 1.0</w:t>
      </w:r>
    </w:p>
    <w:p w14:paraId="4D847731" w14:textId="77777777" w:rsidR="00CF5B6D" w:rsidRDefault="00EA11F0" w:rsidP="00CF5B6D">
      <w:pPr>
        <w:pStyle w:val="Title"/>
        <w:rPr>
          <w:rStyle w:val="SubtleEmphasis1"/>
        </w:rPr>
      </w:pPr>
      <w:r>
        <w:rPr>
          <w:rStyle w:val="SubtleEmphasis1"/>
        </w:rPr>
        <w:t>February 24</w:t>
      </w:r>
      <w:r w:rsidR="00CF5B6D">
        <w:rPr>
          <w:rStyle w:val="SubtleEmphasis1"/>
        </w:rPr>
        <w:t>, 2012</w:t>
      </w:r>
    </w:p>
    <w:p w14:paraId="6DDD807E" w14:textId="77777777" w:rsidR="00860AE8" w:rsidRPr="00CF5B6D" w:rsidRDefault="00EA11F0" w:rsidP="00CF5B6D">
      <w:pPr>
        <w:pStyle w:val="Title"/>
      </w:pPr>
      <w:proofErr w:type="spellStart"/>
      <w:r>
        <w:rPr>
          <w:rStyle w:val="SubtleEmphasis1"/>
        </w:rPr>
        <w:t>Bazinga</w:t>
      </w:r>
      <w:proofErr w:type="spellEnd"/>
    </w:p>
    <w:p w14:paraId="65975EFA" w14:textId="77777777" w:rsidR="00860AE8" w:rsidRDefault="00860AE8" w:rsidP="00860AE8"/>
    <w:p w14:paraId="7B238ABD" w14:textId="77777777" w:rsidR="00CF5B6D" w:rsidRDefault="00CF5B6D" w:rsidP="00860AE8"/>
    <w:p w14:paraId="1D8E6069" w14:textId="77777777" w:rsidR="00CF5B6D" w:rsidRDefault="00CF5B6D" w:rsidP="00860AE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03"/>
        <w:gridCol w:w="3102"/>
        <w:gridCol w:w="3271"/>
      </w:tblGrid>
      <w:tr w:rsidR="00860AE8" w:rsidRPr="00867613" w14:paraId="1FC74AFC" w14:textId="77777777" w:rsidTr="00CF5B6D">
        <w:tc>
          <w:tcPr>
            <w:tcW w:w="9576" w:type="dxa"/>
            <w:gridSpan w:val="3"/>
            <w:shd w:val="clear" w:color="auto" w:fill="auto"/>
          </w:tcPr>
          <w:p w14:paraId="7A155769" w14:textId="77777777" w:rsidR="00860AE8" w:rsidRPr="00867613" w:rsidRDefault="00860AE8" w:rsidP="00860AE8">
            <w:pPr>
              <w:pStyle w:val="Heading1"/>
              <w:numPr>
                <w:ilvl w:val="0"/>
                <w:numId w:val="0"/>
              </w:numPr>
              <w:spacing w:before="0" w:line="240" w:lineRule="auto"/>
              <w:ind w:left="432" w:hanging="432"/>
              <w:jc w:val="center"/>
              <w:rPr>
                <w:sz w:val="22"/>
                <w:szCs w:val="22"/>
              </w:rPr>
            </w:pPr>
            <w:bookmarkStart w:id="1" w:name="_Toc191716448"/>
            <w:r w:rsidRPr="00867613">
              <w:rPr>
                <w:sz w:val="22"/>
                <w:szCs w:val="22"/>
              </w:rPr>
              <w:lastRenderedPageBreak/>
              <w:t>List Of Revisions</w:t>
            </w:r>
            <w:bookmarkEnd w:id="1"/>
          </w:p>
        </w:tc>
      </w:tr>
      <w:tr w:rsidR="00860AE8" w:rsidRPr="00867613" w14:paraId="76C53DE0" w14:textId="77777777" w:rsidTr="00CF5B6D">
        <w:tc>
          <w:tcPr>
            <w:tcW w:w="3203" w:type="dxa"/>
            <w:shd w:val="clear" w:color="auto" w:fill="auto"/>
          </w:tcPr>
          <w:p w14:paraId="3B94787E" w14:textId="77777777" w:rsidR="00860AE8" w:rsidRPr="00867613" w:rsidRDefault="00B81AA7" w:rsidP="00860AE8">
            <w:pPr>
              <w:spacing w:after="0" w:line="240" w:lineRule="auto"/>
            </w:pPr>
            <w:r w:rsidRPr="00867613">
              <w:t>Date</w:t>
            </w:r>
          </w:p>
        </w:tc>
        <w:tc>
          <w:tcPr>
            <w:tcW w:w="3102" w:type="dxa"/>
            <w:shd w:val="clear" w:color="auto" w:fill="auto"/>
          </w:tcPr>
          <w:p w14:paraId="49DF5689" w14:textId="77777777" w:rsidR="00860AE8" w:rsidRPr="00867613" w:rsidRDefault="00B81AA7" w:rsidP="00860AE8">
            <w:pPr>
              <w:spacing w:after="0" w:line="240" w:lineRule="auto"/>
            </w:pPr>
            <w:r w:rsidRPr="00867613">
              <w:t>Name</w:t>
            </w:r>
          </w:p>
        </w:tc>
        <w:tc>
          <w:tcPr>
            <w:tcW w:w="3271" w:type="dxa"/>
            <w:shd w:val="clear" w:color="auto" w:fill="auto"/>
          </w:tcPr>
          <w:p w14:paraId="18079AAB" w14:textId="77777777" w:rsidR="00860AE8" w:rsidRPr="00867613" w:rsidRDefault="00B81AA7" w:rsidP="00860AE8">
            <w:pPr>
              <w:spacing w:after="0" w:line="240" w:lineRule="auto"/>
            </w:pPr>
            <w:r w:rsidRPr="00867613">
              <w:t>Description</w:t>
            </w:r>
          </w:p>
        </w:tc>
      </w:tr>
      <w:tr w:rsidR="00860AE8" w:rsidRPr="00867613" w14:paraId="1192727F" w14:textId="77777777" w:rsidTr="00CF5B6D">
        <w:tc>
          <w:tcPr>
            <w:tcW w:w="3203" w:type="dxa"/>
            <w:shd w:val="clear" w:color="auto" w:fill="auto"/>
          </w:tcPr>
          <w:p w14:paraId="07E3BD94" w14:textId="77777777" w:rsidR="00860AE8" w:rsidRPr="00867613" w:rsidRDefault="00EA11F0" w:rsidP="00860AE8">
            <w:pPr>
              <w:spacing w:after="0" w:line="240" w:lineRule="auto"/>
            </w:pPr>
            <w:r>
              <w:t>2/23</w:t>
            </w:r>
            <w:r w:rsidR="00A1731C">
              <w:t>/2012</w:t>
            </w:r>
          </w:p>
        </w:tc>
        <w:tc>
          <w:tcPr>
            <w:tcW w:w="3102" w:type="dxa"/>
            <w:shd w:val="clear" w:color="auto" w:fill="auto"/>
          </w:tcPr>
          <w:p w14:paraId="46EC8C57" w14:textId="77777777" w:rsidR="00860AE8" w:rsidRPr="00867613" w:rsidRDefault="00A1731C" w:rsidP="00860AE8">
            <w:pPr>
              <w:spacing w:after="0" w:line="240" w:lineRule="auto"/>
            </w:pPr>
            <w:r>
              <w:t>Group</w:t>
            </w:r>
          </w:p>
        </w:tc>
        <w:tc>
          <w:tcPr>
            <w:tcW w:w="3271" w:type="dxa"/>
            <w:shd w:val="clear" w:color="auto" w:fill="auto"/>
          </w:tcPr>
          <w:p w14:paraId="7BD0BA92" w14:textId="77777777" w:rsidR="00860AE8" w:rsidRPr="00867613" w:rsidRDefault="00EA11F0" w:rsidP="00860AE8">
            <w:pPr>
              <w:spacing w:after="0" w:line="240" w:lineRule="auto"/>
            </w:pPr>
            <w:r>
              <w:t>Initial creation of SQAP</w:t>
            </w:r>
          </w:p>
        </w:tc>
      </w:tr>
      <w:tr w:rsidR="00860AE8" w:rsidRPr="00867613" w14:paraId="7D063CD3" w14:textId="77777777" w:rsidTr="00CF5B6D">
        <w:tc>
          <w:tcPr>
            <w:tcW w:w="3203" w:type="dxa"/>
            <w:shd w:val="clear" w:color="auto" w:fill="auto"/>
          </w:tcPr>
          <w:p w14:paraId="3A3F2490" w14:textId="77777777" w:rsidR="00860AE8" w:rsidRPr="00867613" w:rsidRDefault="00860AE8" w:rsidP="00860AE8">
            <w:pPr>
              <w:spacing w:after="0" w:line="240" w:lineRule="auto"/>
            </w:pPr>
          </w:p>
        </w:tc>
        <w:tc>
          <w:tcPr>
            <w:tcW w:w="3102" w:type="dxa"/>
            <w:shd w:val="clear" w:color="auto" w:fill="auto"/>
          </w:tcPr>
          <w:p w14:paraId="236A8B85" w14:textId="77777777" w:rsidR="00860AE8" w:rsidRPr="00867613" w:rsidRDefault="00860AE8" w:rsidP="00860AE8">
            <w:pPr>
              <w:spacing w:after="0" w:line="240" w:lineRule="auto"/>
            </w:pPr>
          </w:p>
        </w:tc>
        <w:tc>
          <w:tcPr>
            <w:tcW w:w="3271" w:type="dxa"/>
            <w:shd w:val="clear" w:color="auto" w:fill="auto"/>
          </w:tcPr>
          <w:p w14:paraId="497733AC" w14:textId="77777777" w:rsidR="00860AE8" w:rsidRPr="00867613" w:rsidRDefault="00860AE8" w:rsidP="00860AE8">
            <w:pPr>
              <w:spacing w:after="0" w:line="240" w:lineRule="auto"/>
            </w:pPr>
          </w:p>
        </w:tc>
      </w:tr>
      <w:tr w:rsidR="00860AE8" w:rsidRPr="00867613" w14:paraId="64A78B1F" w14:textId="77777777" w:rsidTr="00CF5B6D">
        <w:tc>
          <w:tcPr>
            <w:tcW w:w="3203" w:type="dxa"/>
            <w:shd w:val="clear" w:color="auto" w:fill="auto"/>
          </w:tcPr>
          <w:p w14:paraId="735867B4" w14:textId="77777777" w:rsidR="00860AE8" w:rsidRPr="00867613" w:rsidRDefault="00860AE8" w:rsidP="00860AE8">
            <w:pPr>
              <w:spacing w:after="0" w:line="240" w:lineRule="auto"/>
            </w:pPr>
          </w:p>
        </w:tc>
        <w:tc>
          <w:tcPr>
            <w:tcW w:w="3102" w:type="dxa"/>
            <w:shd w:val="clear" w:color="auto" w:fill="auto"/>
          </w:tcPr>
          <w:p w14:paraId="218F6ABD" w14:textId="77777777" w:rsidR="00860AE8" w:rsidRPr="00867613" w:rsidRDefault="00860AE8" w:rsidP="00860AE8">
            <w:pPr>
              <w:spacing w:after="0" w:line="240" w:lineRule="auto"/>
            </w:pPr>
          </w:p>
        </w:tc>
        <w:tc>
          <w:tcPr>
            <w:tcW w:w="3271" w:type="dxa"/>
            <w:shd w:val="clear" w:color="auto" w:fill="auto"/>
          </w:tcPr>
          <w:p w14:paraId="15FEA25D" w14:textId="77777777" w:rsidR="00860AE8" w:rsidRPr="00867613" w:rsidRDefault="00860AE8" w:rsidP="00860AE8">
            <w:pPr>
              <w:spacing w:after="0" w:line="240" w:lineRule="auto"/>
            </w:pPr>
          </w:p>
        </w:tc>
      </w:tr>
      <w:tr w:rsidR="00860AE8" w:rsidRPr="00867613" w14:paraId="0C932ABD" w14:textId="77777777" w:rsidTr="00CF5B6D">
        <w:tc>
          <w:tcPr>
            <w:tcW w:w="3203" w:type="dxa"/>
            <w:shd w:val="clear" w:color="auto" w:fill="auto"/>
          </w:tcPr>
          <w:p w14:paraId="0A910D17" w14:textId="77777777" w:rsidR="00860AE8" w:rsidRPr="00867613" w:rsidRDefault="00860AE8" w:rsidP="00860AE8">
            <w:pPr>
              <w:spacing w:after="0" w:line="240" w:lineRule="auto"/>
            </w:pPr>
          </w:p>
        </w:tc>
        <w:tc>
          <w:tcPr>
            <w:tcW w:w="3102" w:type="dxa"/>
            <w:shd w:val="clear" w:color="auto" w:fill="auto"/>
          </w:tcPr>
          <w:p w14:paraId="79AFE340" w14:textId="77777777" w:rsidR="00860AE8" w:rsidRPr="00867613" w:rsidRDefault="00860AE8" w:rsidP="00860AE8">
            <w:pPr>
              <w:spacing w:after="0" w:line="240" w:lineRule="auto"/>
            </w:pPr>
          </w:p>
        </w:tc>
        <w:tc>
          <w:tcPr>
            <w:tcW w:w="3271" w:type="dxa"/>
            <w:shd w:val="clear" w:color="auto" w:fill="auto"/>
          </w:tcPr>
          <w:p w14:paraId="6BADFB6B" w14:textId="77777777" w:rsidR="00860AE8" w:rsidRPr="00867613" w:rsidRDefault="00860AE8" w:rsidP="00860AE8">
            <w:pPr>
              <w:spacing w:after="0" w:line="240" w:lineRule="auto"/>
            </w:pPr>
          </w:p>
        </w:tc>
      </w:tr>
      <w:tr w:rsidR="00860AE8" w:rsidRPr="00867613" w14:paraId="5B6B4BCE" w14:textId="77777777" w:rsidTr="00CF5B6D">
        <w:tc>
          <w:tcPr>
            <w:tcW w:w="3203" w:type="dxa"/>
            <w:shd w:val="clear" w:color="auto" w:fill="auto"/>
          </w:tcPr>
          <w:p w14:paraId="04DB59AC" w14:textId="77777777" w:rsidR="00860AE8" w:rsidRPr="00867613" w:rsidRDefault="00860AE8" w:rsidP="00860AE8">
            <w:pPr>
              <w:spacing w:after="0" w:line="240" w:lineRule="auto"/>
            </w:pPr>
          </w:p>
        </w:tc>
        <w:tc>
          <w:tcPr>
            <w:tcW w:w="3102" w:type="dxa"/>
            <w:shd w:val="clear" w:color="auto" w:fill="auto"/>
          </w:tcPr>
          <w:p w14:paraId="6E0BDA1F" w14:textId="77777777" w:rsidR="00860AE8" w:rsidRPr="00867613" w:rsidRDefault="00860AE8" w:rsidP="00860AE8">
            <w:pPr>
              <w:spacing w:after="0" w:line="240" w:lineRule="auto"/>
            </w:pPr>
          </w:p>
        </w:tc>
        <w:tc>
          <w:tcPr>
            <w:tcW w:w="3271" w:type="dxa"/>
            <w:shd w:val="clear" w:color="auto" w:fill="auto"/>
          </w:tcPr>
          <w:p w14:paraId="57BBD1C5" w14:textId="77777777" w:rsidR="00860AE8" w:rsidRPr="00867613" w:rsidRDefault="00860AE8" w:rsidP="00860AE8">
            <w:pPr>
              <w:spacing w:after="0" w:line="240" w:lineRule="auto"/>
            </w:pPr>
          </w:p>
        </w:tc>
      </w:tr>
      <w:tr w:rsidR="00860AE8" w:rsidRPr="00867613" w14:paraId="3AA4CCA7" w14:textId="77777777" w:rsidTr="00CF5B6D">
        <w:tc>
          <w:tcPr>
            <w:tcW w:w="3203" w:type="dxa"/>
            <w:shd w:val="clear" w:color="auto" w:fill="auto"/>
          </w:tcPr>
          <w:p w14:paraId="3E48047D" w14:textId="77777777" w:rsidR="00860AE8" w:rsidRPr="00867613" w:rsidRDefault="00860AE8" w:rsidP="00860AE8">
            <w:pPr>
              <w:spacing w:after="0" w:line="240" w:lineRule="auto"/>
            </w:pPr>
          </w:p>
        </w:tc>
        <w:tc>
          <w:tcPr>
            <w:tcW w:w="3102" w:type="dxa"/>
            <w:shd w:val="clear" w:color="auto" w:fill="auto"/>
          </w:tcPr>
          <w:p w14:paraId="6BE10367" w14:textId="77777777" w:rsidR="00860AE8" w:rsidRPr="00867613" w:rsidRDefault="00860AE8" w:rsidP="00860AE8">
            <w:pPr>
              <w:spacing w:after="0" w:line="240" w:lineRule="auto"/>
            </w:pPr>
          </w:p>
        </w:tc>
        <w:tc>
          <w:tcPr>
            <w:tcW w:w="3271" w:type="dxa"/>
            <w:shd w:val="clear" w:color="auto" w:fill="auto"/>
          </w:tcPr>
          <w:p w14:paraId="324C7803" w14:textId="77777777" w:rsidR="00860AE8" w:rsidRPr="00867613" w:rsidRDefault="00860AE8" w:rsidP="00860AE8">
            <w:pPr>
              <w:spacing w:after="0" w:line="240" w:lineRule="auto"/>
            </w:pPr>
          </w:p>
        </w:tc>
      </w:tr>
    </w:tbl>
    <w:p w14:paraId="5F4BFA08" w14:textId="77777777" w:rsidR="00860AE8" w:rsidRDefault="00860AE8" w:rsidP="00860AE8"/>
    <w:p w14:paraId="00C3FD2C" w14:textId="77777777" w:rsidR="00860AE8" w:rsidRDefault="00860AE8" w:rsidP="00860AE8"/>
    <w:p w14:paraId="79D4228D" w14:textId="77777777" w:rsidR="00860AE8" w:rsidRDefault="00860AE8" w:rsidP="00860AE8"/>
    <w:p w14:paraId="5A3E6373" w14:textId="77777777" w:rsidR="00860AE8" w:rsidRDefault="00860AE8" w:rsidP="00860AE8"/>
    <w:p w14:paraId="267A0B45" w14:textId="77777777" w:rsidR="00860AE8" w:rsidRDefault="00860AE8" w:rsidP="00860AE8"/>
    <w:p w14:paraId="330F1D66" w14:textId="77777777" w:rsidR="00860AE8" w:rsidRDefault="00860AE8" w:rsidP="00860AE8"/>
    <w:p w14:paraId="65E7A8E5" w14:textId="77777777" w:rsidR="00860AE8" w:rsidRDefault="00860AE8" w:rsidP="00860AE8"/>
    <w:p w14:paraId="0347470A" w14:textId="77777777" w:rsidR="00860AE8" w:rsidRDefault="00860AE8" w:rsidP="00860AE8"/>
    <w:p w14:paraId="607D090C" w14:textId="77777777" w:rsidR="00860AE8" w:rsidRDefault="00860AE8" w:rsidP="00860AE8"/>
    <w:p w14:paraId="37D0F6F7" w14:textId="77777777" w:rsidR="00860AE8" w:rsidRDefault="00860AE8" w:rsidP="00860AE8"/>
    <w:p w14:paraId="669F37E5" w14:textId="77777777" w:rsidR="00860AE8" w:rsidRDefault="00860AE8" w:rsidP="00860AE8"/>
    <w:p w14:paraId="0530480D" w14:textId="77777777" w:rsidR="00860AE8" w:rsidRDefault="00860AE8" w:rsidP="00860AE8"/>
    <w:p w14:paraId="2848D7DE" w14:textId="77777777" w:rsidR="00860AE8" w:rsidRDefault="00860AE8" w:rsidP="00860AE8"/>
    <w:p w14:paraId="0D8E1B85" w14:textId="77777777" w:rsidR="00860AE8" w:rsidRDefault="00860AE8" w:rsidP="00860AE8"/>
    <w:p w14:paraId="1FC275D1" w14:textId="77777777" w:rsidR="00860AE8" w:rsidRDefault="00860AE8" w:rsidP="00860AE8"/>
    <w:p w14:paraId="022E84C2" w14:textId="77777777" w:rsidR="00860AE8" w:rsidRDefault="00860AE8" w:rsidP="00860AE8"/>
    <w:p w14:paraId="4DA7B1EF" w14:textId="77777777" w:rsidR="00860AE8" w:rsidRDefault="00860AE8" w:rsidP="00860AE8"/>
    <w:p w14:paraId="35620527" w14:textId="77777777" w:rsidR="00860AE8" w:rsidRDefault="00860AE8" w:rsidP="00860AE8"/>
    <w:p w14:paraId="0C6C8628" w14:textId="77777777" w:rsidR="00860AE8" w:rsidRDefault="00860AE8" w:rsidP="00860AE8"/>
    <w:p w14:paraId="3A636FF8" w14:textId="77777777" w:rsidR="00860AE8" w:rsidRDefault="00860AE8" w:rsidP="00860AE8"/>
    <w:p w14:paraId="13CB42DB" w14:textId="77777777" w:rsidR="00860AE8" w:rsidRDefault="00860AE8" w:rsidP="00860AE8"/>
    <w:bookmarkEnd w:id="0"/>
    <w:p w14:paraId="77D08327" w14:textId="77777777" w:rsidR="00CF5B6D" w:rsidRDefault="00CF5B6D" w:rsidP="00CF5B6D">
      <w:pPr>
        <w:pStyle w:val="Heading1"/>
        <w:numPr>
          <w:ilvl w:val="0"/>
          <w:numId w:val="0"/>
        </w:numPr>
        <w:rPr>
          <w:smallCaps w:val="0"/>
          <w:spacing w:val="0"/>
          <w:sz w:val="20"/>
          <w:szCs w:val="20"/>
        </w:rPr>
      </w:pPr>
    </w:p>
    <w:p w14:paraId="154466D5" w14:textId="77777777" w:rsidR="00860AE8" w:rsidRDefault="00860AE8" w:rsidP="00CF5B6D">
      <w:pPr>
        <w:pStyle w:val="Heading1"/>
        <w:numPr>
          <w:ilvl w:val="0"/>
          <w:numId w:val="0"/>
        </w:numPr>
      </w:pPr>
      <w:bookmarkStart w:id="2" w:name="_Toc191716449"/>
      <w:r>
        <w:lastRenderedPageBreak/>
        <w:t>Table of Contents</w:t>
      </w:r>
      <w:bookmarkEnd w:id="2"/>
    </w:p>
    <w:p w14:paraId="7C29B000" w14:textId="77777777" w:rsidR="00EA11F0" w:rsidRDefault="00860AE8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 w:rsidR="00EA11F0">
        <w:rPr>
          <w:noProof/>
        </w:rPr>
        <w:t>List Of Revisions</w:t>
      </w:r>
      <w:r w:rsidR="00EA11F0">
        <w:rPr>
          <w:noProof/>
        </w:rPr>
        <w:tab/>
      </w:r>
      <w:r w:rsidR="00EA11F0">
        <w:rPr>
          <w:noProof/>
        </w:rPr>
        <w:fldChar w:fldCharType="begin"/>
      </w:r>
      <w:r w:rsidR="00EA11F0">
        <w:rPr>
          <w:noProof/>
        </w:rPr>
        <w:instrText xml:space="preserve"> PAGEREF _Toc191716448 \h </w:instrText>
      </w:r>
      <w:r w:rsidR="00EA11F0">
        <w:rPr>
          <w:noProof/>
        </w:rPr>
      </w:r>
      <w:r w:rsidR="00EA11F0">
        <w:rPr>
          <w:noProof/>
        </w:rPr>
        <w:fldChar w:fldCharType="separate"/>
      </w:r>
      <w:r w:rsidR="00EA11F0">
        <w:rPr>
          <w:noProof/>
        </w:rPr>
        <w:t>2</w:t>
      </w:r>
      <w:r w:rsidR="00EA11F0">
        <w:rPr>
          <w:noProof/>
        </w:rPr>
        <w:fldChar w:fldCharType="end"/>
      </w:r>
    </w:p>
    <w:p w14:paraId="6651D9CC" w14:textId="77777777" w:rsidR="00EA11F0" w:rsidRDefault="00EA11F0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Table of Contents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_Toc191716449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D1D533A" w14:textId="77777777" w:rsidR="00EA11F0" w:rsidRDefault="00EA11F0">
      <w:pPr>
        <w:pStyle w:val="TOC1"/>
        <w:tabs>
          <w:tab w:val="left" w:pos="341"/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833305">
        <w:rPr>
          <w:rFonts w:eastAsia="Arial"/>
          <w:noProof/>
        </w:rPr>
        <w:t>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833305">
        <w:rPr>
          <w:rFonts w:eastAsia="Arial"/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_Toc191716450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90EDC65" w14:textId="77777777" w:rsidR="00EA11F0" w:rsidRDefault="00EA11F0">
      <w:pPr>
        <w:pStyle w:val="TOC1"/>
        <w:tabs>
          <w:tab w:val="left" w:pos="341"/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833305">
        <w:rPr>
          <w:rFonts w:eastAsia="Arial"/>
          <w:noProof/>
        </w:rPr>
        <w:t>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833305">
        <w:rPr>
          <w:rFonts w:eastAsia="Arial"/>
          <w:noProof/>
        </w:rPr>
        <w:t>Reference Documents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_Toc191716451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A29E023" w14:textId="77777777" w:rsidR="00EA11F0" w:rsidRDefault="00EA11F0">
      <w:pPr>
        <w:pStyle w:val="TOC1"/>
        <w:tabs>
          <w:tab w:val="left" w:pos="341"/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833305">
        <w:rPr>
          <w:rFonts w:eastAsia="Arial"/>
          <w:noProof/>
        </w:rPr>
        <w:t>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833305">
        <w:rPr>
          <w:rFonts w:eastAsia="Arial"/>
          <w:noProof/>
        </w:rPr>
        <w:t>Documentation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_Toc191716452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3888990" w14:textId="77777777" w:rsidR="00EA11F0" w:rsidRDefault="00EA11F0">
      <w:pPr>
        <w:pStyle w:val="TOC1"/>
        <w:tabs>
          <w:tab w:val="left" w:pos="341"/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833305">
        <w:rPr>
          <w:rFonts w:eastAsia="Arial"/>
          <w:noProof/>
        </w:rPr>
        <w:t>4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833305">
        <w:rPr>
          <w:rFonts w:eastAsia="Arial"/>
          <w:noProof/>
        </w:rPr>
        <w:t>Coding Standards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_Toc191716453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81233E8" w14:textId="77777777" w:rsidR="00EA11F0" w:rsidRDefault="00EA11F0">
      <w:pPr>
        <w:pStyle w:val="TOC1"/>
        <w:tabs>
          <w:tab w:val="left" w:pos="341"/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833305">
        <w:rPr>
          <w:rFonts w:eastAsia="Arial"/>
          <w:noProof/>
        </w:rPr>
        <w:t>5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833305">
        <w:rPr>
          <w:rFonts w:eastAsia="Arial"/>
          <w:noProof/>
        </w:rPr>
        <w:t>Reviews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_Toc191716454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D5DEF8C" w14:textId="77777777" w:rsidR="00EA11F0" w:rsidRDefault="00EA11F0">
      <w:pPr>
        <w:pStyle w:val="TOC1"/>
        <w:tabs>
          <w:tab w:val="left" w:pos="341"/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833305">
        <w:rPr>
          <w:rFonts w:eastAsia="Arial"/>
          <w:noProof/>
        </w:rPr>
        <w:t>6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833305">
        <w:rPr>
          <w:rFonts w:eastAsia="Arial"/>
          <w:noProof/>
        </w:rPr>
        <w:t>Test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_Toc191716455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7BBA467" w14:textId="77777777" w:rsidR="00EA11F0" w:rsidRDefault="00EA11F0">
      <w:pPr>
        <w:pStyle w:val="TOC1"/>
        <w:tabs>
          <w:tab w:val="left" w:pos="341"/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833305">
        <w:rPr>
          <w:rFonts w:eastAsia="Arial"/>
          <w:noProof/>
        </w:rPr>
        <w:t>7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833305">
        <w:rPr>
          <w:rFonts w:eastAsia="Arial"/>
          <w:noProof/>
        </w:rPr>
        <w:t>Problem Reporting / Corrective Action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_Toc191716456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49ED563" w14:textId="77777777" w:rsidR="00EA11F0" w:rsidRDefault="00EA11F0">
      <w:pPr>
        <w:pStyle w:val="TOC1"/>
        <w:tabs>
          <w:tab w:val="left" w:pos="341"/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833305">
        <w:rPr>
          <w:rFonts w:eastAsia="Arial"/>
          <w:noProof/>
        </w:rPr>
        <w:t>8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833305">
        <w:rPr>
          <w:rFonts w:eastAsia="Arial"/>
          <w:noProof/>
        </w:rPr>
        <w:t>Tools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_Toc191716457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C6D2C3A" w14:textId="77777777" w:rsidR="00EA11F0" w:rsidRDefault="00EA11F0">
      <w:pPr>
        <w:pStyle w:val="TOC1"/>
        <w:tabs>
          <w:tab w:val="left" w:pos="341"/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833305">
        <w:rPr>
          <w:rFonts w:eastAsia="Arial"/>
          <w:noProof/>
        </w:rPr>
        <w:t>9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833305">
        <w:rPr>
          <w:rFonts w:eastAsia="Arial"/>
          <w:noProof/>
        </w:rPr>
        <w:t>Code Control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_Toc191716458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346912D" w14:textId="77777777" w:rsidR="00EA11F0" w:rsidRDefault="00EA11F0">
      <w:pPr>
        <w:pStyle w:val="TOC1"/>
        <w:tabs>
          <w:tab w:val="left" w:pos="443"/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833305">
        <w:rPr>
          <w:rFonts w:eastAsia="Arial"/>
          <w:noProof/>
        </w:rPr>
        <w:t>10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833305">
        <w:rPr>
          <w:rFonts w:eastAsia="Arial"/>
          <w:noProof/>
        </w:rPr>
        <w:t>Training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_Toc191716459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53C389A" w14:textId="77777777" w:rsidR="00EA11F0" w:rsidRDefault="00EA11F0">
      <w:pPr>
        <w:pStyle w:val="TOC1"/>
        <w:tabs>
          <w:tab w:val="left" w:pos="443"/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833305">
        <w:rPr>
          <w:rFonts w:eastAsia="Arial"/>
          <w:noProof/>
        </w:rPr>
        <w:t>11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833305">
        <w:rPr>
          <w:rFonts w:eastAsia="Arial"/>
          <w:noProof/>
        </w:rPr>
        <w:t>Risk 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_Toc191716460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25429D6" w14:textId="77777777" w:rsidR="00860AE8" w:rsidRDefault="00860AE8" w:rsidP="00860AE8">
      <w:pPr>
        <w:rPr>
          <w:b/>
          <w:bCs/>
          <w:noProof/>
        </w:rPr>
      </w:pPr>
      <w:r>
        <w:rPr>
          <w:b/>
          <w:bCs/>
          <w:noProof/>
        </w:rPr>
        <w:fldChar w:fldCharType="end"/>
      </w:r>
    </w:p>
    <w:p w14:paraId="51D5D1EE" w14:textId="77777777" w:rsidR="00860AE8" w:rsidRDefault="00860AE8" w:rsidP="00860AE8">
      <w:pPr>
        <w:rPr>
          <w:b/>
          <w:bCs/>
          <w:noProof/>
        </w:rPr>
      </w:pPr>
    </w:p>
    <w:p w14:paraId="12E3737A" w14:textId="77777777" w:rsidR="00860AE8" w:rsidRDefault="00860AE8" w:rsidP="00860AE8">
      <w:pPr>
        <w:rPr>
          <w:b/>
          <w:bCs/>
          <w:noProof/>
        </w:rPr>
      </w:pPr>
    </w:p>
    <w:p w14:paraId="3AD1C4E5" w14:textId="77777777" w:rsidR="00860AE8" w:rsidRDefault="00860AE8" w:rsidP="00860AE8">
      <w:pPr>
        <w:rPr>
          <w:b/>
          <w:bCs/>
          <w:noProof/>
        </w:rPr>
      </w:pPr>
    </w:p>
    <w:p w14:paraId="1C7B5A2A" w14:textId="77777777" w:rsidR="00860AE8" w:rsidRDefault="00860AE8" w:rsidP="00860AE8">
      <w:pPr>
        <w:rPr>
          <w:b/>
          <w:bCs/>
          <w:noProof/>
        </w:rPr>
      </w:pPr>
    </w:p>
    <w:p w14:paraId="433EAFFC" w14:textId="77777777" w:rsidR="00860AE8" w:rsidRDefault="00860AE8" w:rsidP="00860AE8">
      <w:pPr>
        <w:rPr>
          <w:rFonts w:eastAsia="Arial"/>
        </w:rPr>
      </w:pPr>
    </w:p>
    <w:p w14:paraId="56F22F43" w14:textId="77777777" w:rsidR="005C338D" w:rsidRDefault="005C338D" w:rsidP="00860AE8">
      <w:pPr>
        <w:rPr>
          <w:rFonts w:eastAsia="Arial"/>
        </w:rPr>
      </w:pPr>
    </w:p>
    <w:p w14:paraId="240BF994" w14:textId="77777777" w:rsidR="005C338D" w:rsidRDefault="005C338D" w:rsidP="00860AE8">
      <w:pPr>
        <w:rPr>
          <w:rFonts w:eastAsia="Arial"/>
        </w:rPr>
      </w:pPr>
    </w:p>
    <w:p w14:paraId="7A726D3E" w14:textId="77777777" w:rsidR="00CF5B6D" w:rsidRDefault="00CF5B6D" w:rsidP="00860AE8">
      <w:pPr>
        <w:rPr>
          <w:rFonts w:eastAsia="Arial"/>
        </w:rPr>
      </w:pPr>
    </w:p>
    <w:p w14:paraId="12D5D27F" w14:textId="77777777" w:rsidR="00CF5B6D" w:rsidRDefault="00CF5B6D" w:rsidP="00860AE8">
      <w:pPr>
        <w:rPr>
          <w:rFonts w:eastAsia="Arial"/>
        </w:rPr>
      </w:pPr>
    </w:p>
    <w:p w14:paraId="2FF90610" w14:textId="77777777" w:rsidR="00CF5B6D" w:rsidRDefault="00CF5B6D" w:rsidP="00860AE8">
      <w:pPr>
        <w:rPr>
          <w:rFonts w:eastAsia="Arial"/>
        </w:rPr>
      </w:pPr>
    </w:p>
    <w:p w14:paraId="7F6A68ED" w14:textId="77777777" w:rsidR="00CF5B6D" w:rsidRDefault="00CF5B6D" w:rsidP="00860AE8">
      <w:pPr>
        <w:rPr>
          <w:rFonts w:eastAsia="Arial"/>
        </w:rPr>
      </w:pPr>
    </w:p>
    <w:p w14:paraId="3048597D" w14:textId="77777777" w:rsidR="00CF5B6D" w:rsidRDefault="00CF5B6D" w:rsidP="00860AE8">
      <w:pPr>
        <w:rPr>
          <w:rFonts w:eastAsia="Arial"/>
        </w:rPr>
      </w:pPr>
    </w:p>
    <w:p w14:paraId="629DE0F5" w14:textId="77777777" w:rsidR="00CF5B6D" w:rsidRDefault="00CF5B6D" w:rsidP="00860AE8">
      <w:pPr>
        <w:rPr>
          <w:rFonts w:eastAsia="Arial"/>
        </w:rPr>
      </w:pPr>
    </w:p>
    <w:p w14:paraId="5DCBFAF5" w14:textId="77777777" w:rsidR="00CF5B6D" w:rsidRDefault="00CF5B6D" w:rsidP="00860AE8">
      <w:pPr>
        <w:rPr>
          <w:rFonts w:eastAsia="Arial"/>
        </w:rPr>
      </w:pPr>
    </w:p>
    <w:p w14:paraId="75676EAE" w14:textId="77777777" w:rsidR="00CF5B6D" w:rsidRDefault="00CF5B6D" w:rsidP="00860AE8">
      <w:pPr>
        <w:rPr>
          <w:rFonts w:eastAsia="Arial"/>
        </w:rPr>
      </w:pPr>
    </w:p>
    <w:p w14:paraId="1C0DF5B6" w14:textId="77777777" w:rsidR="00CF5B6D" w:rsidRDefault="00CF5B6D" w:rsidP="00860AE8">
      <w:pPr>
        <w:rPr>
          <w:rFonts w:eastAsia="Arial"/>
        </w:rPr>
      </w:pPr>
    </w:p>
    <w:p w14:paraId="5E97FB31" w14:textId="77777777" w:rsidR="00CF5B6D" w:rsidRDefault="00CF5B6D" w:rsidP="00860AE8">
      <w:pPr>
        <w:rPr>
          <w:rFonts w:eastAsia="Arial"/>
        </w:rPr>
      </w:pPr>
    </w:p>
    <w:p w14:paraId="078C69DC" w14:textId="77777777" w:rsidR="005C338D" w:rsidRPr="00AA131C" w:rsidRDefault="005C338D" w:rsidP="00860AE8">
      <w:pPr>
        <w:rPr>
          <w:rFonts w:eastAsia="Arial"/>
        </w:rPr>
      </w:pPr>
    </w:p>
    <w:p w14:paraId="30C5D558" w14:textId="77777777" w:rsidR="00860AE8" w:rsidRDefault="00EA11F0" w:rsidP="000F00A4">
      <w:pPr>
        <w:pStyle w:val="Heading1"/>
        <w:rPr>
          <w:rFonts w:eastAsia="Arial"/>
        </w:rPr>
      </w:pPr>
      <w:bookmarkStart w:id="3" w:name="h.wrx57t-faddt0"/>
      <w:bookmarkStart w:id="4" w:name="_Toc191716450"/>
      <w:bookmarkEnd w:id="3"/>
      <w:r>
        <w:rPr>
          <w:rFonts w:eastAsia="Arial"/>
        </w:rPr>
        <w:t>Purpose</w:t>
      </w:r>
      <w:bookmarkEnd w:id="4"/>
    </w:p>
    <w:p w14:paraId="30966231" w14:textId="77777777" w:rsidR="00EA11F0" w:rsidRPr="00EA11F0" w:rsidRDefault="00EA11F0" w:rsidP="00EA11F0">
      <w:pPr>
        <w:ind w:left="432"/>
        <w:rPr>
          <w:rFonts w:eastAsia="Arial"/>
        </w:rPr>
      </w:pPr>
      <w:r>
        <w:rPr>
          <w:rFonts w:eastAsia="Arial"/>
        </w:rPr>
        <w:t>The purpose of this document is to outline the software quality assurance plan for the Allegheny County North Shore Extension Transit System.</w:t>
      </w:r>
    </w:p>
    <w:p w14:paraId="1441C7BF" w14:textId="77777777" w:rsidR="00860AE8" w:rsidRDefault="00EA11F0" w:rsidP="00860AE8">
      <w:pPr>
        <w:pStyle w:val="Heading1"/>
        <w:rPr>
          <w:rFonts w:eastAsia="Arial"/>
        </w:rPr>
      </w:pPr>
      <w:bookmarkStart w:id="5" w:name="h.4830mf-jf5bvr"/>
      <w:bookmarkStart w:id="6" w:name="h.d9ffpo-lb6xky"/>
      <w:bookmarkStart w:id="7" w:name="_Toc191716451"/>
      <w:bookmarkEnd w:id="5"/>
      <w:bookmarkEnd w:id="6"/>
      <w:r>
        <w:rPr>
          <w:rFonts w:eastAsia="Arial"/>
        </w:rPr>
        <w:t>Reference Documents</w:t>
      </w:r>
      <w:bookmarkEnd w:id="7"/>
    </w:p>
    <w:p w14:paraId="3A98AAFA" w14:textId="77777777" w:rsidR="00EA11F0" w:rsidRDefault="00EA11F0" w:rsidP="00EA11F0">
      <w:pPr>
        <w:ind w:left="432"/>
        <w:rPr>
          <w:rFonts w:eastAsia="Arial"/>
        </w:rPr>
      </w:pPr>
      <w:proofErr w:type="spellStart"/>
      <w:r>
        <w:rPr>
          <w:rFonts w:eastAsia="Arial"/>
        </w:rPr>
        <w:t>Bazing</w:t>
      </w:r>
      <w:proofErr w:type="spellEnd"/>
      <w:r>
        <w:rPr>
          <w:rFonts w:eastAsia="Arial"/>
        </w:rPr>
        <w:t xml:space="preserve"> SRS</w:t>
      </w:r>
    </w:p>
    <w:p w14:paraId="0DE40254" w14:textId="1E20A423" w:rsidR="00EA11F0" w:rsidRDefault="002A5F53" w:rsidP="00EA11F0">
      <w:pPr>
        <w:ind w:left="432"/>
        <w:rPr>
          <w:rFonts w:eastAsia="Arial"/>
        </w:rPr>
      </w:pPr>
      <w:proofErr w:type="spellStart"/>
      <w:r>
        <w:rPr>
          <w:rFonts w:eastAsia="Arial"/>
        </w:rPr>
        <w:t>Bazinga</w:t>
      </w:r>
      <w:proofErr w:type="spellEnd"/>
      <w:r>
        <w:rPr>
          <w:rFonts w:eastAsia="Arial"/>
        </w:rPr>
        <w:t xml:space="preserve"> </w:t>
      </w:r>
      <w:r w:rsidR="00EA11F0">
        <w:rPr>
          <w:rFonts w:eastAsia="Arial"/>
        </w:rPr>
        <w:t>Coding Standard</w:t>
      </w:r>
    </w:p>
    <w:p w14:paraId="7F3A0B42" w14:textId="44C63679" w:rsidR="00EA11F0" w:rsidRDefault="002A5F53" w:rsidP="00EA11F0">
      <w:pPr>
        <w:ind w:left="432"/>
        <w:rPr>
          <w:rFonts w:eastAsia="Arial"/>
        </w:rPr>
      </w:pPr>
      <w:proofErr w:type="spellStart"/>
      <w:r>
        <w:rPr>
          <w:rFonts w:eastAsia="Arial"/>
        </w:rPr>
        <w:t>Bazinga</w:t>
      </w:r>
      <w:proofErr w:type="spellEnd"/>
      <w:r>
        <w:rPr>
          <w:rFonts w:eastAsia="Arial"/>
        </w:rPr>
        <w:t xml:space="preserve"> </w:t>
      </w:r>
      <w:r w:rsidR="00EA11F0">
        <w:rPr>
          <w:rFonts w:eastAsia="Arial"/>
        </w:rPr>
        <w:t>Defect Tracking</w:t>
      </w:r>
      <w:r>
        <w:rPr>
          <w:rFonts w:eastAsia="Arial"/>
        </w:rPr>
        <w:t xml:space="preserve"> Policy</w:t>
      </w:r>
    </w:p>
    <w:p w14:paraId="70CECC66" w14:textId="2DE23C25" w:rsidR="00EA11F0" w:rsidRDefault="002A5F53" w:rsidP="00EA11F0">
      <w:pPr>
        <w:ind w:left="432"/>
        <w:rPr>
          <w:rFonts w:eastAsia="Arial"/>
        </w:rPr>
      </w:pPr>
      <w:proofErr w:type="spellStart"/>
      <w:r>
        <w:rPr>
          <w:rFonts w:eastAsia="Arial"/>
        </w:rPr>
        <w:t>Bazinga</w:t>
      </w:r>
      <w:proofErr w:type="spellEnd"/>
      <w:r>
        <w:rPr>
          <w:rFonts w:eastAsia="Arial"/>
        </w:rPr>
        <w:t xml:space="preserve"> </w:t>
      </w:r>
      <w:r w:rsidR="00EA11F0">
        <w:rPr>
          <w:rFonts w:eastAsia="Arial"/>
        </w:rPr>
        <w:t>Configuration Management Plan</w:t>
      </w:r>
    </w:p>
    <w:p w14:paraId="488454C6" w14:textId="7B6F8E50" w:rsidR="00EA11F0" w:rsidRDefault="002A5F53" w:rsidP="00EA11F0">
      <w:pPr>
        <w:ind w:left="432"/>
        <w:rPr>
          <w:rFonts w:eastAsia="Arial"/>
        </w:rPr>
      </w:pPr>
      <w:proofErr w:type="spellStart"/>
      <w:r>
        <w:rPr>
          <w:rFonts w:eastAsia="Arial"/>
        </w:rPr>
        <w:t>Bazinga</w:t>
      </w:r>
      <w:proofErr w:type="spellEnd"/>
      <w:r>
        <w:rPr>
          <w:rFonts w:eastAsia="Arial"/>
        </w:rPr>
        <w:t xml:space="preserve"> </w:t>
      </w:r>
      <w:r w:rsidR="00EA11F0">
        <w:rPr>
          <w:rFonts w:eastAsia="Arial"/>
        </w:rPr>
        <w:t>Software Design Document</w:t>
      </w:r>
    </w:p>
    <w:p w14:paraId="17B5032E" w14:textId="5FE657BA" w:rsidR="00EA11F0" w:rsidRDefault="002A5F53" w:rsidP="00EA11F0">
      <w:pPr>
        <w:ind w:left="432"/>
        <w:rPr>
          <w:rFonts w:eastAsia="Arial"/>
        </w:rPr>
      </w:pPr>
      <w:proofErr w:type="spellStart"/>
      <w:r>
        <w:rPr>
          <w:rFonts w:eastAsia="Arial"/>
        </w:rPr>
        <w:t>Bazinga</w:t>
      </w:r>
      <w:proofErr w:type="spellEnd"/>
      <w:r>
        <w:rPr>
          <w:rFonts w:eastAsia="Arial"/>
        </w:rPr>
        <w:t xml:space="preserve"> </w:t>
      </w:r>
      <w:r w:rsidR="00EA11F0">
        <w:rPr>
          <w:rFonts w:eastAsia="Arial"/>
        </w:rPr>
        <w:t>Risk Assessment</w:t>
      </w:r>
    </w:p>
    <w:p w14:paraId="1647A79F" w14:textId="4CB18C6C" w:rsidR="00EA11F0" w:rsidRDefault="002A5F53" w:rsidP="00EA11F0">
      <w:pPr>
        <w:ind w:left="432"/>
        <w:rPr>
          <w:rFonts w:eastAsia="Arial"/>
        </w:rPr>
      </w:pPr>
      <w:proofErr w:type="spellStart"/>
      <w:r>
        <w:rPr>
          <w:rFonts w:eastAsia="Arial"/>
        </w:rPr>
        <w:t>Bazinga</w:t>
      </w:r>
      <w:proofErr w:type="spellEnd"/>
      <w:r>
        <w:rPr>
          <w:rFonts w:eastAsia="Arial"/>
        </w:rPr>
        <w:t xml:space="preserve"> </w:t>
      </w:r>
      <w:r w:rsidR="00EA11F0">
        <w:rPr>
          <w:rFonts w:eastAsia="Arial"/>
        </w:rPr>
        <w:t>Software Architecture Document</w:t>
      </w:r>
    </w:p>
    <w:p w14:paraId="55F6432C" w14:textId="071334C8" w:rsidR="00EA11F0" w:rsidRDefault="002A5F53" w:rsidP="00EA11F0">
      <w:pPr>
        <w:ind w:left="432"/>
        <w:rPr>
          <w:rFonts w:eastAsia="Arial"/>
        </w:rPr>
      </w:pPr>
      <w:proofErr w:type="spellStart"/>
      <w:r>
        <w:rPr>
          <w:rFonts w:eastAsia="Arial"/>
        </w:rPr>
        <w:t>Bazinga</w:t>
      </w:r>
      <w:proofErr w:type="spellEnd"/>
      <w:r>
        <w:rPr>
          <w:rFonts w:eastAsia="Arial"/>
        </w:rPr>
        <w:t xml:space="preserve"> </w:t>
      </w:r>
      <w:r w:rsidR="00EA11F0">
        <w:rPr>
          <w:rFonts w:eastAsia="Arial"/>
        </w:rPr>
        <w:t>Software Test Plan</w:t>
      </w:r>
    </w:p>
    <w:p w14:paraId="06DC86FF" w14:textId="49C679E5" w:rsidR="002A5F53" w:rsidRDefault="002A5F53" w:rsidP="002A5F53">
      <w:pPr>
        <w:pStyle w:val="Heading1"/>
        <w:rPr>
          <w:rFonts w:eastAsia="Arial"/>
        </w:rPr>
      </w:pPr>
      <w:r>
        <w:rPr>
          <w:rFonts w:eastAsia="Arial"/>
        </w:rPr>
        <w:t>Management</w:t>
      </w:r>
    </w:p>
    <w:p w14:paraId="5E3F28B8" w14:textId="7392BAF1" w:rsidR="002A5F53" w:rsidRDefault="002A5F53" w:rsidP="002A5F53">
      <w:pPr>
        <w:pStyle w:val="Heading2"/>
        <w:rPr>
          <w:rFonts w:eastAsia="Arial"/>
        </w:rPr>
      </w:pPr>
      <w:r>
        <w:rPr>
          <w:rFonts w:eastAsia="Arial"/>
        </w:rPr>
        <w:t>Organization</w:t>
      </w:r>
    </w:p>
    <w:p w14:paraId="08E604A1" w14:textId="3E78183D" w:rsidR="002A5F53" w:rsidRPr="002A5F53" w:rsidRDefault="002A5F53" w:rsidP="002A5F53">
      <w:pPr>
        <w:rPr>
          <w:rFonts w:eastAsia="Arial"/>
        </w:rPr>
      </w:pPr>
      <w:r>
        <w:rPr>
          <w:rFonts w:eastAsia="Arial"/>
        </w:rPr>
        <w:t>The system is split into the following five sub components, each with a responsible party:</w:t>
      </w:r>
    </w:p>
    <w:p w14:paraId="2046C357" w14:textId="690880BD" w:rsidR="002A5F53" w:rsidRDefault="002A5F53" w:rsidP="002A5F53">
      <w:pPr>
        <w:pStyle w:val="Heading3"/>
        <w:rPr>
          <w:rFonts w:eastAsia="Arial"/>
        </w:rPr>
      </w:pPr>
      <w:r>
        <w:rPr>
          <w:rFonts w:eastAsia="Arial"/>
        </w:rPr>
        <w:t>Train Model</w:t>
      </w:r>
    </w:p>
    <w:p w14:paraId="063FD005" w14:textId="591BFEDF" w:rsidR="002A5F53" w:rsidRPr="002A5F53" w:rsidRDefault="002A5F53" w:rsidP="002A5F53">
      <w:pPr>
        <w:ind w:left="720"/>
        <w:rPr>
          <w:rFonts w:eastAsia="Arial"/>
        </w:rPr>
      </w:pPr>
      <w:r>
        <w:rPr>
          <w:rFonts w:eastAsia="Arial"/>
        </w:rPr>
        <w:t>Altay Hunter</w:t>
      </w:r>
    </w:p>
    <w:p w14:paraId="2C741A4E" w14:textId="172E1190" w:rsidR="002A5F53" w:rsidRDefault="002A5F53" w:rsidP="002A5F53">
      <w:pPr>
        <w:pStyle w:val="Heading3"/>
        <w:rPr>
          <w:rFonts w:eastAsia="Arial"/>
        </w:rPr>
      </w:pPr>
      <w:r>
        <w:rPr>
          <w:rFonts w:eastAsia="Arial"/>
        </w:rPr>
        <w:t>Track model</w:t>
      </w:r>
    </w:p>
    <w:p w14:paraId="220D8D8D" w14:textId="7CFC1A35" w:rsidR="002A5F53" w:rsidRPr="002A5F53" w:rsidRDefault="002A5F53" w:rsidP="002A5F53">
      <w:pPr>
        <w:ind w:left="720"/>
        <w:rPr>
          <w:rFonts w:eastAsia="Arial"/>
        </w:rPr>
      </w:pPr>
      <w:r>
        <w:rPr>
          <w:rFonts w:eastAsia="Arial"/>
        </w:rPr>
        <w:t>Ryan Mohan</w:t>
      </w:r>
    </w:p>
    <w:p w14:paraId="7D21DD27" w14:textId="74879C88" w:rsidR="002A5F53" w:rsidRDefault="002A5F53" w:rsidP="002A5F53">
      <w:pPr>
        <w:pStyle w:val="Heading3"/>
        <w:rPr>
          <w:rFonts w:eastAsia="Arial"/>
        </w:rPr>
      </w:pPr>
      <w:r>
        <w:rPr>
          <w:rFonts w:eastAsia="Arial"/>
        </w:rPr>
        <w:t>Track Controller</w:t>
      </w:r>
    </w:p>
    <w:p w14:paraId="4C6E554C" w14:textId="77777777" w:rsidR="002A5F53" w:rsidRPr="002A5F53" w:rsidRDefault="002A5F53" w:rsidP="002A5F53">
      <w:pPr>
        <w:ind w:left="720"/>
        <w:rPr>
          <w:rFonts w:eastAsia="Arial"/>
        </w:rPr>
      </w:pPr>
      <w:r>
        <w:rPr>
          <w:rFonts w:eastAsia="Arial"/>
        </w:rPr>
        <w:t xml:space="preserve">Sean </w:t>
      </w:r>
      <w:proofErr w:type="spellStart"/>
      <w:r>
        <w:rPr>
          <w:rFonts w:eastAsia="Arial"/>
        </w:rPr>
        <w:t>Cardello</w:t>
      </w:r>
      <w:proofErr w:type="spellEnd"/>
      <w:r>
        <w:rPr>
          <w:rFonts w:eastAsia="Arial"/>
        </w:rPr>
        <w:t>/ Gilbert Liu</w:t>
      </w:r>
    </w:p>
    <w:p w14:paraId="6E866819" w14:textId="2D987286" w:rsidR="002A5F53" w:rsidRDefault="002A5F53" w:rsidP="002A5F53">
      <w:pPr>
        <w:ind w:left="720"/>
        <w:rPr>
          <w:rFonts w:eastAsia="Arial"/>
        </w:rPr>
      </w:pPr>
    </w:p>
    <w:p w14:paraId="02736D66" w14:textId="77777777" w:rsidR="00382D4A" w:rsidRDefault="002A5F53" w:rsidP="00382D4A">
      <w:pPr>
        <w:pStyle w:val="Heading3"/>
        <w:rPr>
          <w:rFonts w:eastAsia="Arial"/>
        </w:rPr>
      </w:pPr>
      <w:r>
        <w:rPr>
          <w:rFonts w:eastAsia="Arial"/>
        </w:rPr>
        <w:t>Train Controller</w:t>
      </w:r>
    </w:p>
    <w:p w14:paraId="3FCB1D8D" w14:textId="2138844D" w:rsidR="002A5F53" w:rsidRPr="00382D4A" w:rsidRDefault="00382D4A" w:rsidP="00382D4A">
      <w:pPr>
        <w:ind w:firstLine="720"/>
        <w:rPr>
          <w:rFonts w:eastAsia="Arial"/>
        </w:rPr>
      </w:pPr>
      <w:r w:rsidRPr="00382D4A">
        <w:rPr>
          <w:rFonts w:eastAsia="Arial"/>
        </w:rPr>
        <w:t xml:space="preserve">John </w:t>
      </w:r>
      <w:proofErr w:type="spellStart"/>
      <w:r w:rsidRPr="00382D4A">
        <w:rPr>
          <w:rFonts w:eastAsia="Arial"/>
        </w:rPr>
        <w:t>Selker</w:t>
      </w:r>
      <w:proofErr w:type="spellEnd"/>
    </w:p>
    <w:p w14:paraId="4DF5302C" w14:textId="4E6D76D1" w:rsidR="002A5F53" w:rsidRDefault="002A5F53" w:rsidP="002A5F53">
      <w:pPr>
        <w:pStyle w:val="Heading3"/>
        <w:rPr>
          <w:rFonts w:eastAsia="Arial"/>
        </w:rPr>
      </w:pPr>
      <w:r>
        <w:rPr>
          <w:rFonts w:eastAsia="Arial"/>
        </w:rPr>
        <w:t>CTC Model</w:t>
      </w:r>
    </w:p>
    <w:p w14:paraId="6EC13706" w14:textId="0568E07D" w:rsidR="00382D4A" w:rsidRPr="00382D4A" w:rsidRDefault="00382D4A" w:rsidP="00382D4A">
      <w:pPr>
        <w:ind w:left="432" w:firstLine="288"/>
        <w:rPr>
          <w:rFonts w:eastAsia="Arial"/>
        </w:rPr>
      </w:pPr>
      <w:r>
        <w:rPr>
          <w:rFonts w:eastAsia="Arial"/>
        </w:rPr>
        <w:t>Jeremy Nelson</w:t>
      </w:r>
    </w:p>
    <w:p w14:paraId="70F883D2" w14:textId="77777777" w:rsidR="002A5F53" w:rsidRPr="002A5F53" w:rsidRDefault="002A5F53" w:rsidP="002A5F53">
      <w:pPr>
        <w:rPr>
          <w:rFonts w:eastAsia="Arial"/>
        </w:rPr>
      </w:pPr>
    </w:p>
    <w:p w14:paraId="637BC29A" w14:textId="77777777" w:rsidR="00860AE8" w:rsidRDefault="00EA11F0" w:rsidP="00860AE8">
      <w:pPr>
        <w:pStyle w:val="Heading1"/>
        <w:rPr>
          <w:rFonts w:eastAsia="Arial"/>
        </w:rPr>
      </w:pPr>
      <w:bookmarkStart w:id="8" w:name="h.iqtovs-203dgy"/>
      <w:bookmarkStart w:id="9" w:name="h.cfjzau-u94hsp"/>
      <w:bookmarkStart w:id="10" w:name="_Toc191716452"/>
      <w:bookmarkEnd w:id="8"/>
      <w:bookmarkEnd w:id="9"/>
      <w:r>
        <w:rPr>
          <w:rFonts w:eastAsia="Arial"/>
        </w:rPr>
        <w:t>Documentation</w:t>
      </w:r>
      <w:bookmarkEnd w:id="10"/>
    </w:p>
    <w:p w14:paraId="646E2106" w14:textId="2CC9C8F4" w:rsidR="0014029F" w:rsidRDefault="0014029F" w:rsidP="0014029F">
      <w:pPr>
        <w:rPr>
          <w:rFonts w:eastAsia="Arial"/>
        </w:rPr>
      </w:pPr>
      <w:r>
        <w:rPr>
          <w:rFonts w:eastAsia="Arial"/>
        </w:rPr>
        <w:t>The</w:t>
      </w:r>
      <w:r w:rsidR="00050B6A">
        <w:rPr>
          <w:rFonts w:eastAsia="Arial"/>
        </w:rPr>
        <w:t xml:space="preserve"> software</w:t>
      </w:r>
      <w:r>
        <w:rPr>
          <w:rFonts w:eastAsia="Arial"/>
        </w:rPr>
        <w:t xml:space="preserve"> system </w:t>
      </w:r>
      <w:r w:rsidR="00050B6A">
        <w:rPr>
          <w:rFonts w:eastAsia="Arial"/>
        </w:rPr>
        <w:t>shall provide documentation for the following:</w:t>
      </w:r>
    </w:p>
    <w:p w14:paraId="27E19D8C" w14:textId="77777777" w:rsidR="00050B6A" w:rsidRDefault="00050B6A" w:rsidP="00050B6A">
      <w:pPr>
        <w:pStyle w:val="Heading3"/>
        <w:rPr>
          <w:rFonts w:eastAsia="Arial"/>
        </w:rPr>
      </w:pPr>
      <w:proofErr w:type="spellStart"/>
      <w:r>
        <w:rPr>
          <w:rFonts w:eastAsia="Arial"/>
        </w:rPr>
        <w:t>Bazing</w:t>
      </w:r>
      <w:proofErr w:type="spellEnd"/>
      <w:r>
        <w:rPr>
          <w:rFonts w:eastAsia="Arial"/>
        </w:rPr>
        <w:t xml:space="preserve"> SRS</w:t>
      </w:r>
    </w:p>
    <w:p w14:paraId="1565BFA8" w14:textId="77777777" w:rsidR="00050B6A" w:rsidRDefault="00050B6A" w:rsidP="00050B6A">
      <w:pPr>
        <w:pStyle w:val="Heading3"/>
        <w:rPr>
          <w:rFonts w:eastAsia="Arial"/>
        </w:rPr>
      </w:pPr>
      <w:proofErr w:type="spellStart"/>
      <w:r>
        <w:rPr>
          <w:rFonts w:eastAsia="Arial"/>
        </w:rPr>
        <w:t>Bazinga</w:t>
      </w:r>
      <w:proofErr w:type="spellEnd"/>
      <w:r>
        <w:rPr>
          <w:rFonts w:eastAsia="Arial"/>
        </w:rPr>
        <w:t xml:space="preserve"> Coding Standard</w:t>
      </w:r>
    </w:p>
    <w:p w14:paraId="7B76418E" w14:textId="77777777" w:rsidR="00050B6A" w:rsidRDefault="00050B6A" w:rsidP="00050B6A">
      <w:pPr>
        <w:pStyle w:val="Heading3"/>
        <w:rPr>
          <w:rFonts w:eastAsia="Arial"/>
        </w:rPr>
      </w:pPr>
      <w:proofErr w:type="spellStart"/>
      <w:r>
        <w:rPr>
          <w:rFonts w:eastAsia="Arial"/>
        </w:rPr>
        <w:t>Bazinga</w:t>
      </w:r>
      <w:proofErr w:type="spellEnd"/>
      <w:r>
        <w:rPr>
          <w:rFonts w:eastAsia="Arial"/>
        </w:rPr>
        <w:t xml:space="preserve"> Defect Tracking Policy</w:t>
      </w:r>
    </w:p>
    <w:p w14:paraId="02BDE744" w14:textId="77777777" w:rsidR="00050B6A" w:rsidRDefault="00050B6A" w:rsidP="00050B6A">
      <w:pPr>
        <w:pStyle w:val="Heading3"/>
        <w:rPr>
          <w:rFonts w:eastAsia="Arial"/>
        </w:rPr>
      </w:pPr>
      <w:proofErr w:type="spellStart"/>
      <w:r>
        <w:rPr>
          <w:rFonts w:eastAsia="Arial"/>
        </w:rPr>
        <w:t>Bazinga</w:t>
      </w:r>
      <w:proofErr w:type="spellEnd"/>
      <w:r>
        <w:rPr>
          <w:rFonts w:eastAsia="Arial"/>
        </w:rPr>
        <w:t xml:space="preserve"> Configuration Management Plan</w:t>
      </w:r>
    </w:p>
    <w:p w14:paraId="4A5DC6C9" w14:textId="77777777" w:rsidR="00050B6A" w:rsidRDefault="00050B6A" w:rsidP="00050B6A">
      <w:pPr>
        <w:pStyle w:val="Heading3"/>
        <w:rPr>
          <w:rFonts w:eastAsia="Arial"/>
        </w:rPr>
      </w:pPr>
      <w:proofErr w:type="spellStart"/>
      <w:r>
        <w:rPr>
          <w:rFonts w:eastAsia="Arial"/>
        </w:rPr>
        <w:t>Bazinga</w:t>
      </w:r>
      <w:proofErr w:type="spellEnd"/>
      <w:r>
        <w:rPr>
          <w:rFonts w:eastAsia="Arial"/>
        </w:rPr>
        <w:t xml:space="preserve"> Software Design Document</w:t>
      </w:r>
    </w:p>
    <w:p w14:paraId="0A9FF7E0" w14:textId="77777777" w:rsidR="00050B6A" w:rsidRDefault="00050B6A" w:rsidP="00050B6A">
      <w:pPr>
        <w:pStyle w:val="Heading3"/>
        <w:rPr>
          <w:rFonts w:eastAsia="Arial"/>
        </w:rPr>
      </w:pPr>
      <w:proofErr w:type="spellStart"/>
      <w:r>
        <w:rPr>
          <w:rFonts w:eastAsia="Arial"/>
        </w:rPr>
        <w:t>Bazinga</w:t>
      </w:r>
      <w:proofErr w:type="spellEnd"/>
      <w:r>
        <w:rPr>
          <w:rFonts w:eastAsia="Arial"/>
        </w:rPr>
        <w:t xml:space="preserve"> Risk Assessment</w:t>
      </w:r>
    </w:p>
    <w:p w14:paraId="35F4F13E" w14:textId="77777777" w:rsidR="00050B6A" w:rsidRDefault="00050B6A" w:rsidP="00050B6A">
      <w:pPr>
        <w:pStyle w:val="Heading3"/>
        <w:rPr>
          <w:rFonts w:eastAsia="Arial"/>
        </w:rPr>
      </w:pPr>
      <w:proofErr w:type="spellStart"/>
      <w:r>
        <w:rPr>
          <w:rFonts w:eastAsia="Arial"/>
        </w:rPr>
        <w:t>Bazinga</w:t>
      </w:r>
      <w:proofErr w:type="spellEnd"/>
      <w:r>
        <w:rPr>
          <w:rFonts w:eastAsia="Arial"/>
        </w:rPr>
        <w:t xml:space="preserve"> Software Architecture Document</w:t>
      </w:r>
    </w:p>
    <w:p w14:paraId="10D79917" w14:textId="77777777" w:rsidR="00050B6A" w:rsidRDefault="00050B6A" w:rsidP="00050B6A">
      <w:pPr>
        <w:pStyle w:val="Heading3"/>
        <w:rPr>
          <w:rFonts w:eastAsia="Arial"/>
        </w:rPr>
      </w:pPr>
      <w:proofErr w:type="spellStart"/>
      <w:r>
        <w:rPr>
          <w:rFonts w:eastAsia="Arial"/>
        </w:rPr>
        <w:t>Bazinga</w:t>
      </w:r>
      <w:proofErr w:type="spellEnd"/>
      <w:r>
        <w:rPr>
          <w:rFonts w:eastAsia="Arial"/>
        </w:rPr>
        <w:t xml:space="preserve"> Software Test Plan</w:t>
      </w:r>
    </w:p>
    <w:p w14:paraId="7CADA617" w14:textId="5757F311" w:rsidR="00050B6A" w:rsidRDefault="00050B6A" w:rsidP="00050B6A">
      <w:pPr>
        <w:pStyle w:val="Heading3"/>
        <w:rPr>
          <w:rFonts w:eastAsia="Arial"/>
        </w:rPr>
      </w:pPr>
      <w:r>
        <w:rPr>
          <w:rFonts w:eastAsia="Arial"/>
        </w:rPr>
        <w:t>Module SRS</w:t>
      </w:r>
    </w:p>
    <w:p w14:paraId="3A18B85C" w14:textId="0C0CB849" w:rsidR="00050B6A" w:rsidRDefault="00050B6A" w:rsidP="00050B6A">
      <w:pPr>
        <w:pStyle w:val="Heading3"/>
        <w:rPr>
          <w:rFonts w:eastAsia="Arial"/>
        </w:rPr>
      </w:pPr>
      <w:r>
        <w:rPr>
          <w:rFonts w:eastAsia="Arial"/>
        </w:rPr>
        <w:t>Module Design Document</w:t>
      </w:r>
    </w:p>
    <w:p w14:paraId="6414C66A" w14:textId="704F5D0D" w:rsidR="00050B6A" w:rsidRDefault="00050B6A" w:rsidP="00050B6A">
      <w:pPr>
        <w:pStyle w:val="Heading3"/>
        <w:rPr>
          <w:rFonts w:eastAsia="Arial"/>
        </w:rPr>
      </w:pPr>
      <w:r>
        <w:rPr>
          <w:rFonts w:eastAsia="Arial"/>
        </w:rPr>
        <w:t>Module Test Plan</w:t>
      </w:r>
    </w:p>
    <w:p w14:paraId="428D2295" w14:textId="022374AA" w:rsidR="00CA24B5" w:rsidRDefault="00CA24B5" w:rsidP="00CA24B5">
      <w:pPr>
        <w:pStyle w:val="Heading3"/>
        <w:rPr>
          <w:rFonts w:eastAsia="Arial"/>
        </w:rPr>
      </w:pPr>
      <w:r>
        <w:rPr>
          <w:rFonts w:eastAsia="Arial"/>
        </w:rPr>
        <w:t>Module Help Files</w:t>
      </w:r>
    </w:p>
    <w:p w14:paraId="3B749275" w14:textId="7A0704CB" w:rsidR="00CA24B5" w:rsidRDefault="00CA24B5" w:rsidP="00CA24B5">
      <w:pPr>
        <w:pStyle w:val="Heading3"/>
        <w:rPr>
          <w:rFonts w:eastAsia="Arial"/>
        </w:rPr>
      </w:pPr>
      <w:r>
        <w:rPr>
          <w:rFonts w:eastAsia="Arial"/>
        </w:rPr>
        <w:t>Module Instillation Guides</w:t>
      </w:r>
    </w:p>
    <w:p w14:paraId="57FCFDB9" w14:textId="77777777" w:rsidR="00CA24B5" w:rsidRPr="00CA24B5" w:rsidRDefault="00CA24B5" w:rsidP="00CA24B5">
      <w:pPr>
        <w:rPr>
          <w:rFonts w:eastAsia="Arial"/>
        </w:rPr>
      </w:pPr>
    </w:p>
    <w:p w14:paraId="5F40E779" w14:textId="1F9E8A36" w:rsidR="00CA24B5" w:rsidRPr="00CA24B5" w:rsidRDefault="00CA24B5" w:rsidP="00CA24B5">
      <w:pPr>
        <w:rPr>
          <w:rFonts w:eastAsia="Arial"/>
        </w:rPr>
      </w:pPr>
      <w:proofErr w:type="gramStart"/>
      <w:r>
        <w:rPr>
          <w:rFonts w:eastAsia="Arial"/>
        </w:rPr>
        <w:t>Documents will be reviewed by the author and one other developer</w:t>
      </w:r>
      <w:proofErr w:type="gramEnd"/>
    </w:p>
    <w:p w14:paraId="1DE58310" w14:textId="77777777" w:rsidR="00EA11F0" w:rsidRDefault="00EA11F0" w:rsidP="00EA11F0">
      <w:pPr>
        <w:pStyle w:val="Heading1"/>
        <w:rPr>
          <w:rFonts w:eastAsia="Arial"/>
        </w:rPr>
      </w:pPr>
      <w:bookmarkStart w:id="11" w:name="h.m1p29a-uywj6w"/>
      <w:bookmarkStart w:id="12" w:name="h.zddzjv-i6bwl3"/>
      <w:bookmarkStart w:id="13" w:name="_Toc191716453"/>
      <w:bookmarkEnd w:id="11"/>
      <w:bookmarkEnd w:id="12"/>
      <w:r>
        <w:rPr>
          <w:rFonts w:eastAsia="Arial"/>
        </w:rPr>
        <w:t>Coding Standards</w:t>
      </w:r>
      <w:bookmarkEnd w:id="13"/>
    </w:p>
    <w:p w14:paraId="67A4D99C" w14:textId="21CE3016" w:rsidR="006A40DE" w:rsidRPr="0014029F" w:rsidRDefault="003C5E62" w:rsidP="003C5E62">
      <w:pPr>
        <w:ind w:left="432"/>
        <w:rPr>
          <w:rFonts w:eastAsia="Arial"/>
        </w:rPr>
      </w:pPr>
      <w:r>
        <w:rPr>
          <w:rFonts w:eastAsia="Arial"/>
        </w:rPr>
        <w:t xml:space="preserve">See </w:t>
      </w:r>
      <w:proofErr w:type="spellStart"/>
      <w:r>
        <w:rPr>
          <w:rFonts w:eastAsia="Arial"/>
        </w:rPr>
        <w:t>Bazin</w:t>
      </w:r>
      <w:bookmarkStart w:id="14" w:name="_GoBack"/>
      <w:bookmarkEnd w:id="14"/>
      <w:r>
        <w:rPr>
          <w:rFonts w:eastAsia="Arial"/>
        </w:rPr>
        <w:t>ga</w:t>
      </w:r>
      <w:proofErr w:type="spellEnd"/>
      <w:r>
        <w:rPr>
          <w:rFonts w:eastAsia="Arial"/>
        </w:rPr>
        <w:t xml:space="preserve"> Coding Standards Document. </w:t>
      </w:r>
    </w:p>
    <w:p w14:paraId="08E1AC9F" w14:textId="77777777" w:rsidR="00EA11F0" w:rsidRDefault="00EA11F0" w:rsidP="00EA11F0">
      <w:pPr>
        <w:pStyle w:val="Heading1"/>
        <w:rPr>
          <w:rFonts w:eastAsia="Arial"/>
        </w:rPr>
      </w:pPr>
      <w:bookmarkStart w:id="15" w:name="_Toc191716454"/>
      <w:r>
        <w:rPr>
          <w:rFonts w:eastAsia="Arial"/>
        </w:rPr>
        <w:t>Reviews</w:t>
      </w:r>
      <w:bookmarkEnd w:id="15"/>
    </w:p>
    <w:p w14:paraId="55D5016F" w14:textId="634E8C33" w:rsidR="006A40DE" w:rsidRPr="006A40DE" w:rsidRDefault="006A40DE" w:rsidP="006A40DE">
      <w:pPr>
        <w:ind w:left="432"/>
        <w:rPr>
          <w:rFonts w:eastAsia="Arial"/>
        </w:rPr>
      </w:pPr>
      <w:proofErr w:type="gramStart"/>
      <w:r>
        <w:rPr>
          <w:rFonts w:eastAsia="Arial"/>
        </w:rPr>
        <w:t>Software shall be reviewed by the author and one other developer</w:t>
      </w:r>
      <w:proofErr w:type="gramEnd"/>
      <w:r>
        <w:rPr>
          <w:rFonts w:eastAsia="Arial"/>
        </w:rPr>
        <w:t xml:space="preserve">. Comments from the review shall be documented in the defect tracking system and assigned to the author. </w:t>
      </w:r>
    </w:p>
    <w:p w14:paraId="54A7FEE4" w14:textId="77777777" w:rsidR="00EA11F0" w:rsidRDefault="00EA11F0" w:rsidP="00EA11F0">
      <w:pPr>
        <w:pStyle w:val="Heading1"/>
        <w:rPr>
          <w:rFonts w:eastAsia="Arial"/>
        </w:rPr>
      </w:pPr>
      <w:bookmarkStart w:id="16" w:name="_Toc191716455"/>
      <w:r>
        <w:rPr>
          <w:rFonts w:eastAsia="Arial"/>
        </w:rPr>
        <w:t>Test</w:t>
      </w:r>
      <w:bookmarkEnd w:id="16"/>
    </w:p>
    <w:p w14:paraId="57656A53" w14:textId="0344D4DF" w:rsidR="006A40DE" w:rsidRPr="006A40DE" w:rsidRDefault="006A40DE" w:rsidP="006A40DE">
      <w:pPr>
        <w:ind w:left="432"/>
        <w:rPr>
          <w:rFonts w:eastAsia="Arial"/>
        </w:rPr>
      </w:pPr>
      <w:r>
        <w:rPr>
          <w:rFonts w:eastAsia="Arial"/>
        </w:rPr>
        <w:t xml:space="preserve">All </w:t>
      </w:r>
      <w:proofErr w:type="gramStart"/>
      <w:r>
        <w:rPr>
          <w:rFonts w:eastAsia="Arial"/>
        </w:rPr>
        <w:t>classes</w:t>
      </w:r>
      <w:proofErr w:type="gramEnd"/>
      <w:r>
        <w:rPr>
          <w:rFonts w:eastAsia="Arial"/>
        </w:rPr>
        <w:t xml:space="preserve"> will be </w:t>
      </w:r>
      <w:proofErr w:type="gramStart"/>
      <w:r>
        <w:rPr>
          <w:rFonts w:eastAsia="Arial"/>
        </w:rPr>
        <w:t>Unit Test</w:t>
      </w:r>
      <w:r w:rsidR="00845EE8">
        <w:rPr>
          <w:rFonts w:eastAsia="Arial"/>
        </w:rPr>
        <w:t>ed</w:t>
      </w:r>
      <w:proofErr w:type="gramEnd"/>
      <w:r>
        <w:rPr>
          <w:rFonts w:eastAsia="Arial"/>
        </w:rPr>
        <w:t xml:space="preserve"> by test plans laid out in advanced for each module. The system as a whole shall be tested at integration by running all </w:t>
      </w:r>
      <w:r w:rsidR="00845EE8">
        <w:rPr>
          <w:rFonts w:eastAsia="Arial"/>
        </w:rPr>
        <w:t>individual Unit Tests. The system shall also be tested through human input to the CTC.</w:t>
      </w:r>
    </w:p>
    <w:p w14:paraId="4BEA5455" w14:textId="77777777" w:rsidR="00EA11F0" w:rsidRDefault="00EA11F0" w:rsidP="00EA11F0">
      <w:pPr>
        <w:pStyle w:val="Heading1"/>
        <w:rPr>
          <w:rFonts w:eastAsia="Arial"/>
        </w:rPr>
      </w:pPr>
      <w:bookmarkStart w:id="17" w:name="_Toc191716456"/>
      <w:r>
        <w:rPr>
          <w:rFonts w:eastAsia="Arial"/>
        </w:rPr>
        <w:lastRenderedPageBreak/>
        <w:t>Problem Reporting / Corrective Action</w:t>
      </w:r>
      <w:bookmarkEnd w:id="17"/>
    </w:p>
    <w:p w14:paraId="55262AF8" w14:textId="67E2CFA5" w:rsidR="00845EE8" w:rsidRPr="00845EE8" w:rsidRDefault="00845EE8" w:rsidP="00845EE8">
      <w:pPr>
        <w:ind w:left="432"/>
        <w:rPr>
          <w:rFonts w:eastAsia="Arial"/>
        </w:rPr>
      </w:pPr>
      <w:r>
        <w:rPr>
          <w:rFonts w:eastAsia="Arial"/>
        </w:rPr>
        <w:t xml:space="preserve">See </w:t>
      </w:r>
      <w:proofErr w:type="spellStart"/>
      <w:r>
        <w:rPr>
          <w:rFonts w:eastAsia="Arial"/>
        </w:rPr>
        <w:t>Bazing</w:t>
      </w:r>
      <w:proofErr w:type="spellEnd"/>
      <w:r>
        <w:rPr>
          <w:rFonts w:eastAsia="Arial"/>
        </w:rPr>
        <w:t xml:space="preserve"> Defect Tracking Policy.</w:t>
      </w:r>
    </w:p>
    <w:p w14:paraId="77B2231B" w14:textId="77777777" w:rsidR="00EA11F0" w:rsidRDefault="00EA11F0" w:rsidP="00EA11F0">
      <w:pPr>
        <w:pStyle w:val="Heading1"/>
        <w:rPr>
          <w:rFonts w:eastAsia="Arial"/>
        </w:rPr>
      </w:pPr>
      <w:bookmarkStart w:id="18" w:name="_Toc191716457"/>
      <w:r>
        <w:rPr>
          <w:rFonts w:eastAsia="Arial"/>
        </w:rPr>
        <w:t>Tools</w:t>
      </w:r>
      <w:bookmarkEnd w:id="18"/>
    </w:p>
    <w:p w14:paraId="60840B5A" w14:textId="7AB1CB6B" w:rsidR="00845EE8" w:rsidRPr="00845EE8" w:rsidRDefault="00845EE8" w:rsidP="00845EE8">
      <w:pPr>
        <w:ind w:left="432"/>
        <w:rPr>
          <w:rFonts w:eastAsia="Arial"/>
        </w:rPr>
      </w:pPr>
      <w:r>
        <w:rPr>
          <w:rFonts w:eastAsia="Arial"/>
        </w:rPr>
        <w:t xml:space="preserve">Visual Studio 2010 shall be used as the development environment and for running unit tests. </w:t>
      </w:r>
      <w:proofErr w:type="spellStart"/>
      <w:r>
        <w:rPr>
          <w:rFonts w:eastAsia="Arial"/>
        </w:rPr>
        <w:t>GitHub</w:t>
      </w:r>
      <w:proofErr w:type="spellEnd"/>
      <w:r>
        <w:rPr>
          <w:rFonts w:eastAsia="Arial"/>
        </w:rPr>
        <w:t xml:space="preserve"> shall be used for source code control and defect tracking.  </w:t>
      </w:r>
      <w:proofErr w:type="spellStart"/>
      <w:r>
        <w:rPr>
          <w:rFonts w:eastAsia="Arial"/>
        </w:rPr>
        <w:t>Gliffy</w:t>
      </w:r>
      <w:proofErr w:type="spellEnd"/>
      <w:r>
        <w:rPr>
          <w:rFonts w:eastAsia="Arial"/>
        </w:rPr>
        <w:t xml:space="preserve"> and Visual Studio 2010 shall be used to develop UML documents. </w:t>
      </w:r>
    </w:p>
    <w:p w14:paraId="07F9C809" w14:textId="77777777" w:rsidR="00EA11F0" w:rsidRDefault="00EA11F0" w:rsidP="00EA11F0">
      <w:pPr>
        <w:pStyle w:val="Heading1"/>
        <w:rPr>
          <w:rFonts w:eastAsia="Arial"/>
        </w:rPr>
      </w:pPr>
      <w:bookmarkStart w:id="19" w:name="_Toc191716458"/>
      <w:r>
        <w:rPr>
          <w:rFonts w:eastAsia="Arial"/>
        </w:rPr>
        <w:t>Code Control</w:t>
      </w:r>
      <w:bookmarkEnd w:id="19"/>
    </w:p>
    <w:p w14:paraId="11D5BAE4" w14:textId="1A87ACDD" w:rsidR="00845EE8" w:rsidRDefault="00845EE8" w:rsidP="00845EE8">
      <w:pPr>
        <w:ind w:left="432"/>
        <w:rPr>
          <w:rFonts w:eastAsia="Arial"/>
        </w:rPr>
      </w:pPr>
      <w:proofErr w:type="spellStart"/>
      <w:r>
        <w:rPr>
          <w:rFonts w:eastAsia="Arial"/>
        </w:rPr>
        <w:t>GitHub</w:t>
      </w:r>
      <w:proofErr w:type="spellEnd"/>
      <w:r>
        <w:rPr>
          <w:rFonts w:eastAsia="Arial"/>
        </w:rPr>
        <w:t xml:space="preserve"> shall be used as a means of version control management. Developers shall collaborate using a single online repository.  </w:t>
      </w:r>
    </w:p>
    <w:p w14:paraId="147BB340" w14:textId="77777777" w:rsidR="00EA11F0" w:rsidRDefault="00EA11F0" w:rsidP="00EA11F0">
      <w:pPr>
        <w:pStyle w:val="Heading1"/>
        <w:rPr>
          <w:rFonts w:eastAsia="Arial"/>
        </w:rPr>
      </w:pPr>
      <w:bookmarkStart w:id="20" w:name="_Toc191716459"/>
      <w:r>
        <w:rPr>
          <w:rFonts w:eastAsia="Arial"/>
        </w:rPr>
        <w:t>Training</w:t>
      </w:r>
      <w:bookmarkEnd w:id="20"/>
    </w:p>
    <w:p w14:paraId="5F603CF2" w14:textId="1559580E" w:rsidR="00FE1E58" w:rsidRPr="00FE1E58" w:rsidRDefault="00FE1E58" w:rsidP="00FE1E58">
      <w:pPr>
        <w:ind w:left="432"/>
        <w:rPr>
          <w:rFonts w:eastAsia="Arial"/>
        </w:rPr>
      </w:pPr>
      <w:r>
        <w:rPr>
          <w:rFonts w:eastAsia="Arial"/>
        </w:rPr>
        <w:t xml:space="preserve">Training will be conducted according to the users outlined in the </w:t>
      </w:r>
      <w:proofErr w:type="spellStart"/>
      <w:r>
        <w:rPr>
          <w:rFonts w:eastAsia="Arial"/>
        </w:rPr>
        <w:t>Bazinga</w:t>
      </w:r>
      <w:proofErr w:type="spellEnd"/>
      <w:r>
        <w:rPr>
          <w:rFonts w:eastAsia="Arial"/>
        </w:rPr>
        <w:t xml:space="preserve"> SRS.</w:t>
      </w:r>
    </w:p>
    <w:p w14:paraId="6F7108D0" w14:textId="77777777" w:rsidR="00845EE8" w:rsidRPr="00845EE8" w:rsidRDefault="00845EE8" w:rsidP="00845EE8">
      <w:pPr>
        <w:ind w:left="432"/>
        <w:rPr>
          <w:rFonts w:eastAsia="Arial"/>
        </w:rPr>
      </w:pPr>
    </w:p>
    <w:p w14:paraId="689857A5" w14:textId="77777777" w:rsidR="00EA11F0" w:rsidRDefault="00EA11F0" w:rsidP="00EA11F0">
      <w:pPr>
        <w:pStyle w:val="Heading1"/>
        <w:rPr>
          <w:rFonts w:eastAsia="Arial"/>
        </w:rPr>
      </w:pPr>
      <w:bookmarkStart w:id="21" w:name="_Toc191716460"/>
      <w:r>
        <w:rPr>
          <w:rFonts w:eastAsia="Arial"/>
        </w:rPr>
        <w:t>Risk Management</w:t>
      </w:r>
      <w:bookmarkEnd w:id="21"/>
    </w:p>
    <w:p w14:paraId="37673407" w14:textId="7ED00D78" w:rsidR="00EA11F0" w:rsidRPr="00EA11F0" w:rsidRDefault="00FE1E58" w:rsidP="00FE1E58">
      <w:pPr>
        <w:ind w:left="432"/>
        <w:rPr>
          <w:rFonts w:eastAsia="Arial"/>
        </w:rPr>
      </w:pPr>
      <w:r>
        <w:rPr>
          <w:rFonts w:eastAsia="Arial"/>
        </w:rPr>
        <w:t xml:space="preserve">See Individual module risk assessment documents. </w:t>
      </w:r>
    </w:p>
    <w:sectPr w:rsidR="00EA11F0" w:rsidRPr="00EA11F0" w:rsidSect="00CF5B6D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B8A4D6" w14:textId="77777777" w:rsidR="00845EE8" w:rsidRDefault="00845EE8" w:rsidP="00860AE8">
      <w:pPr>
        <w:spacing w:after="0" w:line="240" w:lineRule="auto"/>
      </w:pPr>
      <w:r>
        <w:separator/>
      </w:r>
    </w:p>
  </w:endnote>
  <w:endnote w:type="continuationSeparator" w:id="0">
    <w:p w14:paraId="7EC55B6C" w14:textId="77777777" w:rsidR="00845EE8" w:rsidRDefault="00845EE8" w:rsidP="00860A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7353B3" w14:textId="77777777" w:rsidR="00845EE8" w:rsidRDefault="00845EE8" w:rsidP="00860AE8">
      <w:pPr>
        <w:spacing w:after="0" w:line="240" w:lineRule="auto"/>
      </w:pPr>
      <w:r>
        <w:separator/>
      </w:r>
    </w:p>
  </w:footnote>
  <w:footnote w:type="continuationSeparator" w:id="0">
    <w:p w14:paraId="4E292F5A" w14:textId="77777777" w:rsidR="00845EE8" w:rsidRDefault="00845EE8" w:rsidP="00860A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842C2A5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453111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F881055"/>
    <w:multiLevelType w:val="hybridMultilevel"/>
    <w:tmpl w:val="5B7E439C"/>
    <w:lvl w:ilvl="0" w:tplc="027C90D8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040B90"/>
    <w:multiLevelType w:val="multilevel"/>
    <w:tmpl w:val="381E552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1AD50C8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>
    <w:nsid w:val="1AD754DC"/>
    <w:multiLevelType w:val="multilevel"/>
    <w:tmpl w:val="0C28A91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1CE53D44"/>
    <w:multiLevelType w:val="hybridMultilevel"/>
    <w:tmpl w:val="561E27A0"/>
    <w:lvl w:ilvl="0" w:tplc="2DC4FC1A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DF2262"/>
    <w:multiLevelType w:val="multilevel"/>
    <w:tmpl w:val="FEC43CA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2C8D47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EC31113"/>
    <w:multiLevelType w:val="multilevel"/>
    <w:tmpl w:val="557498DE"/>
    <w:lvl w:ilvl="0">
      <w:start w:val="1"/>
      <w:numFmt w:val="decimal"/>
      <w:lvlText w:val="%1.0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>
    <w:nsid w:val="413974A3"/>
    <w:multiLevelType w:val="hybridMultilevel"/>
    <w:tmpl w:val="A7F29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E278DE"/>
    <w:multiLevelType w:val="multilevel"/>
    <w:tmpl w:val="C61250E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485D5B9D"/>
    <w:multiLevelType w:val="hybridMultilevel"/>
    <w:tmpl w:val="ADECDF6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3DD7CAC"/>
    <w:multiLevelType w:val="hybridMultilevel"/>
    <w:tmpl w:val="4EB03A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7AB7C0A"/>
    <w:multiLevelType w:val="hybridMultilevel"/>
    <w:tmpl w:val="C3645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9F31ADA"/>
    <w:multiLevelType w:val="multilevel"/>
    <w:tmpl w:val="F044056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>
    <w:nsid w:val="5BD2472F"/>
    <w:multiLevelType w:val="hybridMultilevel"/>
    <w:tmpl w:val="369EC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940641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>
    <w:nsid w:val="7B427945"/>
    <w:multiLevelType w:val="hybridMultilevel"/>
    <w:tmpl w:val="49F0FBD2"/>
    <w:lvl w:ilvl="0" w:tplc="04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19">
    <w:nsid w:val="7EA71E76"/>
    <w:multiLevelType w:val="multilevel"/>
    <w:tmpl w:val="BDFE4A1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>
    <w:nsid w:val="7FF001BE"/>
    <w:multiLevelType w:val="hybridMultilevel"/>
    <w:tmpl w:val="E4AC3EE8"/>
    <w:lvl w:ilvl="0" w:tplc="C2501E98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2"/>
  </w:num>
  <w:num w:numId="4">
    <w:abstractNumId w:val="20"/>
  </w:num>
  <w:num w:numId="5">
    <w:abstractNumId w:val="8"/>
  </w:num>
  <w:num w:numId="6">
    <w:abstractNumId w:val="1"/>
  </w:num>
  <w:num w:numId="7">
    <w:abstractNumId w:val="17"/>
  </w:num>
  <w:num w:numId="8">
    <w:abstractNumId w:val="11"/>
  </w:num>
  <w:num w:numId="9">
    <w:abstractNumId w:val="3"/>
  </w:num>
  <w:num w:numId="10">
    <w:abstractNumId w:val="7"/>
  </w:num>
  <w:num w:numId="11">
    <w:abstractNumId w:val="5"/>
  </w:num>
  <w:num w:numId="12">
    <w:abstractNumId w:val="15"/>
  </w:num>
  <w:num w:numId="13">
    <w:abstractNumId w:val="19"/>
  </w:num>
  <w:num w:numId="14">
    <w:abstractNumId w:val="13"/>
  </w:num>
  <w:num w:numId="15">
    <w:abstractNumId w:val="14"/>
  </w:num>
  <w:num w:numId="16">
    <w:abstractNumId w:val="10"/>
  </w:num>
  <w:num w:numId="17">
    <w:abstractNumId w:val="0"/>
  </w:num>
  <w:num w:numId="18">
    <w:abstractNumId w:val="16"/>
  </w:num>
  <w:num w:numId="19">
    <w:abstractNumId w:val="4"/>
  </w:num>
  <w:num w:numId="20">
    <w:abstractNumId w:val="9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embedSystemFonts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B3E"/>
    <w:rsid w:val="00001C3F"/>
    <w:rsid w:val="0001186E"/>
    <w:rsid w:val="00037B6D"/>
    <w:rsid w:val="00050B6A"/>
    <w:rsid w:val="000629D3"/>
    <w:rsid w:val="00065BDF"/>
    <w:rsid w:val="00076BED"/>
    <w:rsid w:val="000858FB"/>
    <w:rsid w:val="0008607F"/>
    <w:rsid w:val="00086A2E"/>
    <w:rsid w:val="000B6AAD"/>
    <w:rsid w:val="000C12B9"/>
    <w:rsid w:val="000C207D"/>
    <w:rsid w:val="000C3085"/>
    <w:rsid w:val="000E0142"/>
    <w:rsid w:val="000F00A4"/>
    <w:rsid w:val="000F534A"/>
    <w:rsid w:val="00111E61"/>
    <w:rsid w:val="00120305"/>
    <w:rsid w:val="001253A7"/>
    <w:rsid w:val="00131575"/>
    <w:rsid w:val="00134FAC"/>
    <w:rsid w:val="001401BE"/>
    <w:rsid w:val="0014029F"/>
    <w:rsid w:val="00160386"/>
    <w:rsid w:val="00160583"/>
    <w:rsid w:val="00175AE5"/>
    <w:rsid w:val="00182FE8"/>
    <w:rsid w:val="001E0104"/>
    <w:rsid w:val="001E4755"/>
    <w:rsid w:val="00203D2C"/>
    <w:rsid w:val="00273545"/>
    <w:rsid w:val="002A5F53"/>
    <w:rsid w:val="002A646D"/>
    <w:rsid w:val="002C4FDC"/>
    <w:rsid w:val="002C7123"/>
    <w:rsid w:val="002E07F6"/>
    <w:rsid w:val="002E303D"/>
    <w:rsid w:val="002F0613"/>
    <w:rsid w:val="002F0F5C"/>
    <w:rsid w:val="003115D9"/>
    <w:rsid w:val="0033258A"/>
    <w:rsid w:val="0033500D"/>
    <w:rsid w:val="00346B31"/>
    <w:rsid w:val="00354BEC"/>
    <w:rsid w:val="00356D60"/>
    <w:rsid w:val="00362A09"/>
    <w:rsid w:val="00365149"/>
    <w:rsid w:val="0037223C"/>
    <w:rsid w:val="00381F89"/>
    <w:rsid w:val="00382D4A"/>
    <w:rsid w:val="003C5E62"/>
    <w:rsid w:val="003E6E03"/>
    <w:rsid w:val="004129D7"/>
    <w:rsid w:val="0041435D"/>
    <w:rsid w:val="00434889"/>
    <w:rsid w:val="00443CE8"/>
    <w:rsid w:val="0044466B"/>
    <w:rsid w:val="004508C1"/>
    <w:rsid w:val="00474974"/>
    <w:rsid w:val="00475E6C"/>
    <w:rsid w:val="004B7F2E"/>
    <w:rsid w:val="004C2999"/>
    <w:rsid w:val="004D61DC"/>
    <w:rsid w:val="004E00B3"/>
    <w:rsid w:val="004F3C03"/>
    <w:rsid w:val="00515E56"/>
    <w:rsid w:val="0052679F"/>
    <w:rsid w:val="00546CD5"/>
    <w:rsid w:val="00551A5F"/>
    <w:rsid w:val="00554FBC"/>
    <w:rsid w:val="005603C6"/>
    <w:rsid w:val="00576878"/>
    <w:rsid w:val="005871EC"/>
    <w:rsid w:val="005A1892"/>
    <w:rsid w:val="005A3685"/>
    <w:rsid w:val="005A71CA"/>
    <w:rsid w:val="005B266B"/>
    <w:rsid w:val="005C338D"/>
    <w:rsid w:val="005C594D"/>
    <w:rsid w:val="005D7BE1"/>
    <w:rsid w:val="005F797C"/>
    <w:rsid w:val="00617BDB"/>
    <w:rsid w:val="00632414"/>
    <w:rsid w:val="0064328A"/>
    <w:rsid w:val="00643C63"/>
    <w:rsid w:val="0065748F"/>
    <w:rsid w:val="00671A97"/>
    <w:rsid w:val="00674569"/>
    <w:rsid w:val="00684C4E"/>
    <w:rsid w:val="0069647F"/>
    <w:rsid w:val="006A32E4"/>
    <w:rsid w:val="006A40DE"/>
    <w:rsid w:val="006B282F"/>
    <w:rsid w:val="006C3E47"/>
    <w:rsid w:val="00710B5C"/>
    <w:rsid w:val="0073682F"/>
    <w:rsid w:val="00742619"/>
    <w:rsid w:val="00766508"/>
    <w:rsid w:val="00776FB4"/>
    <w:rsid w:val="00780262"/>
    <w:rsid w:val="0079212F"/>
    <w:rsid w:val="007B0CBB"/>
    <w:rsid w:val="007F18C9"/>
    <w:rsid w:val="00840CEA"/>
    <w:rsid w:val="008455CA"/>
    <w:rsid w:val="00845EE8"/>
    <w:rsid w:val="00860AE8"/>
    <w:rsid w:val="008619D2"/>
    <w:rsid w:val="00867613"/>
    <w:rsid w:val="008721D5"/>
    <w:rsid w:val="00887AA3"/>
    <w:rsid w:val="00891776"/>
    <w:rsid w:val="008B1ECC"/>
    <w:rsid w:val="008D067D"/>
    <w:rsid w:val="008D454B"/>
    <w:rsid w:val="008D666A"/>
    <w:rsid w:val="008E35C8"/>
    <w:rsid w:val="008F06FD"/>
    <w:rsid w:val="00907A1C"/>
    <w:rsid w:val="009313CA"/>
    <w:rsid w:val="00933359"/>
    <w:rsid w:val="00941157"/>
    <w:rsid w:val="00942907"/>
    <w:rsid w:val="0094460C"/>
    <w:rsid w:val="00945FE4"/>
    <w:rsid w:val="0095663D"/>
    <w:rsid w:val="00962A14"/>
    <w:rsid w:val="00967373"/>
    <w:rsid w:val="00983A64"/>
    <w:rsid w:val="009D4428"/>
    <w:rsid w:val="00A059AE"/>
    <w:rsid w:val="00A114B2"/>
    <w:rsid w:val="00A1731C"/>
    <w:rsid w:val="00A2331A"/>
    <w:rsid w:val="00A371BA"/>
    <w:rsid w:val="00A407D3"/>
    <w:rsid w:val="00A539B1"/>
    <w:rsid w:val="00A540C2"/>
    <w:rsid w:val="00A6080E"/>
    <w:rsid w:val="00A63728"/>
    <w:rsid w:val="00A77B3E"/>
    <w:rsid w:val="00AA1D8C"/>
    <w:rsid w:val="00AB473C"/>
    <w:rsid w:val="00AC45A0"/>
    <w:rsid w:val="00AC69EB"/>
    <w:rsid w:val="00AD5AB4"/>
    <w:rsid w:val="00AE1F6D"/>
    <w:rsid w:val="00B00E5E"/>
    <w:rsid w:val="00B2238D"/>
    <w:rsid w:val="00B70BED"/>
    <w:rsid w:val="00B75CB3"/>
    <w:rsid w:val="00B81AA7"/>
    <w:rsid w:val="00BA5F0C"/>
    <w:rsid w:val="00BA6948"/>
    <w:rsid w:val="00BB000D"/>
    <w:rsid w:val="00BD30A0"/>
    <w:rsid w:val="00BD4474"/>
    <w:rsid w:val="00C129E2"/>
    <w:rsid w:val="00C311B1"/>
    <w:rsid w:val="00C534D7"/>
    <w:rsid w:val="00C5391C"/>
    <w:rsid w:val="00C6152F"/>
    <w:rsid w:val="00C67295"/>
    <w:rsid w:val="00C74816"/>
    <w:rsid w:val="00C8023B"/>
    <w:rsid w:val="00CA24B5"/>
    <w:rsid w:val="00CA647B"/>
    <w:rsid w:val="00CC5BB9"/>
    <w:rsid w:val="00CD0F4F"/>
    <w:rsid w:val="00CF5B6D"/>
    <w:rsid w:val="00CF7549"/>
    <w:rsid w:val="00D022BC"/>
    <w:rsid w:val="00D26AF5"/>
    <w:rsid w:val="00D27CA3"/>
    <w:rsid w:val="00D41642"/>
    <w:rsid w:val="00D52E16"/>
    <w:rsid w:val="00D63083"/>
    <w:rsid w:val="00D663DD"/>
    <w:rsid w:val="00D70D7C"/>
    <w:rsid w:val="00D825E7"/>
    <w:rsid w:val="00D84921"/>
    <w:rsid w:val="00D94399"/>
    <w:rsid w:val="00D95667"/>
    <w:rsid w:val="00DA5BAF"/>
    <w:rsid w:val="00DC1D11"/>
    <w:rsid w:val="00DE50FD"/>
    <w:rsid w:val="00E249F4"/>
    <w:rsid w:val="00E3286B"/>
    <w:rsid w:val="00E446EC"/>
    <w:rsid w:val="00E46D35"/>
    <w:rsid w:val="00E513AC"/>
    <w:rsid w:val="00E523AE"/>
    <w:rsid w:val="00E64360"/>
    <w:rsid w:val="00E761FE"/>
    <w:rsid w:val="00E86130"/>
    <w:rsid w:val="00EA11F0"/>
    <w:rsid w:val="00ED11AD"/>
    <w:rsid w:val="00EE64A0"/>
    <w:rsid w:val="00EE6E4A"/>
    <w:rsid w:val="00EF7771"/>
    <w:rsid w:val="00F07447"/>
    <w:rsid w:val="00F12D98"/>
    <w:rsid w:val="00F22B85"/>
    <w:rsid w:val="00F2723F"/>
    <w:rsid w:val="00F376AF"/>
    <w:rsid w:val="00F4360F"/>
    <w:rsid w:val="00F6048F"/>
    <w:rsid w:val="00F617FC"/>
    <w:rsid w:val="00FA260D"/>
    <w:rsid w:val="00FB2B3E"/>
    <w:rsid w:val="00FD4A0B"/>
    <w:rsid w:val="00FD785D"/>
    <w:rsid w:val="00FE1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45252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caption" w:uiPriority="35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00A4"/>
    <w:pPr>
      <w:spacing w:after="200" w:line="276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F00A4"/>
    <w:pPr>
      <w:numPr>
        <w:numId w:val="19"/>
      </w:num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0F00A4"/>
    <w:pPr>
      <w:numPr>
        <w:ilvl w:val="1"/>
        <w:numId w:val="19"/>
      </w:num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0F00A4"/>
    <w:pPr>
      <w:numPr>
        <w:ilvl w:val="2"/>
        <w:numId w:val="19"/>
      </w:num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0F00A4"/>
    <w:pPr>
      <w:numPr>
        <w:ilvl w:val="3"/>
        <w:numId w:val="19"/>
      </w:num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qFormat/>
    <w:rsid w:val="000F00A4"/>
    <w:pPr>
      <w:numPr>
        <w:ilvl w:val="4"/>
        <w:numId w:val="19"/>
      </w:numPr>
      <w:spacing w:before="200" w:after="0"/>
      <w:jc w:val="left"/>
      <w:outlineLvl w:val="4"/>
    </w:pPr>
    <w:rPr>
      <w:smallCaps/>
      <w:color w:val="943634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0F00A4"/>
    <w:pPr>
      <w:numPr>
        <w:ilvl w:val="5"/>
        <w:numId w:val="19"/>
      </w:numPr>
      <w:spacing w:after="0"/>
      <w:jc w:val="left"/>
      <w:outlineLvl w:val="5"/>
    </w:pPr>
    <w:rPr>
      <w:smallCaps/>
      <w:color w:val="C0504D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0F00A4"/>
    <w:pPr>
      <w:numPr>
        <w:ilvl w:val="6"/>
        <w:numId w:val="19"/>
      </w:numPr>
      <w:spacing w:after="0"/>
      <w:jc w:val="left"/>
      <w:outlineLvl w:val="6"/>
    </w:pPr>
    <w:rPr>
      <w:b/>
      <w:smallCaps/>
      <w:color w:val="C0504D"/>
      <w:spacing w:val="10"/>
    </w:rPr>
  </w:style>
  <w:style w:type="paragraph" w:styleId="Heading8">
    <w:name w:val="heading 8"/>
    <w:basedOn w:val="Normal"/>
    <w:next w:val="Normal"/>
    <w:link w:val="Heading8Char"/>
    <w:uiPriority w:val="9"/>
    <w:qFormat/>
    <w:rsid w:val="000F00A4"/>
    <w:pPr>
      <w:numPr>
        <w:ilvl w:val="7"/>
        <w:numId w:val="19"/>
      </w:numPr>
      <w:spacing w:after="0"/>
      <w:jc w:val="left"/>
      <w:outlineLvl w:val="7"/>
    </w:pPr>
    <w:rPr>
      <w:b/>
      <w:i/>
      <w:smallCaps/>
      <w:color w:val="943634"/>
    </w:rPr>
  </w:style>
  <w:style w:type="paragraph" w:styleId="Heading9">
    <w:name w:val="heading 9"/>
    <w:basedOn w:val="Normal"/>
    <w:next w:val="Normal"/>
    <w:link w:val="Heading9Char"/>
    <w:uiPriority w:val="9"/>
    <w:qFormat/>
    <w:rsid w:val="000F00A4"/>
    <w:pPr>
      <w:numPr>
        <w:ilvl w:val="8"/>
        <w:numId w:val="19"/>
      </w:numPr>
      <w:spacing w:after="0"/>
      <w:jc w:val="left"/>
      <w:outlineLvl w:val="8"/>
    </w:pPr>
    <w:rPr>
      <w:b/>
      <w:i/>
      <w:smallCaps/>
      <w:color w:val="6224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F00A4"/>
    <w:rPr>
      <w:smallCaps/>
      <w:spacing w:val="5"/>
      <w:sz w:val="32"/>
      <w:szCs w:val="32"/>
    </w:rPr>
  </w:style>
  <w:style w:type="character" w:customStyle="1" w:styleId="Heading2Char">
    <w:name w:val="Heading 2 Char"/>
    <w:link w:val="Heading2"/>
    <w:uiPriority w:val="9"/>
    <w:rsid w:val="000F00A4"/>
    <w:rPr>
      <w:smallCaps/>
      <w:spacing w:val="5"/>
      <w:sz w:val="28"/>
      <w:szCs w:val="28"/>
    </w:rPr>
  </w:style>
  <w:style w:type="character" w:customStyle="1" w:styleId="Heading3Char">
    <w:name w:val="Heading 3 Char"/>
    <w:link w:val="Heading3"/>
    <w:uiPriority w:val="9"/>
    <w:rsid w:val="000F00A4"/>
    <w:rPr>
      <w:smallCaps/>
      <w:spacing w:val="5"/>
      <w:sz w:val="24"/>
      <w:szCs w:val="24"/>
    </w:rPr>
  </w:style>
  <w:style w:type="character" w:customStyle="1" w:styleId="Heading4Char">
    <w:name w:val="Heading 4 Char"/>
    <w:link w:val="Heading4"/>
    <w:uiPriority w:val="9"/>
    <w:rsid w:val="000F00A4"/>
    <w:rPr>
      <w:smallCaps/>
      <w:spacing w:val="10"/>
      <w:sz w:val="22"/>
      <w:szCs w:val="22"/>
    </w:rPr>
  </w:style>
  <w:style w:type="character" w:customStyle="1" w:styleId="Heading5Char">
    <w:name w:val="Heading 5 Char"/>
    <w:link w:val="Heading5"/>
    <w:uiPriority w:val="9"/>
    <w:rsid w:val="000F00A4"/>
    <w:rPr>
      <w:smallCaps/>
      <w:color w:val="943634"/>
      <w:spacing w:val="10"/>
      <w:sz w:val="22"/>
      <w:szCs w:val="26"/>
    </w:rPr>
  </w:style>
  <w:style w:type="character" w:customStyle="1" w:styleId="Heading6Char">
    <w:name w:val="Heading 6 Char"/>
    <w:link w:val="Heading6"/>
    <w:uiPriority w:val="9"/>
    <w:rsid w:val="000F00A4"/>
    <w:rPr>
      <w:smallCaps/>
      <w:color w:val="C0504D"/>
      <w:spacing w:val="5"/>
      <w:sz w:val="22"/>
    </w:rPr>
  </w:style>
  <w:style w:type="character" w:customStyle="1" w:styleId="Heading7Char">
    <w:name w:val="Heading 7 Char"/>
    <w:link w:val="Heading7"/>
    <w:uiPriority w:val="9"/>
    <w:rsid w:val="000F00A4"/>
    <w:rPr>
      <w:b/>
      <w:smallCaps/>
      <w:color w:val="C0504D"/>
      <w:spacing w:val="10"/>
    </w:rPr>
  </w:style>
  <w:style w:type="character" w:customStyle="1" w:styleId="Heading8Char">
    <w:name w:val="Heading 8 Char"/>
    <w:link w:val="Heading8"/>
    <w:uiPriority w:val="9"/>
    <w:rsid w:val="000F00A4"/>
    <w:rPr>
      <w:b/>
      <w:i/>
      <w:smallCaps/>
      <w:color w:val="943634"/>
    </w:rPr>
  </w:style>
  <w:style w:type="character" w:customStyle="1" w:styleId="Heading9Char">
    <w:name w:val="Heading 9 Char"/>
    <w:link w:val="Heading9"/>
    <w:uiPriority w:val="9"/>
    <w:rsid w:val="000F00A4"/>
    <w:rPr>
      <w:b/>
      <w:i/>
      <w:smallCaps/>
      <w:color w:val="622423"/>
    </w:rPr>
  </w:style>
  <w:style w:type="paragraph" w:styleId="Caption">
    <w:name w:val="caption"/>
    <w:basedOn w:val="Normal"/>
    <w:next w:val="Normal"/>
    <w:uiPriority w:val="35"/>
    <w:qFormat/>
    <w:rsid w:val="000F00A4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F00A4"/>
    <w:pPr>
      <w:pBdr>
        <w:top w:val="single" w:sz="12" w:space="1" w:color="C0504D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link w:val="Title"/>
    <w:uiPriority w:val="10"/>
    <w:rsid w:val="000F00A4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00A4"/>
    <w:pPr>
      <w:spacing w:after="720" w:line="240" w:lineRule="auto"/>
      <w:jc w:val="right"/>
    </w:pPr>
    <w:rPr>
      <w:rFonts w:ascii="Cambria" w:hAnsi="Cambria"/>
      <w:szCs w:val="22"/>
    </w:rPr>
  </w:style>
  <w:style w:type="character" w:customStyle="1" w:styleId="SubtitleChar">
    <w:name w:val="Subtitle Char"/>
    <w:link w:val="Subtitle"/>
    <w:uiPriority w:val="11"/>
    <w:rsid w:val="000F00A4"/>
    <w:rPr>
      <w:rFonts w:ascii="Cambria" w:eastAsia="Times New Roman" w:hAnsi="Cambria" w:cs="Times New Roman"/>
      <w:szCs w:val="22"/>
    </w:rPr>
  </w:style>
  <w:style w:type="character" w:styleId="Strong">
    <w:name w:val="Strong"/>
    <w:uiPriority w:val="22"/>
    <w:qFormat/>
    <w:rsid w:val="000F00A4"/>
    <w:rPr>
      <w:b/>
      <w:color w:val="C0504D"/>
    </w:rPr>
  </w:style>
  <w:style w:type="character" w:styleId="Emphasis">
    <w:name w:val="Emphasis"/>
    <w:uiPriority w:val="20"/>
    <w:qFormat/>
    <w:rsid w:val="000F00A4"/>
    <w:rPr>
      <w:b/>
      <w:i/>
      <w:spacing w:val="10"/>
    </w:rPr>
  </w:style>
  <w:style w:type="paragraph" w:customStyle="1" w:styleId="MediumShading1-Accent11">
    <w:name w:val="Medium Shading 1 - Accent 11"/>
    <w:basedOn w:val="Normal"/>
    <w:link w:val="MediumShading1-Accent1Char"/>
    <w:uiPriority w:val="1"/>
    <w:rsid w:val="00AA131C"/>
    <w:pPr>
      <w:spacing w:after="0" w:line="240" w:lineRule="auto"/>
    </w:pPr>
    <w:rPr>
      <w:lang w:val="x-none" w:eastAsia="x-none"/>
    </w:rPr>
  </w:style>
  <w:style w:type="character" w:customStyle="1" w:styleId="MediumShading1-Accent1Char">
    <w:name w:val="Medium Shading 1 - Accent 1 Char"/>
    <w:link w:val="MediumShading1-Accent11"/>
    <w:uiPriority w:val="1"/>
    <w:rsid w:val="00AA131C"/>
    <w:rPr>
      <w:sz w:val="20"/>
      <w:szCs w:val="20"/>
    </w:rPr>
  </w:style>
  <w:style w:type="paragraph" w:customStyle="1" w:styleId="MediumGrid1-Accent21">
    <w:name w:val="Medium Grid 1 - Accent 21"/>
    <w:basedOn w:val="Normal"/>
    <w:uiPriority w:val="34"/>
    <w:rsid w:val="00AA131C"/>
    <w:pPr>
      <w:ind w:left="720"/>
      <w:contextualSpacing/>
    </w:pPr>
  </w:style>
  <w:style w:type="paragraph" w:customStyle="1" w:styleId="MediumGrid2-Accent21">
    <w:name w:val="Medium Grid 2 - Accent 21"/>
    <w:basedOn w:val="Normal"/>
    <w:next w:val="Normal"/>
    <w:link w:val="MediumGrid2-Accent2Char"/>
    <w:uiPriority w:val="29"/>
    <w:rsid w:val="00AA131C"/>
    <w:rPr>
      <w:i/>
      <w:iCs/>
      <w:lang w:val="x-none" w:eastAsia="x-none"/>
    </w:rPr>
  </w:style>
  <w:style w:type="character" w:customStyle="1" w:styleId="MediumGrid2-Accent2Char">
    <w:name w:val="Medium Grid 2 - Accent 2 Char"/>
    <w:link w:val="MediumGrid2-Accent21"/>
    <w:uiPriority w:val="29"/>
    <w:rsid w:val="00AA131C"/>
    <w:rPr>
      <w:i/>
      <w:iCs/>
      <w:sz w:val="20"/>
      <w:szCs w:val="20"/>
    </w:rPr>
  </w:style>
  <w:style w:type="paragraph" w:customStyle="1" w:styleId="MediumGrid3-Accent21">
    <w:name w:val="Medium Grid 3 - Accent 21"/>
    <w:basedOn w:val="Normal"/>
    <w:next w:val="Normal"/>
    <w:link w:val="MediumGrid3-Accent2Char"/>
    <w:uiPriority w:val="30"/>
    <w:rsid w:val="00AA131C"/>
    <w:pPr>
      <w:pBdr>
        <w:top w:val="single" w:sz="4" w:space="10" w:color="4F81BD"/>
        <w:left w:val="single" w:sz="4" w:space="10" w:color="4F81BD"/>
      </w:pBdr>
      <w:spacing w:after="0"/>
      <w:ind w:left="1296" w:right="1152"/>
    </w:pPr>
    <w:rPr>
      <w:i/>
      <w:iCs/>
      <w:color w:val="4F81BD"/>
      <w:lang w:val="x-none" w:eastAsia="x-none"/>
    </w:rPr>
  </w:style>
  <w:style w:type="character" w:customStyle="1" w:styleId="MediumGrid3-Accent2Char">
    <w:name w:val="Medium Grid 3 - Accent 2 Char"/>
    <w:link w:val="MediumGrid3-Accent21"/>
    <w:uiPriority w:val="30"/>
    <w:rsid w:val="00AA131C"/>
    <w:rPr>
      <w:i/>
      <w:iCs/>
      <w:color w:val="4F81BD"/>
      <w:sz w:val="20"/>
      <w:szCs w:val="20"/>
    </w:rPr>
  </w:style>
  <w:style w:type="character" w:customStyle="1" w:styleId="SubtleEmphasis1">
    <w:name w:val="Subtle Emphasis1"/>
    <w:uiPriority w:val="19"/>
    <w:qFormat/>
    <w:rsid w:val="000F00A4"/>
    <w:rPr>
      <w:i/>
    </w:rPr>
  </w:style>
  <w:style w:type="character" w:customStyle="1" w:styleId="IntenseEmphasis1">
    <w:name w:val="Intense Emphasis1"/>
    <w:uiPriority w:val="21"/>
    <w:qFormat/>
    <w:rsid w:val="000F00A4"/>
    <w:rPr>
      <w:b/>
      <w:i/>
      <w:color w:val="C0504D"/>
      <w:spacing w:val="10"/>
    </w:rPr>
  </w:style>
  <w:style w:type="character" w:customStyle="1" w:styleId="SubtleReference1">
    <w:name w:val="Subtle Reference1"/>
    <w:uiPriority w:val="31"/>
    <w:qFormat/>
    <w:rsid w:val="000F00A4"/>
    <w:rPr>
      <w:b/>
    </w:rPr>
  </w:style>
  <w:style w:type="character" w:customStyle="1" w:styleId="IntenseReference1">
    <w:name w:val="Intense Reference1"/>
    <w:uiPriority w:val="32"/>
    <w:qFormat/>
    <w:rsid w:val="000F00A4"/>
    <w:rPr>
      <w:b/>
      <w:bCs/>
      <w:smallCaps/>
      <w:spacing w:val="5"/>
      <w:sz w:val="22"/>
      <w:szCs w:val="22"/>
      <w:u w:val="single"/>
    </w:rPr>
  </w:style>
  <w:style w:type="character" w:customStyle="1" w:styleId="BookTitle1">
    <w:name w:val="Book Title1"/>
    <w:uiPriority w:val="33"/>
    <w:qFormat/>
    <w:rsid w:val="000F00A4"/>
    <w:rPr>
      <w:rFonts w:ascii="Cambria" w:eastAsia="Times New Roman" w:hAnsi="Cambria" w:cs="Times New Roman"/>
      <w:i/>
      <w:iCs/>
      <w:sz w:val="20"/>
      <w:szCs w:val="20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rsid w:val="000F00A4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rsid w:val="00624288"/>
  </w:style>
  <w:style w:type="paragraph" w:styleId="TOC2">
    <w:name w:val="toc 2"/>
    <w:basedOn w:val="Normal"/>
    <w:next w:val="Normal"/>
    <w:autoRedefine/>
    <w:uiPriority w:val="39"/>
    <w:rsid w:val="00624288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624288"/>
    <w:pPr>
      <w:ind w:left="400"/>
    </w:pPr>
  </w:style>
  <w:style w:type="character" w:styleId="Hyperlink">
    <w:name w:val="Hyperlink"/>
    <w:uiPriority w:val="99"/>
    <w:unhideWhenUsed/>
    <w:rsid w:val="00624288"/>
    <w:rPr>
      <w:color w:val="0000FF"/>
      <w:u w:val="single"/>
    </w:rPr>
  </w:style>
  <w:style w:type="paragraph" w:styleId="Header">
    <w:name w:val="header"/>
    <w:basedOn w:val="Normal"/>
    <w:link w:val="HeaderChar"/>
    <w:rsid w:val="00AA131C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rsid w:val="00AA131C"/>
    <w:rPr>
      <w:sz w:val="20"/>
      <w:szCs w:val="20"/>
    </w:rPr>
  </w:style>
  <w:style w:type="paragraph" w:styleId="Footer">
    <w:name w:val="footer"/>
    <w:basedOn w:val="Normal"/>
    <w:link w:val="FooterChar"/>
    <w:rsid w:val="00AA131C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rsid w:val="00AA131C"/>
    <w:rPr>
      <w:sz w:val="20"/>
      <w:szCs w:val="20"/>
    </w:rPr>
  </w:style>
  <w:style w:type="table" w:styleId="TableGrid">
    <w:name w:val="Table Grid"/>
    <w:basedOn w:val="TableNormal"/>
    <w:rsid w:val="00AA13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rsid w:val="002D3C1C"/>
    <w:rPr>
      <w:sz w:val="18"/>
      <w:szCs w:val="18"/>
    </w:rPr>
  </w:style>
  <w:style w:type="paragraph" w:styleId="CommentText">
    <w:name w:val="annotation text"/>
    <w:basedOn w:val="Normal"/>
    <w:link w:val="CommentTextChar"/>
    <w:rsid w:val="002D3C1C"/>
    <w:rPr>
      <w:sz w:val="24"/>
      <w:szCs w:val="24"/>
    </w:rPr>
  </w:style>
  <w:style w:type="character" w:customStyle="1" w:styleId="CommentTextChar">
    <w:name w:val="Comment Text Char"/>
    <w:link w:val="CommentText"/>
    <w:rsid w:val="002D3C1C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2D3C1C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2D3C1C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2D3C1C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2D3C1C"/>
    <w:rPr>
      <w:rFonts w:ascii="Lucida Grande" w:hAnsi="Lucida Grande"/>
      <w:sz w:val="18"/>
      <w:szCs w:val="18"/>
    </w:rPr>
  </w:style>
  <w:style w:type="paragraph" w:customStyle="1" w:styleId="MediumGrid21">
    <w:name w:val="Medium Grid 21"/>
    <w:basedOn w:val="Normal"/>
    <w:link w:val="MediumGrid2Char1"/>
    <w:uiPriority w:val="1"/>
    <w:qFormat/>
    <w:rsid w:val="000F00A4"/>
    <w:pPr>
      <w:spacing w:after="0" w:line="240" w:lineRule="auto"/>
    </w:pPr>
  </w:style>
  <w:style w:type="character" w:customStyle="1" w:styleId="MediumGrid2Char1">
    <w:name w:val="Medium Grid 2 Char1"/>
    <w:link w:val="MediumGrid21"/>
    <w:uiPriority w:val="1"/>
    <w:rsid w:val="000F00A4"/>
  </w:style>
  <w:style w:type="paragraph" w:customStyle="1" w:styleId="ColorfulList-Accent11">
    <w:name w:val="Colorful List - Accent 11"/>
    <w:basedOn w:val="Normal"/>
    <w:uiPriority w:val="34"/>
    <w:qFormat/>
    <w:rsid w:val="000F00A4"/>
    <w:pPr>
      <w:ind w:left="720"/>
      <w:contextualSpacing/>
    </w:pPr>
  </w:style>
  <w:style w:type="paragraph" w:customStyle="1" w:styleId="ColorfulGrid-Accent11">
    <w:name w:val="Colorful Grid - Accent 11"/>
    <w:basedOn w:val="Normal"/>
    <w:next w:val="Normal"/>
    <w:link w:val="ColorfulGrid-Accent1Char1"/>
    <w:uiPriority w:val="29"/>
    <w:qFormat/>
    <w:rsid w:val="000F00A4"/>
    <w:rPr>
      <w:i/>
    </w:rPr>
  </w:style>
  <w:style w:type="character" w:customStyle="1" w:styleId="ColorfulGrid-Accent1Char1">
    <w:name w:val="Colorful Grid - Accent 1 Char1"/>
    <w:link w:val="ColorfulGrid-Accent11"/>
    <w:uiPriority w:val="29"/>
    <w:rsid w:val="000F00A4"/>
    <w:rPr>
      <w:i/>
    </w:rPr>
  </w:style>
  <w:style w:type="paragraph" w:customStyle="1" w:styleId="LightShading-Accent21">
    <w:name w:val="Light Shading - Accent 21"/>
    <w:basedOn w:val="Normal"/>
    <w:next w:val="Normal"/>
    <w:link w:val="LightShading-Accent2Char1"/>
    <w:uiPriority w:val="30"/>
    <w:qFormat/>
    <w:rsid w:val="000F00A4"/>
    <w:pPr>
      <w:pBdr>
        <w:top w:val="single" w:sz="8" w:space="10" w:color="943634"/>
        <w:left w:val="single" w:sz="8" w:space="10" w:color="943634"/>
        <w:bottom w:val="single" w:sz="8" w:space="10" w:color="943634"/>
        <w:right w:val="single" w:sz="8" w:space="10" w:color="943634"/>
      </w:pBdr>
      <w:shd w:val="clear" w:color="auto" w:fill="C0504D"/>
      <w:spacing w:before="140" w:after="140"/>
      <w:ind w:left="1440" w:right="1440"/>
    </w:pPr>
    <w:rPr>
      <w:b/>
      <w:i/>
      <w:color w:val="FFFFFF"/>
    </w:rPr>
  </w:style>
  <w:style w:type="character" w:customStyle="1" w:styleId="LightShading-Accent2Char1">
    <w:name w:val="Light Shading - Accent 2 Char1"/>
    <w:link w:val="LightShading-Accent21"/>
    <w:uiPriority w:val="30"/>
    <w:rsid w:val="000F00A4"/>
    <w:rPr>
      <w:b/>
      <w:i/>
      <w:color w:val="FFFFFF"/>
      <w:shd w:val="clear" w:color="auto" w:fill="C0504D"/>
    </w:rPr>
  </w:style>
  <w:style w:type="character" w:customStyle="1" w:styleId="SubtleEmphasis2">
    <w:name w:val="Subtle Emphasis2"/>
    <w:uiPriority w:val="19"/>
    <w:rsid w:val="000F00A4"/>
    <w:rPr>
      <w:i/>
      <w:iCs/>
      <w:color w:val="808080"/>
    </w:rPr>
  </w:style>
  <w:style w:type="character" w:customStyle="1" w:styleId="IntenseEmphasis2">
    <w:name w:val="Intense Emphasis2"/>
    <w:uiPriority w:val="21"/>
    <w:rsid w:val="000F00A4"/>
    <w:rPr>
      <w:b/>
      <w:bCs/>
      <w:i/>
      <w:iCs/>
      <w:color w:val="4F81BD"/>
    </w:rPr>
  </w:style>
  <w:style w:type="character" w:customStyle="1" w:styleId="SubtleReference2">
    <w:name w:val="Subtle Reference2"/>
    <w:uiPriority w:val="31"/>
    <w:rsid w:val="000F00A4"/>
    <w:rPr>
      <w:smallCaps/>
      <w:color w:val="C0504D"/>
      <w:u w:val="single"/>
    </w:rPr>
  </w:style>
  <w:style w:type="character" w:customStyle="1" w:styleId="IntenseReference2">
    <w:name w:val="Intense Reference2"/>
    <w:uiPriority w:val="32"/>
    <w:rsid w:val="000F00A4"/>
    <w:rPr>
      <w:b/>
      <w:bCs/>
      <w:smallCaps/>
      <w:color w:val="C0504D"/>
      <w:spacing w:val="5"/>
      <w:u w:val="single"/>
    </w:rPr>
  </w:style>
  <w:style w:type="character" w:customStyle="1" w:styleId="BookTitle2">
    <w:name w:val="Book Title2"/>
    <w:uiPriority w:val="33"/>
    <w:rsid w:val="000F00A4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A407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caption" w:uiPriority="35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00A4"/>
    <w:pPr>
      <w:spacing w:after="200" w:line="276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F00A4"/>
    <w:pPr>
      <w:numPr>
        <w:numId w:val="19"/>
      </w:num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0F00A4"/>
    <w:pPr>
      <w:numPr>
        <w:ilvl w:val="1"/>
        <w:numId w:val="19"/>
      </w:num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0F00A4"/>
    <w:pPr>
      <w:numPr>
        <w:ilvl w:val="2"/>
        <w:numId w:val="19"/>
      </w:num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0F00A4"/>
    <w:pPr>
      <w:numPr>
        <w:ilvl w:val="3"/>
        <w:numId w:val="19"/>
      </w:num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qFormat/>
    <w:rsid w:val="000F00A4"/>
    <w:pPr>
      <w:numPr>
        <w:ilvl w:val="4"/>
        <w:numId w:val="19"/>
      </w:numPr>
      <w:spacing w:before="200" w:after="0"/>
      <w:jc w:val="left"/>
      <w:outlineLvl w:val="4"/>
    </w:pPr>
    <w:rPr>
      <w:smallCaps/>
      <w:color w:val="943634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0F00A4"/>
    <w:pPr>
      <w:numPr>
        <w:ilvl w:val="5"/>
        <w:numId w:val="19"/>
      </w:numPr>
      <w:spacing w:after="0"/>
      <w:jc w:val="left"/>
      <w:outlineLvl w:val="5"/>
    </w:pPr>
    <w:rPr>
      <w:smallCaps/>
      <w:color w:val="C0504D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0F00A4"/>
    <w:pPr>
      <w:numPr>
        <w:ilvl w:val="6"/>
        <w:numId w:val="19"/>
      </w:numPr>
      <w:spacing w:after="0"/>
      <w:jc w:val="left"/>
      <w:outlineLvl w:val="6"/>
    </w:pPr>
    <w:rPr>
      <w:b/>
      <w:smallCaps/>
      <w:color w:val="C0504D"/>
      <w:spacing w:val="10"/>
    </w:rPr>
  </w:style>
  <w:style w:type="paragraph" w:styleId="Heading8">
    <w:name w:val="heading 8"/>
    <w:basedOn w:val="Normal"/>
    <w:next w:val="Normal"/>
    <w:link w:val="Heading8Char"/>
    <w:uiPriority w:val="9"/>
    <w:qFormat/>
    <w:rsid w:val="000F00A4"/>
    <w:pPr>
      <w:numPr>
        <w:ilvl w:val="7"/>
        <w:numId w:val="19"/>
      </w:numPr>
      <w:spacing w:after="0"/>
      <w:jc w:val="left"/>
      <w:outlineLvl w:val="7"/>
    </w:pPr>
    <w:rPr>
      <w:b/>
      <w:i/>
      <w:smallCaps/>
      <w:color w:val="943634"/>
    </w:rPr>
  </w:style>
  <w:style w:type="paragraph" w:styleId="Heading9">
    <w:name w:val="heading 9"/>
    <w:basedOn w:val="Normal"/>
    <w:next w:val="Normal"/>
    <w:link w:val="Heading9Char"/>
    <w:uiPriority w:val="9"/>
    <w:qFormat/>
    <w:rsid w:val="000F00A4"/>
    <w:pPr>
      <w:numPr>
        <w:ilvl w:val="8"/>
        <w:numId w:val="19"/>
      </w:numPr>
      <w:spacing w:after="0"/>
      <w:jc w:val="left"/>
      <w:outlineLvl w:val="8"/>
    </w:pPr>
    <w:rPr>
      <w:b/>
      <w:i/>
      <w:smallCaps/>
      <w:color w:val="6224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F00A4"/>
    <w:rPr>
      <w:smallCaps/>
      <w:spacing w:val="5"/>
      <w:sz w:val="32"/>
      <w:szCs w:val="32"/>
    </w:rPr>
  </w:style>
  <w:style w:type="character" w:customStyle="1" w:styleId="Heading2Char">
    <w:name w:val="Heading 2 Char"/>
    <w:link w:val="Heading2"/>
    <w:uiPriority w:val="9"/>
    <w:rsid w:val="000F00A4"/>
    <w:rPr>
      <w:smallCaps/>
      <w:spacing w:val="5"/>
      <w:sz w:val="28"/>
      <w:szCs w:val="28"/>
    </w:rPr>
  </w:style>
  <w:style w:type="character" w:customStyle="1" w:styleId="Heading3Char">
    <w:name w:val="Heading 3 Char"/>
    <w:link w:val="Heading3"/>
    <w:uiPriority w:val="9"/>
    <w:rsid w:val="000F00A4"/>
    <w:rPr>
      <w:smallCaps/>
      <w:spacing w:val="5"/>
      <w:sz w:val="24"/>
      <w:szCs w:val="24"/>
    </w:rPr>
  </w:style>
  <w:style w:type="character" w:customStyle="1" w:styleId="Heading4Char">
    <w:name w:val="Heading 4 Char"/>
    <w:link w:val="Heading4"/>
    <w:uiPriority w:val="9"/>
    <w:rsid w:val="000F00A4"/>
    <w:rPr>
      <w:smallCaps/>
      <w:spacing w:val="10"/>
      <w:sz w:val="22"/>
      <w:szCs w:val="22"/>
    </w:rPr>
  </w:style>
  <w:style w:type="character" w:customStyle="1" w:styleId="Heading5Char">
    <w:name w:val="Heading 5 Char"/>
    <w:link w:val="Heading5"/>
    <w:uiPriority w:val="9"/>
    <w:rsid w:val="000F00A4"/>
    <w:rPr>
      <w:smallCaps/>
      <w:color w:val="943634"/>
      <w:spacing w:val="10"/>
      <w:sz w:val="22"/>
      <w:szCs w:val="26"/>
    </w:rPr>
  </w:style>
  <w:style w:type="character" w:customStyle="1" w:styleId="Heading6Char">
    <w:name w:val="Heading 6 Char"/>
    <w:link w:val="Heading6"/>
    <w:uiPriority w:val="9"/>
    <w:rsid w:val="000F00A4"/>
    <w:rPr>
      <w:smallCaps/>
      <w:color w:val="C0504D"/>
      <w:spacing w:val="5"/>
      <w:sz w:val="22"/>
    </w:rPr>
  </w:style>
  <w:style w:type="character" w:customStyle="1" w:styleId="Heading7Char">
    <w:name w:val="Heading 7 Char"/>
    <w:link w:val="Heading7"/>
    <w:uiPriority w:val="9"/>
    <w:rsid w:val="000F00A4"/>
    <w:rPr>
      <w:b/>
      <w:smallCaps/>
      <w:color w:val="C0504D"/>
      <w:spacing w:val="10"/>
    </w:rPr>
  </w:style>
  <w:style w:type="character" w:customStyle="1" w:styleId="Heading8Char">
    <w:name w:val="Heading 8 Char"/>
    <w:link w:val="Heading8"/>
    <w:uiPriority w:val="9"/>
    <w:rsid w:val="000F00A4"/>
    <w:rPr>
      <w:b/>
      <w:i/>
      <w:smallCaps/>
      <w:color w:val="943634"/>
    </w:rPr>
  </w:style>
  <w:style w:type="character" w:customStyle="1" w:styleId="Heading9Char">
    <w:name w:val="Heading 9 Char"/>
    <w:link w:val="Heading9"/>
    <w:uiPriority w:val="9"/>
    <w:rsid w:val="000F00A4"/>
    <w:rPr>
      <w:b/>
      <w:i/>
      <w:smallCaps/>
      <w:color w:val="622423"/>
    </w:rPr>
  </w:style>
  <w:style w:type="paragraph" w:styleId="Caption">
    <w:name w:val="caption"/>
    <w:basedOn w:val="Normal"/>
    <w:next w:val="Normal"/>
    <w:uiPriority w:val="35"/>
    <w:qFormat/>
    <w:rsid w:val="000F00A4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F00A4"/>
    <w:pPr>
      <w:pBdr>
        <w:top w:val="single" w:sz="12" w:space="1" w:color="C0504D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link w:val="Title"/>
    <w:uiPriority w:val="10"/>
    <w:rsid w:val="000F00A4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00A4"/>
    <w:pPr>
      <w:spacing w:after="720" w:line="240" w:lineRule="auto"/>
      <w:jc w:val="right"/>
    </w:pPr>
    <w:rPr>
      <w:rFonts w:ascii="Cambria" w:hAnsi="Cambria"/>
      <w:szCs w:val="22"/>
    </w:rPr>
  </w:style>
  <w:style w:type="character" w:customStyle="1" w:styleId="SubtitleChar">
    <w:name w:val="Subtitle Char"/>
    <w:link w:val="Subtitle"/>
    <w:uiPriority w:val="11"/>
    <w:rsid w:val="000F00A4"/>
    <w:rPr>
      <w:rFonts w:ascii="Cambria" w:eastAsia="Times New Roman" w:hAnsi="Cambria" w:cs="Times New Roman"/>
      <w:szCs w:val="22"/>
    </w:rPr>
  </w:style>
  <w:style w:type="character" w:styleId="Strong">
    <w:name w:val="Strong"/>
    <w:uiPriority w:val="22"/>
    <w:qFormat/>
    <w:rsid w:val="000F00A4"/>
    <w:rPr>
      <w:b/>
      <w:color w:val="C0504D"/>
    </w:rPr>
  </w:style>
  <w:style w:type="character" w:styleId="Emphasis">
    <w:name w:val="Emphasis"/>
    <w:uiPriority w:val="20"/>
    <w:qFormat/>
    <w:rsid w:val="000F00A4"/>
    <w:rPr>
      <w:b/>
      <w:i/>
      <w:spacing w:val="10"/>
    </w:rPr>
  </w:style>
  <w:style w:type="paragraph" w:customStyle="1" w:styleId="MediumShading1-Accent11">
    <w:name w:val="Medium Shading 1 - Accent 11"/>
    <w:basedOn w:val="Normal"/>
    <w:link w:val="MediumShading1-Accent1Char"/>
    <w:uiPriority w:val="1"/>
    <w:rsid w:val="00AA131C"/>
    <w:pPr>
      <w:spacing w:after="0" w:line="240" w:lineRule="auto"/>
    </w:pPr>
    <w:rPr>
      <w:lang w:val="x-none" w:eastAsia="x-none"/>
    </w:rPr>
  </w:style>
  <w:style w:type="character" w:customStyle="1" w:styleId="MediumShading1-Accent1Char">
    <w:name w:val="Medium Shading 1 - Accent 1 Char"/>
    <w:link w:val="MediumShading1-Accent11"/>
    <w:uiPriority w:val="1"/>
    <w:rsid w:val="00AA131C"/>
    <w:rPr>
      <w:sz w:val="20"/>
      <w:szCs w:val="20"/>
    </w:rPr>
  </w:style>
  <w:style w:type="paragraph" w:customStyle="1" w:styleId="MediumGrid1-Accent21">
    <w:name w:val="Medium Grid 1 - Accent 21"/>
    <w:basedOn w:val="Normal"/>
    <w:uiPriority w:val="34"/>
    <w:rsid w:val="00AA131C"/>
    <w:pPr>
      <w:ind w:left="720"/>
      <w:contextualSpacing/>
    </w:pPr>
  </w:style>
  <w:style w:type="paragraph" w:customStyle="1" w:styleId="MediumGrid2-Accent21">
    <w:name w:val="Medium Grid 2 - Accent 21"/>
    <w:basedOn w:val="Normal"/>
    <w:next w:val="Normal"/>
    <w:link w:val="MediumGrid2-Accent2Char"/>
    <w:uiPriority w:val="29"/>
    <w:rsid w:val="00AA131C"/>
    <w:rPr>
      <w:i/>
      <w:iCs/>
      <w:lang w:val="x-none" w:eastAsia="x-none"/>
    </w:rPr>
  </w:style>
  <w:style w:type="character" w:customStyle="1" w:styleId="MediumGrid2-Accent2Char">
    <w:name w:val="Medium Grid 2 - Accent 2 Char"/>
    <w:link w:val="MediumGrid2-Accent21"/>
    <w:uiPriority w:val="29"/>
    <w:rsid w:val="00AA131C"/>
    <w:rPr>
      <w:i/>
      <w:iCs/>
      <w:sz w:val="20"/>
      <w:szCs w:val="20"/>
    </w:rPr>
  </w:style>
  <w:style w:type="paragraph" w:customStyle="1" w:styleId="MediumGrid3-Accent21">
    <w:name w:val="Medium Grid 3 - Accent 21"/>
    <w:basedOn w:val="Normal"/>
    <w:next w:val="Normal"/>
    <w:link w:val="MediumGrid3-Accent2Char"/>
    <w:uiPriority w:val="30"/>
    <w:rsid w:val="00AA131C"/>
    <w:pPr>
      <w:pBdr>
        <w:top w:val="single" w:sz="4" w:space="10" w:color="4F81BD"/>
        <w:left w:val="single" w:sz="4" w:space="10" w:color="4F81BD"/>
      </w:pBdr>
      <w:spacing w:after="0"/>
      <w:ind w:left="1296" w:right="1152"/>
    </w:pPr>
    <w:rPr>
      <w:i/>
      <w:iCs/>
      <w:color w:val="4F81BD"/>
      <w:lang w:val="x-none" w:eastAsia="x-none"/>
    </w:rPr>
  </w:style>
  <w:style w:type="character" w:customStyle="1" w:styleId="MediumGrid3-Accent2Char">
    <w:name w:val="Medium Grid 3 - Accent 2 Char"/>
    <w:link w:val="MediumGrid3-Accent21"/>
    <w:uiPriority w:val="30"/>
    <w:rsid w:val="00AA131C"/>
    <w:rPr>
      <w:i/>
      <w:iCs/>
      <w:color w:val="4F81BD"/>
      <w:sz w:val="20"/>
      <w:szCs w:val="20"/>
    </w:rPr>
  </w:style>
  <w:style w:type="character" w:customStyle="1" w:styleId="SubtleEmphasis1">
    <w:name w:val="Subtle Emphasis1"/>
    <w:uiPriority w:val="19"/>
    <w:qFormat/>
    <w:rsid w:val="000F00A4"/>
    <w:rPr>
      <w:i/>
    </w:rPr>
  </w:style>
  <w:style w:type="character" w:customStyle="1" w:styleId="IntenseEmphasis1">
    <w:name w:val="Intense Emphasis1"/>
    <w:uiPriority w:val="21"/>
    <w:qFormat/>
    <w:rsid w:val="000F00A4"/>
    <w:rPr>
      <w:b/>
      <w:i/>
      <w:color w:val="C0504D"/>
      <w:spacing w:val="10"/>
    </w:rPr>
  </w:style>
  <w:style w:type="character" w:customStyle="1" w:styleId="SubtleReference1">
    <w:name w:val="Subtle Reference1"/>
    <w:uiPriority w:val="31"/>
    <w:qFormat/>
    <w:rsid w:val="000F00A4"/>
    <w:rPr>
      <w:b/>
    </w:rPr>
  </w:style>
  <w:style w:type="character" w:customStyle="1" w:styleId="IntenseReference1">
    <w:name w:val="Intense Reference1"/>
    <w:uiPriority w:val="32"/>
    <w:qFormat/>
    <w:rsid w:val="000F00A4"/>
    <w:rPr>
      <w:b/>
      <w:bCs/>
      <w:smallCaps/>
      <w:spacing w:val="5"/>
      <w:sz w:val="22"/>
      <w:szCs w:val="22"/>
      <w:u w:val="single"/>
    </w:rPr>
  </w:style>
  <w:style w:type="character" w:customStyle="1" w:styleId="BookTitle1">
    <w:name w:val="Book Title1"/>
    <w:uiPriority w:val="33"/>
    <w:qFormat/>
    <w:rsid w:val="000F00A4"/>
    <w:rPr>
      <w:rFonts w:ascii="Cambria" w:eastAsia="Times New Roman" w:hAnsi="Cambria" w:cs="Times New Roman"/>
      <w:i/>
      <w:iCs/>
      <w:sz w:val="20"/>
      <w:szCs w:val="20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rsid w:val="000F00A4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rsid w:val="00624288"/>
  </w:style>
  <w:style w:type="paragraph" w:styleId="TOC2">
    <w:name w:val="toc 2"/>
    <w:basedOn w:val="Normal"/>
    <w:next w:val="Normal"/>
    <w:autoRedefine/>
    <w:uiPriority w:val="39"/>
    <w:rsid w:val="00624288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624288"/>
    <w:pPr>
      <w:ind w:left="400"/>
    </w:pPr>
  </w:style>
  <w:style w:type="character" w:styleId="Hyperlink">
    <w:name w:val="Hyperlink"/>
    <w:uiPriority w:val="99"/>
    <w:unhideWhenUsed/>
    <w:rsid w:val="00624288"/>
    <w:rPr>
      <w:color w:val="0000FF"/>
      <w:u w:val="single"/>
    </w:rPr>
  </w:style>
  <w:style w:type="paragraph" w:styleId="Header">
    <w:name w:val="header"/>
    <w:basedOn w:val="Normal"/>
    <w:link w:val="HeaderChar"/>
    <w:rsid w:val="00AA131C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rsid w:val="00AA131C"/>
    <w:rPr>
      <w:sz w:val="20"/>
      <w:szCs w:val="20"/>
    </w:rPr>
  </w:style>
  <w:style w:type="paragraph" w:styleId="Footer">
    <w:name w:val="footer"/>
    <w:basedOn w:val="Normal"/>
    <w:link w:val="FooterChar"/>
    <w:rsid w:val="00AA131C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rsid w:val="00AA131C"/>
    <w:rPr>
      <w:sz w:val="20"/>
      <w:szCs w:val="20"/>
    </w:rPr>
  </w:style>
  <w:style w:type="table" w:styleId="TableGrid">
    <w:name w:val="Table Grid"/>
    <w:basedOn w:val="TableNormal"/>
    <w:rsid w:val="00AA13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rsid w:val="002D3C1C"/>
    <w:rPr>
      <w:sz w:val="18"/>
      <w:szCs w:val="18"/>
    </w:rPr>
  </w:style>
  <w:style w:type="paragraph" w:styleId="CommentText">
    <w:name w:val="annotation text"/>
    <w:basedOn w:val="Normal"/>
    <w:link w:val="CommentTextChar"/>
    <w:rsid w:val="002D3C1C"/>
    <w:rPr>
      <w:sz w:val="24"/>
      <w:szCs w:val="24"/>
    </w:rPr>
  </w:style>
  <w:style w:type="character" w:customStyle="1" w:styleId="CommentTextChar">
    <w:name w:val="Comment Text Char"/>
    <w:link w:val="CommentText"/>
    <w:rsid w:val="002D3C1C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2D3C1C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2D3C1C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2D3C1C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2D3C1C"/>
    <w:rPr>
      <w:rFonts w:ascii="Lucida Grande" w:hAnsi="Lucida Grande"/>
      <w:sz w:val="18"/>
      <w:szCs w:val="18"/>
    </w:rPr>
  </w:style>
  <w:style w:type="paragraph" w:customStyle="1" w:styleId="MediumGrid21">
    <w:name w:val="Medium Grid 21"/>
    <w:basedOn w:val="Normal"/>
    <w:link w:val="MediumGrid2Char1"/>
    <w:uiPriority w:val="1"/>
    <w:qFormat/>
    <w:rsid w:val="000F00A4"/>
    <w:pPr>
      <w:spacing w:after="0" w:line="240" w:lineRule="auto"/>
    </w:pPr>
  </w:style>
  <w:style w:type="character" w:customStyle="1" w:styleId="MediumGrid2Char1">
    <w:name w:val="Medium Grid 2 Char1"/>
    <w:link w:val="MediumGrid21"/>
    <w:uiPriority w:val="1"/>
    <w:rsid w:val="000F00A4"/>
  </w:style>
  <w:style w:type="paragraph" w:customStyle="1" w:styleId="ColorfulList-Accent11">
    <w:name w:val="Colorful List - Accent 11"/>
    <w:basedOn w:val="Normal"/>
    <w:uiPriority w:val="34"/>
    <w:qFormat/>
    <w:rsid w:val="000F00A4"/>
    <w:pPr>
      <w:ind w:left="720"/>
      <w:contextualSpacing/>
    </w:pPr>
  </w:style>
  <w:style w:type="paragraph" w:customStyle="1" w:styleId="ColorfulGrid-Accent11">
    <w:name w:val="Colorful Grid - Accent 11"/>
    <w:basedOn w:val="Normal"/>
    <w:next w:val="Normal"/>
    <w:link w:val="ColorfulGrid-Accent1Char1"/>
    <w:uiPriority w:val="29"/>
    <w:qFormat/>
    <w:rsid w:val="000F00A4"/>
    <w:rPr>
      <w:i/>
    </w:rPr>
  </w:style>
  <w:style w:type="character" w:customStyle="1" w:styleId="ColorfulGrid-Accent1Char1">
    <w:name w:val="Colorful Grid - Accent 1 Char1"/>
    <w:link w:val="ColorfulGrid-Accent11"/>
    <w:uiPriority w:val="29"/>
    <w:rsid w:val="000F00A4"/>
    <w:rPr>
      <w:i/>
    </w:rPr>
  </w:style>
  <w:style w:type="paragraph" w:customStyle="1" w:styleId="LightShading-Accent21">
    <w:name w:val="Light Shading - Accent 21"/>
    <w:basedOn w:val="Normal"/>
    <w:next w:val="Normal"/>
    <w:link w:val="LightShading-Accent2Char1"/>
    <w:uiPriority w:val="30"/>
    <w:qFormat/>
    <w:rsid w:val="000F00A4"/>
    <w:pPr>
      <w:pBdr>
        <w:top w:val="single" w:sz="8" w:space="10" w:color="943634"/>
        <w:left w:val="single" w:sz="8" w:space="10" w:color="943634"/>
        <w:bottom w:val="single" w:sz="8" w:space="10" w:color="943634"/>
        <w:right w:val="single" w:sz="8" w:space="10" w:color="943634"/>
      </w:pBdr>
      <w:shd w:val="clear" w:color="auto" w:fill="C0504D"/>
      <w:spacing w:before="140" w:after="140"/>
      <w:ind w:left="1440" w:right="1440"/>
    </w:pPr>
    <w:rPr>
      <w:b/>
      <w:i/>
      <w:color w:val="FFFFFF"/>
    </w:rPr>
  </w:style>
  <w:style w:type="character" w:customStyle="1" w:styleId="LightShading-Accent2Char1">
    <w:name w:val="Light Shading - Accent 2 Char1"/>
    <w:link w:val="LightShading-Accent21"/>
    <w:uiPriority w:val="30"/>
    <w:rsid w:val="000F00A4"/>
    <w:rPr>
      <w:b/>
      <w:i/>
      <w:color w:val="FFFFFF"/>
      <w:shd w:val="clear" w:color="auto" w:fill="C0504D"/>
    </w:rPr>
  </w:style>
  <w:style w:type="character" w:customStyle="1" w:styleId="SubtleEmphasis2">
    <w:name w:val="Subtle Emphasis2"/>
    <w:uiPriority w:val="19"/>
    <w:rsid w:val="000F00A4"/>
    <w:rPr>
      <w:i/>
      <w:iCs/>
      <w:color w:val="808080"/>
    </w:rPr>
  </w:style>
  <w:style w:type="character" w:customStyle="1" w:styleId="IntenseEmphasis2">
    <w:name w:val="Intense Emphasis2"/>
    <w:uiPriority w:val="21"/>
    <w:rsid w:val="000F00A4"/>
    <w:rPr>
      <w:b/>
      <w:bCs/>
      <w:i/>
      <w:iCs/>
      <w:color w:val="4F81BD"/>
    </w:rPr>
  </w:style>
  <w:style w:type="character" w:customStyle="1" w:styleId="SubtleReference2">
    <w:name w:val="Subtle Reference2"/>
    <w:uiPriority w:val="31"/>
    <w:rsid w:val="000F00A4"/>
    <w:rPr>
      <w:smallCaps/>
      <w:color w:val="C0504D"/>
      <w:u w:val="single"/>
    </w:rPr>
  </w:style>
  <w:style w:type="character" w:customStyle="1" w:styleId="IntenseReference2">
    <w:name w:val="Intense Reference2"/>
    <w:uiPriority w:val="32"/>
    <w:rsid w:val="000F00A4"/>
    <w:rPr>
      <w:b/>
      <w:bCs/>
      <w:smallCaps/>
      <w:color w:val="C0504D"/>
      <w:spacing w:val="5"/>
      <w:u w:val="single"/>
    </w:rPr>
  </w:style>
  <w:style w:type="character" w:customStyle="1" w:styleId="BookTitle2">
    <w:name w:val="Book Title2"/>
    <w:uiPriority w:val="33"/>
    <w:rsid w:val="000F00A4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A407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C63C56F-E2BE-AD42-AFFA-E338ECB04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464</Words>
  <Characters>2646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Links>
    <vt:vector size="210" baseType="variant">
      <vt:variant>
        <vt:i4>1048579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_Toc315442706</vt:lpwstr>
      </vt:variant>
      <vt:variant>
        <vt:i4>1048576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_Toc315442705</vt:lpwstr>
      </vt:variant>
      <vt:variant>
        <vt:i4>1048577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_Toc315442704</vt:lpwstr>
      </vt:variant>
      <vt:variant>
        <vt:i4>1048582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_Toc315442703</vt:lpwstr>
      </vt:variant>
      <vt:variant>
        <vt:i4>1048583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_Toc315442702</vt:lpwstr>
      </vt:variant>
      <vt:variant>
        <vt:i4>1048580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_Toc315442701</vt:lpwstr>
      </vt:variant>
      <vt:variant>
        <vt:i4>1048581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_Toc315442700</vt:lpwstr>
      </vt:variant>
      <vt:variant>
        <vt:i4>1638413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_Toc315442699</vt:lpwstr>
      </vt:variant>
      <vt:variant>
        <vt:i4>1638412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_Toc315442698</vt:lpwstr>
      </vt:variant>
      <vt:variant>
        <vt:i4>1638403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_Toc315442697</vt:lpwstr>
      </vt:variant>
      <vt:variant>
        <vt:i4>1638402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_Toc315442696</vt:lpwstr>
      </vt:variant>
      <vt:variant>
        <vt:i4>1638401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_Toc315442695</vt:lpwstr>
      </vt:variant>
      <vt:variant>
        <vt:i4>1638400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_Toc315442694</vt:lpwstr>
      </vt:variant>
      <vt:variant>
        <vt:i4>1638407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_Toc315442693</vt:lpwstr>
      </vt:variant>
      <vt:variant>
        <vt:i4>1638406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_Toc315442692</vt:lpwstr>
      </vt:variant>
      <vt:variant>
        <vt:i4>1638405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_Toc315442691</vt:lpwstr>
      </vt:variant>
      <vt:variant>
        <vt:i4>1638404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_Toc315442690</vt:lpwstr>
      </vt:variant>
      <vt:variant>
        <vt:i4>1572877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_Toc315442689</vt:lpwstr>
      </vt:variant>
      <vt:variant>
        <vt:i4>1572867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_Toc315442687</vt:lpwstr>
      </vt:variant>
      <vt:variant>
        <vt:i4>1572866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_Toc315442686</vt:lpwstr>
      </vt:variant>
      <vt:variant>
        <vt:i4>1572865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_Toc315442685</vt:lpwstr>
      </vt:variant>
      <vt:variant>
        <vt:i4>1572864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_Toc315442684</vt:lpwstr>
      </vt:variant>
      <vt:variant>
        <vt:i4>1572871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_Toc315442683</vt:lpwstr>
      </vt:variant>
      <vt:variant>
        <vt:i4>1572870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_Toc315442682</vt:lpwstr>
      </vt:variant>
      <vt:variant>
        <vt:i4>1572869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_Toc315442681</vt:lpwstr>
      </vt:variant>
      <vt:variant>
        <vt:i4>1572868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_Toc315442680</vt:lpwstr>
      </vt:variant>
      <vt:variant>
        <vt:i4>1507341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_Toc315442679</vt:lpwstr>
      </vt:variant>
      <vt:variant>
        <vt:i4>1507340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_Toc315442678</vt:lpwstr>
      </vt:variant>
      <vt:variant>
        <vt:i4>1507331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_Toc315442677</vt:lpwstr>
      </vt:variant>
      <vt:variant>
        <vt:i4>1507330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_Toc315442676</vt:lpwstr>
      </vt:variant>
      <vt:variant>
        <vt:i4>1507329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_Toc315442675</vt:lpwstr>
      </vt:variant>
      <vt:variant>
        <vt:i4>1507328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_Toc315442674</vt:lpwstr>
      </vt:variant>
      <vt:variant>
        <vt:i4>1507335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_Toc315442673</vt:lpwstr>
      </vt:variant>
      <vt:variant>
        <vt:i4>1507334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_Toc315442672</vt:lpwstr>
      </vt:variant>
      <vt:variant>
        <vt:i4>1507333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_Toc315442671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</dc:creator>
  <cp:lastModifiedBy>Ryan Mohan</cp:lastModifiedBy>
  <cp:revision>9</cp:revision>
  <cp:lastPrinted>2012-02-09T00:34:00Z</cp:lastPrinted>
  <dcterms:created xsi:type="dcterms:W3CDTF">2012-02-24T20:17:00Z</dcterms:created>
  <dcterms:modified xsi:type="dcterms:W3CDTF">2012-02-24T21:13:00Z</dcterms:modified>
</cp:coreProperties>
</file>