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DE73A8" w:rsidP="00C0325B">
      <w:pPr>
        <w:pStyle w:val="Kop1"/>
        <w:jc w:val="left"/>
        <w:rPr>
          <w:lang w:val="nl-NL"/>
        </w:rPr>
      </w:pPr>
      <w:r>
        <w:rPr>
          <w:lang w:val="nl-NL"/>
        </w:rPr>
        <w:t>Meetrapport titel</w:t>
      </w:r>
    </w:p>
    <w:p w:rsidR="00DE73A8" w:rsidRPr="00DE73A8" w:rsidRDefault="00DE73A8" w:rsidP="00C0325B">
      <w:pPr>
        <w:pStyle w:val="Kop2"/>
        <w:jc w:val="left"/>
        <w:rPr>
          <w:lang w:val="nl-NL"/>
        </w:rPr>
      </w:pPr>
      <w:r>
        <w:rPr>
          <w:lang w:val="nl-NL"/>
        </w:rPr>
        <w:t>N</w:t>
      </w:r>
      <w:r w:rsidRPr="00DE73A8">
        <w:rPr>
          <w:lang w:val="nl-NL"/>
        </w:rPr>
        <w:t>amen en datum</w:t>
      </w:r>
    </w:p>
    <w:p w:rsidR="00DE73A8" w:rsidRDefault="00C0325B" w:rsidP="00C0325B">
      <w:pPr>
        <w:jc w:val="left"/>
        <w:rPr>
          <w:lang w:val="nl-NL"/>
        </w:rPr>
      </w:pPr>
      <w:r>
        <w:rPr>
          <w:lang w:val="nl-NL"/>
        </w:rPr>
        <w:t>Jeroen Huisen en Hendrik Cornelisse</w:t>
      </w:r>
    </w:p>
    <w:p w:rsidR="00C0325B" w:rsidRDefault="003210BB" w:rsidP="00C0325B">
      <w:pPr>
        <w:jc w:val="left"/>
        <w:rPr>
          <w:lang w:val="nl-NL"/>
        </w:rPr>
      </w:pPr>
      <w:r>
        <w:rPr>
          <w:lang w:val="nl-NL"/>
        </w:rPr>
        <w:t>4</w:t>
      </w:r>
      <w:r w:rsidR="00C0325B">
        <w:rPr>
          <w:lang w:val="nl-NL"/>
        </w:rPr>
        <w:t>-</w:t>
      </w:r>
      <w:r>
        <w:rPr>
          <w:lang w:val="nl-NL"/>
        </w:rPr>
        <w:t>4</w:t>
      </w:r>
      <w:r w:rsidR="00C0325B">
        <w:rPr>
          <w:lang w:val="nl-NL"/>
        </w:rPr>
        <w:t>-2014</w:t>
      </w:r>
      <w:r>
        <w:rPr>
          <w:lang w:val="nl-NL"/>
        </w:rPr>
        <w:t xml:space="preserve"> </w:t>
      </w:r>
      <w:r>
        <w:rPr>
          <w:lang w:val="nl-NL"/>
        </w:rPr>
        <w:tab/>
      </w:r>
    </w:p>
    <w:p w:rsidR="00DE73A8" w:rsidRDefault="00DE73A8" w:rsidP="00C0325B">
      <w:pPr>
        <w:pStyle w:val="Kop2"/>
        <w:jc w:val="left"/>
        <w:rPr>
          <w:lang w:val="nl-NL"/>
        </w:rPr>
      </w:pPr>
      <w:r w:rsidRPr="00DE73A8">
        <w:rPr>
          <w:lang w:val="nl-NL"/>
        </w:rPr>
        <w:t>Doel</w:t>
      </w:r>
    </w:p>
    <w:p w:rsidR="00C0325B" w:rsidRDefault="002E4A61" w:rsidP="00C0325B">
      <w:pPr>
        <w:jc w:val="left"/>
        <w:rPr>
          <w:lang w:val="nl-NL"/>
        </w:rPr>
      </w:pPr>
      <w:r>
        <w:rPr>
          <w:lang w:val="nl-NL"/>
        </w:rPr>
        <w:t>Het doel van dit experiment is o</w:t>
      </w:r>
      <w:r w:rsidR="00C0325B">
        <w:rPr>
          <w:lang w:val="nl-NL"/>
        </w:rPr>
        <w:t xml:space="preserve">nderzoeken of er een verschil tussen een afbeelding  en een afbeelding waarop histogram </w:t>
      </w:r>
      <w:proofErr w:type="spellStart"/>
      <w:r w:rsidR="00C0325B">
        <w:rPr>
          <w:lang w:val="nl-NL"/>
        </w:rPr>
        <w:t>equalisation</w:t>
      </w:r>
      <w:proofErr w:type="spellEnd"/>
      <w:r w:rsidR="00C0325B">
        <w:rPr>
          <w:lang w:val="nl-NL"/>
        </w:rPr>
        <w:t xml:space="preserve"> uitgevoerd is zichtbaar is. </w:t>
      </w:r>
      <w:r>
        <w:rPr>
          <w:lang w:val="nl-NL"/>
        </w:rPr>
        <w:t xml:space="preserve">Hierbij </w:t>
      </w:r>
      <w:r w:rsidR="00C0325B">
        <w:rPr>
          <w:lang w:val="nl-NL"/>
        </w:rPr>
        <w:t xml:space="preserve"> wordt er gekeken naar de histogrammen </w:t>
      </w:r>
      <w:r>
        <w:rPr>
          <w:lang w:val="nl-NL"/>
        </w:rPr>
        <w:t xml:space="preserve">en of hier verschillen </w:t>
      </w:r>
      <w:r w:rsidR="00C0325B">
        <w:rPr>
          <w:lang w:val="nl-NL"/>
        </w:rPr>
        <w:t>ontstaan.</w:t>
      </w:r>
    </w:p>
    <w:p w:rsidR="002E4A61" w:rsidRPr="00C0325B" w:rsidRDefault="002E4A61" w:rsidP="00C0325B">
      <w:pPr>
        <w:jc w:val="left"/>
        <w:rPr>
          <w:lang w:val="nl-NL"/>
        </w:rPr>
      </w:pPr>
      <w:r>
        <w:rPr>
          <w:lang w:val="nl-NL"/>
        </w:rPr>
        <w:t xml:space="preserve">De onderzoeksvraag is: Is er een verschil zichtbaar tussen een normale afbeelding en een afbeelding waarop histogram </w:t>
      </w:r>
      <w:proofErr w:type="spellStart"/>
      <w:r>
        <w:rPr>
          <w:lang w:val="nl-NL"/>
        </w:rPr>
        <w:t>equalisation</w:t>
      </w:r>
      <w:proofErr w:type="spellEnd"/>
      <w:r>
        <w:rPr>
          <w:lang w:val="nl-NL"/>
        </w:rPr>
        <w:t xml:space="preserve"> is uitgevoerd?</w:t>
      </w:r>
    </w:p>
    <w:p w:rsidR="00DE73A8" w:rsidRDefault="00DE73A8" w:rsidP="00C0325B">
      <w:pPr>
        <w:pStyle w:val="Kop2"/>
        <w:jc w:val="left"/>
        <w:rPr>
          <w:lang w:val="nl-NL"/>
        </w:rPr>
      </w:pPr>
      <w:r w:rsidRPr="00DE73A8">
        <w:rPr>
          <w:lang w:val="nl-NL"/>
        </w:rPr>
        <w:t>Hypothese</w:t>
      </w:r>
    </w:p>
    <w:p w:rsidR="002E4A61" w:rsidRDefault="002E4A61" w:rsidP="002E4A61">
      <w:pPr>
        <w:rPr>
          <w:lang w:val="nl-NL"/>
        </w:rPr>
      </w:pPr>
      <w:r>
        <w:rPr>
          <w:lang w:val="nl-NL"/>
        </w:rPr>
        <w:t>Wij denken dat er wel degelijk een verschil zichtbaar kan zijn tussen de twee afbeeldingen. Dit zal alleen per afbeelding kunnen verschillen.</w:t>
      </w:r>
      <w:r w:rsidR="00317D47">
        <w:rPr>
          <w:lang w:val="nl-NL"/>
        </w:rPr>
        <w:t xml:space="preserve"> Dit is dan ook de reden dat er voor 3 verschillende afbeeldingen gekozen is. De afbeeldingen zijn een landschap, Lena en een krater met een goed contrast, waar de kleuren egaal verdeeld lijken.</w:t>
      </w:r>
    </w:p>
    <w:p w:rsidR="002E4A61" w:rsidRDefault="002E4A61" w:rsidP="002E4A61">
      <w:pPr>
        <w:rPr>
          <w:lang w:val="nl-NL"/>
        </w:rPr>
      </w:pPr>
      <w:r>
        <w:rPr>
          <w:lang w:val="nl-NL"/>
        </w:rPr>
        <w:t xml:space="preserve">Wij verwachten dat de afbeeldingen die </w:t>
      </w:r>
      <w:proofErr w:type="spellStart"/>
      <w:r>
        <w:rPr>
          <w:lang w:val="nl-NL"/>
        </w:rPr>
        <w:t>geequalized</w:t>
      </w:r>
      <w:proofErr w:type="spellEnd"/>
      <w:r>
        <w:rPr>
          <w:lang w:val="nl-NL"/>
        </w:rPr>
        <w:t xml:space="preserve"> zijn meer contrast zullen hebben als de afbeeldingen welke niet </w:t>
      </w:r>
      <w:proofErr w:type="spellStart"/>
      <w:r>
        <w:rPr>
          <w:lang w:val="nl-NL"/>
        </w:rPr>
        <w:t>geequalized</w:t>
      </w:r>
      <w:proofErr w:type="spellEnd"/>
      <w:r>
        <w:rPr>
          <w:lang w:val="nl-NL"/>
        </w:rPr>
        <w:t xml:space="preserve"> zijn. Dit omdat kleuren  meer verspreid worden over het hele kleurenbereik. Dit zorgt ervoor dat de afbeelding minder grijskleurig zou moeten blijven maar ook tonen van zwart en wit moeten vertonen.</w:t>
      </w:r>
    </w:p>
    <w:p w:rsidR="00317D47" w:rsidRDefault="00317D47" w:rsidP="002E4A61">
      <w:pPr>
        <w:rPr>
          <w:lang w:val="nl-NL"/>
        </w:rPr>
      </w:pPr>
      <w:r>
        <w:rPr>
          <w:lang w:val="nl-NL"/>
        </w:rPr>
        <w:t xml:space="preserve">De afbeelding met de krater, oftewel de afbeelding welke al een degelijk contrast heeft. Zal minimaal veranderen verwachten wij omdat de afbeelding naast grijs ook wit en zwart lijkt te bevatten. Dit zou betekenen dat het hele bereik gebruikt wordt dus dan zal </w:t>
      </w:r>
      <w:proofErr w:type="spellStart"/>
      <w:r>
        <w:rPr>
          <w:lang w:val="nl-NL"/>
        </w:rPr>
        <w:t>equalisatie</w:t>
      </w:r>
      <w:proofErr w:type="spellEnd"/>
      <w:r>
        <w:rPr>
          <w:lang w:val="nl-NL"/>
        </w:rPr>
        <w:t xml:space="preserve"> niet veel meer kunnen doen.</w:t>
      </w:r>
    </w:p>
    <w:p w:rsidR="00804364" w:rsidRDefault="00804364" w:rsidP="002E4A61">
      <w:pPr>
        <w:rPr>
          <w:lang w:val="nl-NL"/>
        </w:rPr>
      </w:pPr>
      <w:r>
        <w:rPr>
          <w:lang w:val="nl-NL"/>
        </w:rPr>
        <w:t>Of er verschil zichtbaar is</w:t>
      </w:r>
      <w:r w:rsidR="00317D47">
        <w:rPr>
          <w:lang w:val="nl-NL"/>
        </w:rPr>
        <w:t xml:space="preserve"> tussen de wel en niet </w:t>
      </w:r>
      <w:proofErr w:type="spellStart"/>
      <w:r w:rsidR="00317D47">
        <w:rPr>
          <w:lang w:val="nl-NL"/>
        </w:rPr>
        <w:t>geequaliseerde</w:t>
      </w:r>
      <w:proofErr w:type="spellEnd"/>
      <w:r w:rsidR="00317D47">
        <w:rPr>
          <w:lang w:val="nl-NL"/>
        </w:rPr>
        <w:t xml:space="preserve"> afbeeldingen</w:t>
      </w:r>
      <w:r>
        <w:rPr>
          <w:lang w:val="nl-NL"/>
        </w:rPr>
        <w:t>, wordt bepaald door observatie van de afbeelding en wordt door de observator beoordeelt.</w:t>
      </w:r>
      <w:r w:rsidR="00F82125">
        <w:rPr>
          <w:lang w:val="nl-NL"/>
        </w:rPr>
        <w:t xml:space="preserve"> Ook wordt er gekeken naar de </w:t>
      </w:r>
      <w:r w:rsidR="00317D47">
        <w:rPr>
          <w:lang w:val="nl-NL"/>
        </w:rPr>
        <w:t>grafieken van de histogrammen</w:t>
      </w:r>
      <w:r w:rsidR="00F82125">
        <w:rPr>
          <w:lang w:val="nl-NL"/>
        </w:rPr>
        <w:t>.</w:t>
      </w:r>
      <w:r w:rsidR="00317D47">
        <w:rPr>
          <w:lang w:val="nl-NL"/>
        </w:rPr>
        <w:t xml:space="preserve"> Hieruit is waarschijnlijk ook een grote verandering zichtbaar.</w:t>
      </w:r>
      <w:r>
        <w:rPr>
          <w:lang w:val="nl-NL"/>
        </w:rPr>
        <w:t xml:space="preserve"> </w:t>
      </w:r>
    </w:p>
    <w:p w:rsidR="00DE73A8" w:rsidRDefault="00DE73A8" w:rsidP="00C0325B">
      <w:pPr>
        <w:pStyle w:val="Kop2"/>
        <w:jc w:val="left"/>
        <w:rPr>
          <w:lang w:val="nl-NL"/>
        </w:rPr>
      </w:pPr>
      <w:r w:rsidRPr="00DE73A8">
        <w:rPr>
          <w:lang w:val="nl-NL"/>
        </w:rPr>
        <w:t>Werkwijze</w:t>
      </w:r>
    </w:p>
    <w:p w:rsidR="003A2D77" w:rsidRDefault="003A2D77" w:rsidP="003A2D77">
      <w:pPr>
        <w:rPr>
          <w:lang w:val="nl-NL"/>
        </w:rPr>
      </w:pPr>
      <w:r>
        <w:rPr>
          <w:lang w:val="nl-NL"/>
        </w:rPr>
        <w:t xml:space="preserve">Het programma wordt opgestart, de </w:t>
      </w:r>
      <w:r w:rsidR="00317D47">
        <w:rPr>
          <w:lang w:val="nl-NL"/>
        </w:rPr>
        <w:t>afbeelding wordt</w:t>
      </w:r>
      <w:r>
        <w:rPr>
          <w:lang w:val="nl-NL"/>
        </w:rPr>
        <w:t xml:space="preserve"> ingevoerd. In de map worden de </w:t>
      </w:r>
      <w:proofErr w:type="spellStart"/>
      <w:r>
        <w:rPr>
          <w:lang w:val="nl-NL"/>
        </w:rPr>
        <w:t>csv</w:t>
      </w:r>
      <w:proofErr w:type="spellEnd"/>
      <w:r>
        <w:rPr>
          <w:lang w:val="nl-NL"/>
        </w:rPr>
        <w:t xml:space="preserve"> bestanden opgeslagen net zoals de </w:t>
      </w:r>
      <w:proofErr w:type="spellStart"/>
      <w:r>
        <w:rPr>
          <w:lang w:val="nl-NL"/>
        </w:rPr>
        <w:t>geequalizede</w:t>
      </w:r>
      <w:proofErr w:type="spellEnd"/>
      <w:r>
        <w:rPr>
          <w:lang w:val="nl-NL"/>
        </w:rPr>
        <w:t xml:space="preserve"> afbeelding.</w:t>
      </w:r>
    </w:p>
    <w:p w:rsidR="003A2D77" w:rsidRDefault="003A2D77" w:rsidP="003A2D77">
      <w:pPr>
        <w:rPr>
          <w:lang w:val="nl-NL"/>
        </w:rPr>
      </w:pPr>
      <w:r>
        <w:rPr>
          <w:lang w:val="nl-NL"/>
        </w:rPr>
        <w:t xml:space="preserve">Hierna worden de </w:t>
      </w:r>
      <w:proofErr w:type="spellStart"/>
      <w:r>
        <w:rPr>
          <w:lang w:val="nl-NL"/>
        </w:rPr>
        <w:t>csv</w:t>
      </w:r>
      <w:proofErr w:type="spellEnd"/>
      <w:r>
        <w:rPr>
          <w:lang w:val="nl-NL"/>
        </w:rPr>
        <w:t xml:space="preserve"> bestanden met elkaar vergeleken dit word gedaan door er een grafiek van te maken in </w:t>
      </w:r>
      <w:proofErr w:type="spellStart"/>
      <w:r>
        <w:rPr>
          <w:lang w:val="nl-NL"/>
        </w:rPr>
        <w:t>excel</w:t>
      </w:r>
      <w:proofErr w:type="spellEnd"/>
      <w:r>
        <w:rPr>
          <w:lang w:val="nl-NL"/>
        </w:rPr>
        <w:t xml:space="preserve">. Deze grafiek wordt dan bij de resultaten toegevoegd </w:t>
      </w:r>
      <w:r w:rsidR="00317D47">
        <w:rPr>
          <w:lang w:val="nl-NL"/>
        </w:rPr>
        <w:t xml:space="preserve">samen met de </w:t>
      </w:r>
      <w:proofErr w:type="spellStart"/>
      <w:r w:rsidR="00317D47">
        <w:rPr>
          <w:lang w:val="nl-NL"/>
        </w:rPr>
        <w:t>geequaliseerde</w:t>
      </w:r>
      <w:proofErr w:type="spellEnd"/>
      <w:r w:rsidR="00317D47">
        <w:rPr>
          <w:lang w:val="nl-NL"/>
        </w:rPr>
        <w:t xml:space="preserve"> afbeeldingen.</w:t>
      </w:r>
    </w:p>
    <w:p w:rsidR="003764DB" w:rsidRPr="003A2D77" w:rsidRDefault="003764DB" w:rsidP="003A2D77">
      <w:pPr>
        <w:rPr>
          <w:lang w:val="nl-NL"/>
        </w:rPr>
      </w:pPr>
      <w:r>
        <w:rPr>
          <w:lang w:val="nl-NL"/>
        </w:rPr>
        <w:t>Voor dit experiment zijn verschillende randvoorwaardes zoals welke hardware van de computer gebruikt wordt niet van belang omdat het om de output gaat en niet om de snelheid.</w:t>
      </w:r>
    </w:p>
    <w:p w:rsidR="00DE73A8" w:rsidRDefault="00DE73A8" w:rsidP="00C0325B">
      <w:pPr>
        <w:pStyle w:val="Kop2"/>
        <w:jc w:val="left"/>
        <w:rPr>
          <w:lang w:val="nl-NL"/>
        </w:rPr>
      </w:pPr>
      <w:r w:rsidRPr="00DE73A8">
        <w:rPr>
          <w:lang w:val="nl-NL"/>
        </w:rPr>
        <w:lastRenderedPageBreak/>
        <w:t>Resultaten</w:t>
      </w:r>
    </w:p>
    <w:p w:rsidR="00317D47" w:rsidRPr="00317D47" w:rsidRDefault="00317D47" w:rsidP="00317D47">
      <w:pPr>
        <w:pStyle w:val="Kop3"/>
        <w:rPr>
          <w:lang w:val="nl-NL"/>
        </w:rPr>
      </w:pPr>
      <w:r>
        <w:rPr>
          <w:lang w:val="nl-NL"/>
        </w:rPr>
        <w:t>Landschap</w:t>
      </w:r>
    </w:p>
    <w:p w:rsidR="003A2D77" w:rsidRDefault="003A2D77" w:rsidP="00C0325B">
      <w:pPr>
        <w:jc w:val="left"/>
        <w:rPr>
          <w:lang w:val="nl-NL"/>
        </w:rPr>
      </w:pPr>
      <w:r>
        <w:rPr>
          <w:noProof/>
          <w:lang w:val="nl-NL" w:eastAsia="nl-NL"/>
        </w:rPr>
        <w:drawing>
          <wp:inline distT="0" distB="0" distL="0" distR="0">
            <wp:extent cx="5943600" cy="3965882"/>
            <wp:effectExtent l="0" t="0" r="0" b="0"/>
            <wp:docPr id="1" name="Afbeelding 1" descr="C:\Users\Jeroen\Source\Repos\School\vision1\Week1opdr1_3Cimg\Week1opdr1_3Cimg\greyLandsca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Source\Repos\School\vision1\Week1opdr1_3Cimg\Week1opdr1_3Cimg\greyLandscape.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5882"/>
                    </a:xfrm>
                    <a:prstGeom prst="rect">
                      <a:avLst/>
                    </a:prstGeom>
                    <a:noFill/>
                    <a:ln>
                      <a:noFill/>
                    </a:ln>
                  </pic:spPr>
                </pic:pic>
              </a:graphicData>
            </a:graphic>
          </wp:inline>
        </w:drawing>
      </w:r>
    </w:p>
    <w:p w:rsidR="00804364" w:rsidRDefault="00804364" w:rsidP="00C0325B">
      <w:pPr>
        <w:jc w:val="left"/>
        <w:rPr>
          <w:lang w:val="nl-NL"/>
        </w:rPr>
      </w:pPr>
      <w:r>
        <w:rPr>
          <w:lang w:val="nl-NL"/>
        </w:rPr>
        <w:t>Deze afbeelding is vrij grijs en er is weinig contrast aanwezig in de originele afbeelding.</w:t>
      </w:r>
    </w:p>
    <w:p w:rsidR="003A2D77" w:rsidRDefault="003A2D77" w:rsidP="00C0325B">
      <w:pPr>
        <w:jc w:val="left"/>
        <w:rPr>
          <w:lang w:val="nl-NL"/>
        </w:rPr>
      </w:pPr>
      <w:r>
        <w:rPr>
          <w:lang w:val="nl-NL"/>
        </w:rPr>
        <w:t>Histogram:</w:t>
      </w:r>
    </w:p>
    <w:p w:rsidR="003A2D77" w:rsidRDefault="003A2D77" w:rsidP="00C0325B">
      <w:pPr>
        <w:jc w:val="left"/>
        <w:rPr>
          <w:lang w:val="nl-NL"/>
        </w:rPr>
      </w:pPr>
      <w:r>
        <w:rPr>
          <w:noProof/>
          <w:lang w:val="nl-NL" w:eastAsia="nl-NL"/>
        </w:rPr>
        <w:drawing>
          <wp:inline distT="0" distB="0" distL="0" distR="0" wp14:anchorId="3DA54270" wp14:editId="7F71CF79">
            <wp:extent cx="4572000" cy="2743200"/>
            <wp:effectExtent l="0" t="0" r="19050" b="19050"/>
            <wp:docPr id="2" name="Grafie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B69E0" w:rsidRDefault="00BB69E0" w:rsidP="00C0325B">
      <w:pPr>
        <w:jc w:val="left"/>
        <w:rPr>
          <w:lang w:val="nl-NL"/>
        </w:rPr>
      </w:pPr>
      <w:proofErr w:type="spellStart"/>
      <w:r>
        <w:rPr>
          <w:lang w:val="nl-NL"/>
        </w:rPr>
        <w:lastRenderedPageBreak/>
        <w:t>Equalized</w:t>
      </w:r>
      <w:proofErr w:type="spellEnd"/>
      <w:r w:rsidR="004007DD" w:rsidRPr="004007DD">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07DD">
        <w:rPr>
          <w:noProof/>
          <w:lang w:val="nl-NL" w:eastAsia="nl-NL"/>
        </w:rPr>
        <w:drawing>
          <wp:inline distT="0" distB="0" distL="0" distR="0">
            <wp:extent cx="5554980" cy="3706455"/>
            <wp:effectExtent l="0" t="0" r="7620" b="8890"/>
            <wp:docPr id="28" name="Afbeelding 28" descr="C:\Users\Jeroen\Source\Repos\vision-team32\Inlevermap\Code\Week1&amp;Week2\Week1Opdr1\Week1Opdr1\equalized_greyLandsca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oen\Source\Repos\vision-team32\Inlevermap\Code\Week1&amp;Week2\Week1Opdr1\Week1Opdr1\equalized_greyLandscap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683" cy="3709593"/>
                    </a:xfrm>
                    <a:prstGeom prst="rect">
                      <a:avLst/>
                    </a:prstGeom>
                    <a:noFill/>
                    <a:ln>
                      <a:noFill/>
                    </a:ln>
                  </pic:spPr>
                </pic:pic>
              </a:graphicData>
            </a:graphic>
          </wp:inline>
        </w:drawing>
      </w:r>
    </w:p>
    <w:p w:rsidR="00804364" w:rsidRDefault="00804364" w:rsidP="00C0325B">
      <w:pPr>
        <w:jc w:val="left"/>
        <w:rPr>
          <w:lang w:val="nl-NL"/>
        </w:rPr>
      </w:pPr>
      <w:r>
        <w:rPr>
          <w:lang w:val="nl-NL"/>
        </w:rPr>
        <w:t xml:space="preserve">Wanneer naar de afbeelding gekeken wordt kan gezien worden dat het contrast </w:t>
      </w:r>
      <w:r w:rsidR="003764DB">
        <w:rPr>
          <w:lang w:val="nl-NL"/>
        </w:rPr>
        <w:t xml:space="preserve">heel erg </w:t>
      </w:r>
      <w:r>
        <w:rPr>
          <w:lang w:val="nl-NL"/>
        </w:rPr>
        <w:t>verhoogd is. Zwart en wit zijn in deze afbeelding duidelijk aanwezig terwijl dit bij het origineel niet het geval was.</w:t>
      </w:r>
    </w:p>
    <w:p w:rsidR="00BB69E0" w:rsidRDefault="00EC5460" w:rsidP="00C0325B">
      <w:pPr>
        <w:jc w:val="left"/>
        <w:rPr>
          <w:lang w:val="nl-NL"/>
        </w:rPr>
      </w:pPr>
      <w:r>
        <w:rPr>
          <w:lang w:val="nl-NL"/>
        </w:rPr>
        <w:t>Histogram</w:t>
      </w:r>
      <w:r w:rsidR="00BB69E0">
        <w:rPr>
          <w:lang w:val="nl-NL"/>
        </w:rPr>
        <w:t xml:space="preserve"> </w:t>
      </w:r>
      <w:proofErr w:type="spellStart"/>
      <w:r w:rsidR="00BB69E0">
        <w:rPr>
          <w:lang w:val="nl-NL"/>
        </w:rPr>
        <w:t>equalized</w:t>
      </w:r>
      <w:proofErr w:type="spellEnd"/>
    </w:p>
    <w:p w:rsidR="00BB69E0" w:rsidRDefault="004007DD" w:rsidP="00C0325B">
      <w:pPr>
        <w:jc w:val="left"/>
        <w:rPr>
          <w:lang w:val="nl-NL"/>
        </w:rPr>
      </w:pPr>
      <w:r>
        <w:rPr>
          <w:noProof/>
          <w:lang w:val="nl-NL" w:eastAsia="nl-NL"/>
        </w:rPr>
        <w:drawing>
          <wp:inline distT="0" distB="0" distL="0" distR="0" wp14:anchorId="7A2FF55A" wp14:editId="016EB862">
            <wp:extent cx="4572000" cy="2743200"/>
            <wp:effectExtent l="0" t="0" r="19050" b="19050"/>
            <wp:docPr id="29" name="Grafiek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015E9" w:rsidRDefault="000015E9" w:rsidP="00C0325B">
      <w:pPr>
        <w:jc w:val="left"/>
        <w:rPr>
          <w:lang w:val="nl-NL"/>
        </w:rPr>
      </w:pPr>
      <w:r>
        <w:rPr>
          <w:lang w:val="nl-NL"/>
        </w:rPr>
        <w:t xml:space="preserve">Zoals in de grafiek te zien is zijn de waardes van alleen in het midden(eerste grafiek voordat de afbeelding </w:t>
      </w:r>
      <w:proofErr w:type="spellStart"/>
      <w:r>
        <w:rPr>
          <w:lang w:val="nl-NL"/>
        </w:rPr>
        <w:t>geequalized</w:t>
      </w:r>
      <w:proofErr w:type="spellEnd"/>
      <w:r>
        <w:rPr>
          <w:lang w:val="nl-NL"/>
        </w:rPr>
        <w:t xml:space="preserve"> is), verplaatst naar het gehele bereik</w:t>
      </w:r>
      <w:r w:rsidR="004007DD">
        <w:rPr>
          <w:lang w:val="nl-NL"/>
        </w:rPr>
        <w:t>.</w:t>
      </w:r>
      <w:r w:rsidR="003764DB">
        <w:rPr>
          <w:lang w:val="nl-NL"/>
        </w:rPr>
        <w:t xml:space="preserve"> Dit is dan ook de reden waarom het contrast verhoogt is.</w:t>
      </w:r>
    </w:p>
    <w:p w:rsidR="000015E9" w:rsidRDefault="000015E9" w:rsidP="00C0325B">
      <w:pPr>
        <w:jc w:val="left"/>
        <w:rPr>
          <w:lang w:val="nl-NL"/>
        </w:rPr>
      </w:pPr>
    </w:p>
    <w:p w:rsidR="000015E9" w:rsidRDefault="00317D47" w:rsidP="000015E9">
      <w:pPr>
        <w:jc w:val="left"/>
        <w:rPr>
          <w:noProof/>
          <w:lang w:val="nl-NL" w:eastAsia="nl-NL"/>
        </w:rPr>
      </w:pPr>
      <w:r>
        <w:rPr>
          <w:lang w:val="nl-NL"/>
        </w:rPr>
        <w:t>Lena</w:t>
      </w:r>
    </w:p>
    <w:p w:rsidR="006F5BA9" w:rsidRDefault="006F5BA9" w:rsidP="000015E9">
      <w:pPr>
        <w:jc w:val="left"/>
        <w:rPr>
          <w:lang w:val="nl-NL"/>
        </w:rPr>
      </w:pPr>
      <w:r>
        <w:rPr>
          <w:noProof/>
          <w:lang w:val="nl-NL" w:eastAsia="nl-NL"/>
        </w:rPr>
        <w:drawing>
          <wp:inline distT="0" distB="0" distL="0" distR="0" wp14:anchorId="63182E67" wp14:editId="31B90CF8">
            <wp:extent cx="3162300" cy="3162300"/>
            <wp:effectExtent l="0" t="0" r="0" b="0"/>
            <wp:docPr id="11" name="Afbeelding 11" descr="C:\Users\Jeroen\Source\Repos\vision-team32\Inlevermap\Code\Week1&amp;Week2\Week1Opdr1\Week1Opdr1\grey_LenaDar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Source\Repos\vision-team32\Inlevermap\Code\Week1&amp;Week2\Week1Opdr1\Week1Opdr1\grey_LenaDark.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rsidR="000015E9" w:rsidRDefault="000015E9" w:rsidP="000015E9">
      <w:pPr>
        <w:jc w:val="left"/>
        <w:rPr>
          <w:lang w:val="nl-NL"/>
        </w:rPr>
      </w:pPr>
      <w:r>
        <w:rPr>
          <w:lang w:val="nl-NL"/>
        </w:rPr>
        <w:t>Deze afbeelding is vrij</w:t>
      </w:r>
      <w:r w:rsidR="00317D47">
        <w:rPr>
          <w:lang w:val="nl-NL"/>
        </w:rPr>
        <w:t xml:space="preserve"> donker</w:t>
      </w:r>
      <w:r>
        <w:rPr>
          <w:lang w:val="nl-NL"/>
        </w:rPr>
        <w:t xml:space="preserve"> grijs en er is weinig contrast aanwezig in de originele afbeelding.</w:t>
      </w:r>
    </w:p>
    <w:p w:rsidR="000015E9" w:rsidRDefault="000015E9" w:rsidP="000015E9">
      <w:pPr>
        <w:jc w:val="left"/>
        <w:rPr>
          <w:lang w:val="nl-NL"/>
        </w:rPr>
      </w:pPr>
      <w:r>
        <w:rPr>
          <w:lang w:val="nl-NL"/>
        </w:rPr>
        <w:t>Histogram:</w:t>
      </w:r>
    </w:p>
    <w:p w:rsidR="000015E9" w:rsidRDefault="006F5BA9" w:rsidP="000015E9">
      <w:pPr>
        <w:jc w:val="left"/>
        <w:rPr>
          <w:lang w:val="nl-NL"/>
        </w:rPr>
      </w:pPr>
      <w:r>
        <w:rPr>
          <w:noProof/>
          <w:lang w:val="nl-NL" w:eastAsia="nl-NL"/>
        </w:rPr>
        <w:drawing>
          <wp:inline distT="0" distB="0" distL="0" distR="0" wp14:anchorId="1EB4431C" wp14:editId="2099DA3A">
            <wp:extent cx="4572000" cy="2743200"/>
            <wp:effectExtent l="0" t="0" r="19050" b="19050"/>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015E9" w:rsidRDefault="00317D47" w:rsidP="000015E9">
      <w:pPr>
        <w:jc w:val="left"/>
        <w:rPr>
          <w:lang w:val="nl-NL"/>
        </w:rPr>
      </w:pPr>
      <w:r>
        <w:rPr>
          <w:lang w:val="nl-NL"/>
        </w:rPr>
        <w:t xml:space="preserve">In de grafiek van het histogram is te zien dat de afbeelding donker is(meeste waardes bevinden zich aan de linker kan van de grafiek, lager waardes dus donkerder).  Ook is er zichtbaar dat de waardes dichtbij elkaar liggen en dus </w:t>
      </w:r>
      <w:proofErr w:type="spellStart"/>
      <w:r>
        <w:rPr>
          <w:lang w:val="nl-NL"/>
        </w:rPr>
        <w:t>geequaliseerd</w:t>
      </w:r>
      <w:proofErr w:type="spellEnd"/>
      <w:r>
        <w:rPr>
          <w:lang w:val="nl-NL"/>
        </w:rPr>
        <w:t xml:space="preserve"> moet worden.</w:t>
      </w:r>
      <w:r w:rsidR="000015E9">
        <w:rPr>
          <w:lang w:val="nl-NL"/>
        </w:rPr>
        <w:br w:type="page"/>
      </w:r>
    </w:p>
    <w:p w:rsidR="000015E9" w:rsidRDefault="000015E9" w:rsidP="000015E9">
      <w:pPr>
        <w:jc w:val="left"/>
        <w:rPr>
          <w:noProof/>
          <w:lang w:val="nl-NL" w:eastAsia="nl-NL"/>
        </w:rPr>
      </w:pPr>
      <w:proofErr w:type="spellStart"/>
      <w:r>
        <w:rPr>
          <w:lang w:val="nl-NL"/>
        </w:rPr>
        <w:lastRenderedPageBreak/>
        <w:t>Equalized</w:t>
      </w:r>
      <w:proofErr w:type="spellEnd"/>
    </w:p>
    <w:p w:rsidR="006F5BA9" w:rsidRDefault="006012BD" w:rsidP="000015E9">
      <w:pPr>
        <w:jc w:val="left"/>
        <w:rPr>
          <w:lang w:val="nl-NL"/>
        </w:rPr>
      </w:pPr>
      <w:r>
        <w:rPr>
          <w:noProof/>
          <w:lang w:val="nl-NL" w:eastAsia="nl-NL"/>
        </w:rPr>
        <w:drawing>
          <wp:inline distT="0" distB="0" distL="0" distR="0">
            <wp:extent cx="3208020" cy="3208020"/>
            <wp:effectExtent l="0" t="0" r="0" b="0"/>
            <wp:docPr id="24" name="Afbeelding 24" descr="C:\Users\Jeroen\Source\Repos\vision-team32\Inlevermap\Code\Week1&amp;Week2\Week1Opdr1\Week1Opdr1\equalized_LenaDar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oen\Source\Repos\vision-team32\Inlevermap\Code\Week1&amp;Week2\Week1Opdr1\Week1Opdr1\equalized_LenaDark.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8020" cy="3208020"/>
                    </a:xfrm>
                    <a:prstGeom prst="rect">
                      <a:avLst/>
                    </a:prstGeom>
                    <a:noFill/>
                    <a:ln>
                      <a:noFill/>
                    </a:ln>
                  </pic:spPr>
                </pic:pic>
              </a:graphicData>
            </a:graphic>
          </wp:inline>
        </w:drawing>
      </w:r>
    </w:p>
    <w:p w:rsidR="000015E9" w:rsidRDefault="000015E9" w:rsidP="000015E9">
      <w:pPr>
        <w:jc w:val="left"/>
        <w:rPr>
          <w:lang w:val="nl-NL"/>
        </w:rPr>
      </w:pPr>
      <w:r>
        <w:rPr>
          <w:lang w:val="nl-NL"/>
        </w:rPr>
        <w:t xml:space="preserve">Wanneer naar de afbeelding gekeken wordt kan </w:t>
      </w:r>
      <w:r w:rsidR="003764DB">
        <w:rPr>
          <w:lang w:val="nl-NL"/>
        </w:rPr>
        <w:t>gezien worden dat het contrast van niet erg hoog naar hoog gegaan is</w:t>
      </w:r>
      <w:r>
        <w:rPr>
          <w:lang w:val="nl-NL"/>
        </w:rPr>
        <w:t>. Zwart en wit zijn in deze afbeelding duidelijk aanwezig terwijl dit bij het origineel niet het geval was.</w:t>
      </w:r>
      <w:r w:rsidR="00317D47">
        <w:rPr>
          <w:lang w:val="nl-NL"/>
        </w:rPr>
        <w:t xml:space="preserve"> Eerst was het vooral donker.</w:t>
      </w:r>
    </w:p>
    <w:p w:rsidR="000015E9" w:rsidRDefault="00EC5460" w:rsidP="000015E9">
      <w:pPr>
        <w:jc w:val="left"/>
        <w:rPr>
          <w:lang w:val="nl-NL"/>
        </w:rPr>
      </w:pPr>
      <w:r>
        <w:rPr>
          <w:lang w:val="nl-NL"/>
        </w:rPr>
        <w:t>Histogram</w:t>
      </w:r>
      <w:r w:rsidR="000015E9">
        <w:rPr>
          <w:lang w:val="nl-NL"/>
        </w:rPr>
        <w:t xml:space="preserve"> </w:t>
      </w:r>
      <w:proofErr w:type="spellStart"/>
      <w:r w:rsidR="000015E9">
        <w:rPr>
          <w:lang w:val="nl-NL"/>
        </w:rPr>
        <w:t>equalized</w:t>
      </w:r>
      <w:proofErr w:type="spellEnd"/>
    </w:p>
    <w:p w:rsidR="000015E9" w:rsidRDefault="006012BD" w:rsidP="000015E9">
      <w:pPr>
        <w:jc w:val="left"/>
        <w:rPr>
          <w:lang w:val="nl-NL"/>
        </w:rPr>
      </w:pPr>
      <w:r>
        <w:rPr>
          <w:noProof/>
          <w:lang w:val="nl-NL" w:eastAsia="nl-NL"/>
        </w:rPr>
        <w:drawing>
          <wp:inline distT="0" distB="0" distL="0" distR="0" wp14:anchorId="31B0984A" wp14:editId="4C3D542C">
            <wp:extent cx="4572000" cy="2743200"/>
            <wp:effectExtent l="0" t="0" r="19050" b="1905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015E9" w:rsidRDefault="000015E9" w:rsidP="000015E9">
      <w:pPr>
        <w:jc w:val="left"/>
        <w:rPr>
          <w:lang w:val="nl-NL"/>
        </w:rPr>
      </w:pPr>
      <w:r>
        <w:rPr>
          <w:lang w:val="nl-NL"/>
        </w:rPr>
        <w:t>Zoals in de grafiek te zien is zijn de w</w:t>
      </w:r>
      <w:r w:rsidR="00317D47">
        <w:rPr>
          <w:lang w:val="nl-NL"/>
        </w:rPr>
        <w:t xml:space="preserve">aardes van alleen aan de linker </w:t>
      </w:r>
      <w:r>
        <w:rPr>
          <w:lang w:val="nl-NL"/>
        </w:rPr>
        <w:t xml:space="preserve">(eerste grafiek voordat de afbeelding </w:t>
      </w:r>
      <w:proofErr w:type="spellStart"/>
      <w:r>
        <w:rPr>
          <w:lang w:val="nl-NL"/>
        </w:rPr>
        <w:t>geequalized</w:t>
      </w:r>
      <w:proofErr w:type="spellEnd"/>
      <w:r>
        <w:rPr>
          <w:lang w:val="nl-NL"/>
        </w:rPr>
        <w:t xml:space="preserve"> is), verplaatst naar het gehele bereik</w:t>
      </w:r>
      <w:r w:rsidR="00317D47">
        <w:rPr>
          <w:lang w:val="nl-NL"/>
        </w:rPr>
        <w:t xml:space="preserve"> wat resulteert in een hoger contrast in de afbeelding.</w:t>
      </w:r>
    </w:p>
    <w:p w:rsidR="006B000C" w:rsidRDefault="006B000C">
      <w:pPr>
        <w:jc w:val="left"/>
        <w:rPr>
          <w:lang w:val="nl-NL"/>
        </w:rPr>
      </w:pPr>
    </w:p>
    <w:p w:rsidR="00BB69E0" w:rsidRDefault="00BB69E0">
      <w:pPr>
        <w:jc w:val="left"/>
        <w:rPr>
          <w:lang w:val="nl-NL"/>
        </w:rPr>
      </w:pPr>
    </w:p>
    <w:p w:rsidR="00A41EA7" w:rsidRDefault="00A41EA7" w:rsidP="00A41EA7">
      <w:pPr>
        <w:jc w:val="left"/>
        <w:rPr>
          <w:noProof/>
          <w:lang w:val="nl-NL" w:eastAsia="nl-NL"/>
        </w:rPr>
      </w:pPr>
      <w:r>
        <w:rPr>
          <w:lang w:val="nl-NL"/>
        </w:rPr>
        <w:t>Krater</w:t>
      </w:r>
    </w:p>
    <w:p w:rsidR="00A41EA7" w:rsidRDefault="00CC1497" w:rsidP="00A41EA7">
      <w:pPr>
        <w:jc w:val="left"/>
        <w:rPr>
          <w:lang w:val="nl-NL"/>
        </w:rPr>
      </w:pPr>
      <w:r>
        <w:rPr>
          <w:noProof/>
          <w:lang w:val="nl-NL" w:eastAsia="nl-NL"/>
        </w:rPr>
        <w:drawing>
          <wp:inline distT="0" distB="0" distL="0" distR="0">
            <wp:extent cx="3169920" cy="3169920"/>
            <wp:effectExtent l="0" t="0" r="0" b="0"/>
            <wp:docPr id="19" name="Afbeelding 19" descr="C:\Users\Jeroen\Source\Repos\vision-team32\Inlevermap\Code\Week1&amp;Week2\Week1Opdr1\Week1Opdr1\grey_equaliz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n\Source\Repos\vision-team32\Inlevermap\Code\Week1&amp;Week2\Week1Opdr1\Week1Opdr1\grey_equalized.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9920" cy="3169920"/>
                    </a:xfrm>
                    <a:prstGeom prst="rect">
                      <a:avLst/>
                    </a:prstGeom>
                    <a:noFill/>
                    <a:ln>
                      <a:noFill/>
                    </a:ln>
                  </pic:spPr>
                </pic:pic>
              </a:graphicData>
            </a:graphic>
          </wp:inline>
        </w:drawing>
      </w:r>
    </w:p>
    <w:p w:rsidR="00A41EA7" w:rsidRDefault="00CC1497" w:rsidP="00A41EA7">
      <w:pPr>
        <w:jc w:val="left"/>
        <w:rPr>
          <w:lang w:val="nl-NL"/>
        </w:rPr>
      </w:pPr>
      <w:r>
        <w:rPr>
          <w:lang w:val="nl-NL"/>
        </w:rPr>
        <w:t>Deze afbeelding lijkt een goed contrast te bevatten</w:t>
      </w:r>
      <w:r w:rsidR="00A41EA7">
        <w:rPr>
          <w:lang w:val="nl-NL"/>
        </w:rPr>
        <w:t>.</w:t>
      </w:r>
      <w:r>
        <w:rPr>
          <w:lang w:val="nl-NL"/>
        </w:rPr>
        <w:t xml:space="preserve"> Wanneer er gekeken wordt naar het histogram (de grafiek) hieronder dan is ook te zien dat de kleuren egaal verdeeld zijn over het bereik.</w:t>
      </w:r>
    </w:p>
    <w:p w:rsidR="00A41EA7" w:rsidRDefault="00A41EA7" w:rsidP="00A41EA7">
      <w:pPr>
        <w:jc w:val="left"/>
        <w:rPr>
          <w:lang w:val="nl-NL"/>
        </w:rPr>
      </w:pPr>
      <w:r>
        <w:rPr>
          <w:lang w:val="nl-NL"/>
        </w:rPr>
        <w:t>Histogram:</w:t>
      </w:r>
    </w:p>
    <w:p w:rsidR="00A41EA7" w:rsidRDefault="00374EC6" w:rsidP="00A41EA7">
      <w:pPr>
        <w:jc w:val="left"/>
        <w:rPr>
          <w:lang w:val="nl-NL"/>
        </w:rPr>
      </w:pPr>
      <w:r>
        <w:rPr>
          <w:noProof/>
          <w:lang w:val="nl-NL" w:eastAsia="nl-NL"/>
        </w:rPr>
        <w:drawing>
          <wp:inline distT="0" distB="0" distL="0" distR="0" wp14:anchorId="5A5BA693" wp14:editId="1B34FD7B">
            <wp:extent cx="4572000" cy="2743200"/>
            <wp:effectExtent l="0" t="0" r="19050" b="19050"/>
            <wp:docPr id="20" name="Grafiek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41EA7" w:rsidRDefault="00A41EA7" w:rsidP="00A41EA7">
      <w:pPr>
        <w:jc w:val="left"/>
        <w:rPr>
          <w:lang w:val="nl-NL"/>
        </w:rPr>
      </w:pPr>
      <w:r>
        <w:rPr>
          <w:lang w:val="nl-NL"/>
        </w:rPr>
        <w:br w:type="page"/>
      </w:r>
    </w:p>
    <w:p w:rsidR="00A41EA7" w:rsidRDefault="00A41EA7" w:rsidP="00A41EA7">
      <w:pPr>
        <w:jc w:val="left"/>
        <w:rPr>
          <w:noProof/>
          <w:lang w:val="nl-NL" w:eastAsia="nl-NL"/>
        </w:rPr>
      </w:pPr>
      <w:proofErr w:type="spellStart"/>
      <w:r>
        <w:rPr>
          <w:lang w:val="nl-NL"/>
        </w:rPr>
        <w:lastRenderedPageBreak/>
        <w:t>Equalized</w:t>
      </w:r>
      <w:proofErr w:type="spellEnd"/>
    </w:p>
    <w:p w:rsidR="00A41EA7" w:rsidRDefault="006012BD" w:rsidP="00A41EA7">
      <w:pPr>
        <w:jc w:val="left"/>
        <w:rPr>
          <w:lang w:val="nl-NL"/>
        </w:rPr>
      </w:pPr>
      <w:r>
        <w:rPr>
          <w:noProof/>
          <w:lang w:val="nl-NL" w:eastAsia="nl-NL"/>
        </w:rPr>
        <w:drawing>
          <wp:inline distT="0" distB="0" distL="0" distR="0">
            <wp:extent cx="3238500" cy="3238500"/>
            <wp:effectExtent l="0" t="0" r="0" b="0"/>
            <wp:docPr id="26" name="Afbeelding 26" descr="C:\Users\Jeroen\Source\Repos\vision-team32\Inlevermap\Code\Week1&amp;Week2\Week1Opdr1\Week1Opdr1\equalized_equaliz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oen\Source\Repos\vision-team32\Inlevermap\Code\Week1&amp;Week2\Week1Opdr1\Week1Opdr1\equalized_equalized.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EC5460" w:rsidRDefault="00A41EA7" w:rsidP="00A41EA7">
      <w:pPr>
        <w:jc w:val="left"/>
        <w:rPr>
          <w:lang w:val="nl-NL"/>
        </w:rPr>
      </w:pPr>
      <w:r>
        <w:rPr>
          <w:lang w:val="nl-NL"/>
        </w:rPr>
        <w:t xml:space="preserve">Wanneer naar de afbeelding gekeken wordt kan gezien worden dat het contrast </w:t>
      </w:r>
      <w:r w:rsidR="00EC5460">
        <w:rPr>
          <w:lang w:val="nl-NL"/>
        </w:rPr>
        <w:t>niet verandert lijkt te zien</w:t>
      </w:r>
      <w:r>
        <w:rPr>
          <w:lang w:val="nl-NL"/>
        </w:rPr>
        <w:t xml:space="preserve">. </w:t>
      </w:r>
      <w:r w:rsidR="006858C6">
        <w:rPr>
          <w:lang w:val="nl-NL"/>
        </w:rPr>
        <w:t>Er lijkt ook geen detail verloren gegaan.</w:t>
      </w:r>
    </w:p>
    <w:p w:rsidR="00A41EA7" w:rsidRDefault="00EC5460" w:rsidP="00A41EA7">
      <w:pPr>
        <w:jc w:val="left"/>
        <w:rPr>
          <w:lang w:val="nl-NL"/>
        </w:rPr>
      </w:pPr>
      <w:r>
        <w:rPr>
          <w:lang w:val="nl-NL"/>
        </w:rPr>
        <w:t xml:space="preserve">Histogram </w:t>
      </w:r>
      <w:proofErr w:type="spellStart"/>
      <w:r w:rsidR="00A41EA7">
        <w:rPr>
          <w:lang w:val="nl-NL"/>
        </w:rPr>
        <w:t>equalized</w:t>
      </w:r>
      <w:proofErr w:type="spellEnd"/>
    </w:p>
    <w:p w:rsidR="00A41EA7" w:rsidRDefault="006012BD" w:rsidP="00A41EA7">
      <w:pPr>
        <w:jc w:val="left"/>
        <w:rPr>
          <w:lang w:val="nl-NL"/>
        </w:rPr>
      </w:pPr>
      <w:r>
        <w:rPr>
          <w:noProof/>
          <w:lang w:val="nl-NL" w:eastAsia="nl-NL"/>
        </w:rPr>
        <w:drawing>
          <wp:inline distT="0" distB="0" distL="0" distR="0" wp14:anchorId="42BA198C" wp14:editId="68C788DD">
            <wp:extent cx="4572000" cy="2743200"/>
            <wp:effectExtent l="0" t="0" r="19050" b="19050"/>
            <wp:docPr id="27" name="Grafiek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41EA7" w:rsidRDefault="00A41EA7" w:rsidP="00A41EA7">
      <w:pPr>
        <w:jc w:val="left"/>
        <w:rPr>
          <w:lang w:val="nl-NL"/>
        </w:rPr>
      </w:pPr>
      <w:r>
        <w:rPr>
          <w:lang w:val="nl-NL"/>
        </w:rPr>
        <w:t>Zoals in de grafiek te z</w:t>
      </w:r>
      <w:r w:rsidR="00EC5460">
        <w:rPr>
          <w:lang w:val="nl-NL"/>
        </w:rPr>
        <w:t>ien is er bijna niks veran</w:t>
      </w:r>
      <w:r w:rsidR="006012BD">
        <w:rPr>
          <w:lang w:val="nl-NL"/>
        </w:rPr>
        <w:t xml:space="preserve">dert met het origineel. De verschillen zijn </w:t>
      </w:r>
      <w:r w:rsidR="004007DD">
        <w:rPr>
          <w:lang w:val="nl-NL"/>
        </w:rPr>
        <w:t>minimaal</w:t>
      </w:r>
      <w:r w:rsidR="006012BD">
        <w:rPr>
          <w:lang w:val="nl-NL"/>
        </w:rPr>
        <w:t xml:space="preserve"> maar in de hoogste en laagste waardes wel een beetje zichtbaar. I</w:t>
      </w:r>
      <w:r w:rsidR="00EC5460">
        <w:rPr>
          <w:lang w:val="nl-NL"/>
        </w:rPr>
        <w:t>n de afbeelding zelf is het eigenlijk ni</w:t>
      </w:r>
      <w:r w:rsidR="006012BD">
        <w:rPr>
          <w:lang w:val="nl-NL"/>
        </w:rPr>
        <w:t>et zichtbaar maar er is dus wel</w:t>
      </w:r>
      <w:r w:rsidR="006858C6">
        <w:rPr>
          <w:lang w:val="nl-NL"/>
        </w:rPr>
        <w:t xml:space="preserve"> een klein </w:t>
      </w:r>
      <w:r w:rsidR="00EC5460">
        <w:rPr>
          <w:lang w:val="nl-NL"/>
        </w:rPr>
        <w:t xml:space="preserve">verschil.  </w:t>
      </w:r>
    </w:p>
    <w:p w:rsidR="00A41EA7" w:rsidRDefault="00A41EA7">
      <w:pPr>
        <w:jc w:val="left"/>
        <w:rPr>
          <w:lang w:val="nl-NL"/>
        </w:rPr>
      </w:pPr>
      <w:r>
        <w:rPr>
          <w:lang w:val="nl-NL"/>
        </w:rPr>
        <w:br w:type="page"/>
      </w:r>
    </w:p>
    <w:p w:rsidR="006B000C" w:rsidRDefault="006B000C" w:rsidP="00C0325B">
      <w:pPr>
        <w:jc w:val="left"/>
        <w:rPr>
          <w:lang w:val="nl-NL"/>
        </w:rPr>
        <w:sectPr w:rsidR="006B000C" w:rsidSect="003210BB">
          <w:type w:val="continuous"/>
          <w:pgSz w:w="12240" w:h="15840"/>
          <w:pgMar w:top="1440" w:right="1440" w:bottom="1440" w:left="1440" w:header="720" w:footer="720" w:gutter="0"/>
          <w:cols w:space="709"/>
          <w:docGrid w:linePitch="360"/>
        </w:sectPr>
      </w:pPr>
    </w:p>
    <w:p w:rsidR="00DE73A8" w:rsidRDefault="00DE73A8" w:rsidP="00C0325B">
      <w:pPr>
        <w:pStyle w:val="Kop2"/>
        <w:jc w:val="left"/>
        <w:rPr>
          <w:lang w:val="nl-NL"/>
        </w:rPr>
      </w:pPr>
      <w:r>
        <w:rPr>
          <w:lang w:val="nl-NL"/>
        </w:rPr>
        <w:lastRenderedPageBreak/>
        <w:t>V</w:t>
      </w:r>
      <w:r w:rsidRPr="00DE73A8">
        <w:rPr>
          <w:lang w:val="nl-NL"/>
        </w:rPr>
        <w:t>erwerking</w:t>
      </w:r>
    </w:p>
    <w:p w:rsidR="007D12F0" w:rsidRDefault="007D12F0" w:rsidP="007D12F0">
      <w:pPr>
        <w:rPr>
          <w:lang w:val="nl-NL"/>
        </w:rPr>
      </w:pPr>
      <w:r>
        <w:rPr>
          <w:lang w:val="nl-NL"/>
        </w:rPr>
        <w:t xml:space="preserve">Wanneer er wordt gekeken naar het histogram van de normale afbeelding en deze vergeleken wordt met het histogram van de </w:t>
      </w:r>
      <w:proofErr w:type="spellStart"/>
      <w:r>
        <w:rPr>
          <w:lang w:val="nl-NL"/>
        </w:rPr>
        <w:t>geequaliseerde</w:t>
      </w:r>
      <w:proofErr w:type="spellEnd"/>
      <w:r>
        <w:rPr>
          <w:lang w:val="nl-NL"/>
        </w:rPr>
        <w:t xml:space="preserve"> afbeelding dan vallen er verschillende dingen op.</w:t>
      </w:r>
    </w:p>
    <w:p w:rsidR="007D12F0" w:rsidRDefault="007D12F0" w:rsidP="007D12F0">
      <w:pPr>
        <w:pStyle w:val="Lijstalinea"/>
        <w:numPr>
          <w:ilvl w:val="0"/>
          <w:numId w:val="4"/>
        </w:numPr>
        <w:rPr>
          <w:lang w:val="nl-NL"/>
        </w:rPr>
      </w:pPr>
      <w:r>
        <w:rPr>
          <w:lang w:val="nl-NL"/>
        </w:rPr>
        <w:t xml:space="preserve">De </w:t>
      </w:r>
      <w:proofErr w:type="spellStart"/>
      <w:r>
        <w:rPr>
          <w:lang w:val="nl-NL"/>
        </w:rPr>
        <w:t>geequaliseerde</w:t>
      </w:r>
      <w:proofErr w:type="spellEnd"/>
      <w:r>
        <w:rPr>
          <w:lang w:val="nl-NL"/>
        </w:rPr>
        <w:t xml:space="preserve"> afbeelding zijn de kleuren meer verspreid over de hele grafiek (kleur waardes), dan bij het histogram van de normale afbeelding</w:t>
      </w:r>
    </w:p>
    <w:p w:rsidR="007D12F0" w:rsidRDefault="007D12F0" w:rsidP="007D12F0">
      <w:pPr>
        <w:pStyle w:val="Lijstalinea"/>
        <w:numPr>
          <w:ilvl w:val="0"/>
          <w:numId w:val="4"/>
        </w:numPr>
        <w:rPr>
          <w:lang w:val="nl-NL"/>
        </w:rPr>
      </w:pPr>
      <w:r>
        <w:rPr>
          <w:lang w:val="nl-NL"/>
        </w:rPr>
        <w:t xml:space="preserve">Bij de normale afbeelding liggen de kleuren dichter bij elkaar en zijn er minder gaten tussen de kleuren in bij de </w:t>
      </w:r>
      <w:proofErr w:type="spellStart"/>
      <w:r>
        <w:rPr>
          <w:lang w:val="nl-NL"/>
        </w:rPr>
        <w:t>geequaliseerde</w:t>
      </w:r>
      <w:proofErr w:type="spellEnd"/>
      <w:r>
        <w:rPr>
          <w:lang w:val="nl-NL"/>
        </w:rPr>
        <w:t xml:space="preserve"> afbeelding zit er soms wel veel ruimte tussen.</w:t>
      </w:r>
      <w:r w:rsidR="004007DD">
        <w:rPr>
          <w:lang w:val="nl-NL"/>
        </w:rPr>
        <w:t xml:space="preserve"> Dit is te zien in de grafiek.</w:t>
      </w:r>
    </w:p>
    <w:p w:rsidR="004007DD" w:rsidRDefault="00AC2019" w:rsidP="007D12F0">
      <w:pPr>
        <w:pStyle w:val="Lijstalinea"/>
        <w:numPr>
          <w:ilvl w:val="0"/>
          <w:numId w:val="4"/>
        </w:numPr>
        <w:rPr>
          <w:lang w:val="nl-NL"/>
        </w:rPr>
      </w:pPr>
      <w:r>
        <w:rPr>
          <w:lang w:val="nl-NL"/>
        </w:rPr>
        <w:t xml:space="preserve">Contrast op de </w:t>
      </w:r>
      <w:proofErr w:type="spellStart"/>
      <w:r>
        <w:rPr>
          <w:lang w:val="nl-NL"/>
        </w:rPr>
        <w:t>geequaliseerde</w:t>
      </w:r>
      <w:proofErr w:type="spellEnd"/>
      <w:r>
        <w:rPr>
          <w:lang w:val="nl-NL"/>
        </w:rPr>
        <w:t xml:space="preserve"> afbeelding is zichtbaar toegenomen.</w:t>
      </w:r>
    </w:p>
    <w:p w:rsidR="00D452D4" w:rsidRPr="00D452D4" w:rsidRDefault="00D452D4" w:rsidP="00D452D4">
      <w:pPr>
        <w:pStyle w:val="Lijstalinea"/>
        <w:numPr>
          <w:ilvl w:val="0"/>
          <w:numId w:val="4"/>
        </w:numPr>
        <w:rPr>
          <w:lang w:val="nl-NL"/>
        </w:rPr>
      </w:pPr>
      <w:r>
        <w:rPr>
          <w:lang w:val="nl-NL"/>
        </w:rPr>
        <w:t xml:space="preserve">Bij een afbeelding met hoge contrast gebeurd er bij </w:t>
      </w:r>
      <w:proofErr w:type="spellStart"/>
      <w:r>
        <w:rPr>
          <w:lang w:val="nl-NL"/>
        </w:rPr>
        <w:t>equalisatie</w:t>
      </w:r>
      <w:proofErr w:type="spellEnd"/>
      <w:r>
        <w:rPr>
          <w:lang w:val="nl-NL"/>
        </w:rPr>
        <w:t xml:space="preserve"> eigenlijk niks en dit is niet zichtbaar in de afbeelding.</w:t>
      </w:r>
    </w:p>
    <w:p w:rsidR="00DE73A8" w:rsidRDefault="00DE73A8" w:rsidP="00C0325B">
      <w:pPr>
        <w:pStyle w:val="Kop2"/>
        <w:jc w:val="left"/>
        <w:rPr>
          <w:lang w:val="nl-NL"/>
        </w:rPr>
      </w:pPr>
      <w:r>
        <w:rPr>
          <w:lang w:val="nl-NL"/>
        </w:rPr>
        <w:t>C</w:t>
      </w:r>
      <w:r w:rsidRPr="00DE73A8">
        <w:rPr>
          <w:lang w:val="nl-NL"/>
        </w:rPr>
        <w:t>onclusie</w:t>
      </w:r>
    </w:p>
    <w:p w:rsidR="00DE73A8" w:rsidRDefault="007F5022" w:rsidP="004A6B82">
      <w:pPr>
        <w:rPr>
          <w:lang w:val="nl-NL"/>
        </w:rPr>
      </w:pPr>
      <w:r>
        <w:rPr>
          <w:lang w:val="nl-NL"/>
        </w:rPr>
        <w:t>Er kan geconcludeerd worden dat er daadwerkelijk een groo</w:t>
      </w:r>
      <w:r w:rsidR="00D452D4">
        <w:rPr>
          <w:lang w:val="nl-NL"/>
        </w:rPr>
        <w:t xml:space="preserve">t verschil is te zien tussen een niet en wel </w:t>
      </w:r>
      <w:proofErr w:type="spellStart"/>
      <w:r w:rsidR="00D452D4">
        <w:rPr>
          <w:lang w:val="nl-NL"/>
        </w:rPr>
        <w:t>geequaliseerde</w:t>
      </w:r>
      <w:proofErr w:type="spellEnd"/>
      <w:r w:rsidR="00D452D4">
        <w:rPr>
          <w:lang w:val="nl-NL"/>
        </w:rPr>
        <w:t xml:space="preserve"> a</w:t>
      </w:r>
      <w:r>
        <w:rPr>
          <w:lang w:val="nl-NL"/>
        </w:rPr>
        <w:t>fbeelding</w:t>
      </w:r>
      <w:r w:rsidR="004A6B82">
        <w:rPr>
          <w:lang w:val="nl-NL"/>
        </w:rPr>
        <w:t>en</w:t>
      </w:r>
      <w:r>
        <w:rPr>
          <w:lang w:val="nl-NL"/>
        </w:rPr>
        <w:t xml:space="preserve">. Dit zien we terug op de afbeelding zelf maar zien we ook heel erg duidelijk terug in de histogrammen en de daarbij horende grafieken. De </w:t>
      </w:r>
      <w:proofErr w:type="spellStart"/>
      <w:r>
        <w:rPr>
          <w:lang w:val="nl-NL"/>
        </w:rPr>
        <w:t>geequaliseerde</w:t>
      </w:r>
      <w:proofErr w:type="spellEnd"/>
      <w:r>
        <w:rPr>
          <w:lang w:val="nl-NL"/>
        </w:rPr>
        <w:t xml:space="preserve"> afbeelding heeft namelijk een groter kleurbereik (minder grijs meer zwart en wit</w:t>
      </w:r>
      <w:r w:rsidR="004A6B82">
        <w:rPr>
          <w:lang w:val="nl-NL"/>
        </w:rPr>
        <w:t xml:space="preserve"> wat te zien is aan de kleuren</w:t>
      </w:r>
      <w:r>
        <w:rPr>
          <w:lang w:val="nl-NL"/>
        </w:rPr>
        <w:t>), dan de normale afbeelding.</w:t>
      </w:r>
      <w:r w:rsidR="004A6B82">
        <w:rPr>
          <w:lang w:val="nl-NL"/>
        </w:rPr>
        <w:t xml:space="preserve"> Dit grotere kleurbereik zorgt voor een hoger contrast wat terug te zien is in de afbeeldingen. Omdat het contrast hoger is vallen verschillende details meer op.</w:t>
      </w:r>
    </w:p>
    <w:p w:rsidR="00D452D4" w:rsidRPr="00DE73A8" w:rsidRDefault="00D452D4" w:rsidP="004A6B82">
      <w:pPr>
        <w:rPr>
          <w:lang w:val="nl-NL"/>
        </w:rPr>
      </w:pPr>
      <w:r>
        <w:rPr>
          <w:lang w:val="nl-NL"/>
        </w:rPr>
        <w:t>Bij de een afbeelding met al een hoog contrast veranderd er ni</w:t>
      </w:r>
      <w:r w:rsidR="003764DB">
        <w:rPr>
          <w:lang w:val="nl-NL"/>
        </w:rPr>
        <w:t>ets</w:t>
      </w:r>
      <w:r>
        <w:rPr>
          <w:lang w:val="nl-NL"/>
        </w:rPr>
        <w:t xml:space="preserve"> zichtbaars in de afbeelding. </w:t>
      </w:r>
      <w:r w:rsidR="003764DB">
        <w:rPr>
          <w:lang w:val="nl-NL"/>
        </w:rPr>
        <w:t xml:space="preserve">Dat is het verschil dus een stuk minder groot tussen en wel en niet </w:t>
      </w:r>
      <w:proofErr w:type="spellStart"/>
      <w:r w:rsidR="003764DB">
        <w:rPr>
          <w:lang w:val="nl-NL"/>
        </w:rPr>
        <w:t>geequaliseerde</w:t>
      </w:r>
      <w:proofErr w:type="spellEnd"/>
      <w:r w:rsidR="003764DB">
        <w:rPr>
          <w:lang w:val="nl-NL"/>
        </w:rPr>
        <w:t xml:space="preserve"> afbeelding. </w:t>
      </w:r>
      <w:r>
        <w:rPr>
          <w:lang w:val="nl-NL"/>
        </w:rPr>
        <w:t xml:space="preserve">In de grafiek van het histogram is er een minimaal verschil zichtbaar. Dit is hetzelfde als bij de hypothese </w:t>
      </w:r>
      <w:r w:rsidR="003764DB">
        <w:rPr>
          <w:lang w:val="nl-NL"/>
        </w:rPr>
        <w:t>verwacht werd namelijk, het verschil is het te zien a</w:t>
      </w:r>
      <w:r w:rsidR="003764DB">
        <w:rPr>
          <w:lang w:val="nl-NL"/>
        </w:rPr>
        <w:t>lleen dit het beste mogelijk bij een afbeelding welke een laag contrast had</w:t>
      </w:r>
      <w:r w:rsidR="003764DB">
        <w:rPr>
          <w:lang w:val="nl-NL"/>
        </w:rPr>
        <w:t>. Bij een hoog contrast afbeelding als input is dit verschil minder groot en vaak ook niet zichtbaar.</w:t>
      </w:r>
    </w:p>
    <w:p w:rsidR="00DE73A8" w:rsidRDefault="00DE73A8" w:rsidP="00C0325B">
      <w:pPr>
        <w:pStyle w:val="Kop2"/>
        <w:jc w:val="left"/>
        <w:rPr>
          <w:lang w:val="nl-NL"/>
        </w:rPr>
      </w:pPr>
      <w:r>
        <w:rPr>
          <w:lang w:val="nl-NL"/>
        </w:rPr>
        <w:t>E</w:t>
      </w:r>
      <w:r w:rsidRPr="00DE73A8">
        <w:rPr>
          <w:lang w:val="nl-NL"/>
        </w:rPr>
        <w:t>valuatie</w:t>
      </w:r>
    </w:p>
    <w:p w:rsidR="00193EF3" w:rsidRDefault="004A6B82" w:rsidP="00935B38">
      <w:pPr>
        <w:rPr>
          <w:lang w:val="nl-NL"/>
        </w:rPr>
      </w:pPr>
      <w:r>
        <w:rPr>
          <w:lang w:val="nl-NL"/>
        </w:rPr>
        <w:t xml:space="preserve">Uit onze conclusie kunnen wij concluderen dat de onderzoeksvraag beantwoord is. Het is namelijk mogelijk om een verschil </w:t>
      </w:r>
      <w:r w:rsidR="00D452D4">
        <w:rPr>
          <w:lang w:val="nl-NL"/>
        </w:rPr>
        <w:t xml:space="preserve">te zien tussen een niet en wel </w:t>
      </w:r>
      <w:proofErr w:type="spellStart"/>
      <w:r w:rsidR="00D452D4">
        <w:rPr>
          <w:lang w:val="nl-NL"/>
        </w:rPr>
        <w:t>geequaliseerde</w:t>
      </w:r>
      <w:proofErr w:type="spellEnd"/>
      <w:r w:rsidR="00D452D4">
        <w:rPr>
          <w:lang w:val="nl-NL"/>
        </w:rPr>
        <w:t xml:space="preserve"> afbeelding</w:t>
      </w:r>
      <w:r w:rsidR="003764DB">
        <w:rPr>
          <w:lang w:val="nl-NL"/>
        </w:rPr>
        <w:t>, alleen dit het beste mogelijk bij een afbeelding welke een laag contrast had</w:t>
      </w:r>
      <w:r w:rsidR="00F82125">
        <w:rPr>
          <w:lang w:val="nl-NL"/>
        </w:rPr>
        <w:t>.</w:t>
      </w:r>
      <w:r>
        <w:rPr>
          <w:lang w:val="nl-NL"/>
        </w:rPr>
        <w:t xml:space="preserve"> </w:t>
      </w:r>
    </w:p>
    <w:p w:rsidR="00D253A3" w:rsidRDefault="004A6B82" w:rsidP="00935B38">
      <w:pPr>
        <w:rPr>
          <w:lang w:val="nl-NL"/>
        </w:rPr>
      </w:pPr>
      <w:r>
        <w:rPr>
          <w:lang w:val="nl-NL"/>
        </w:rPr>
        <w:t xml:space="preserve">Hoe nauwkeurig dit onderzoek is </w:t>
      </w:r>
      <w:proofErr w:type="spellStart"/>
      <w:r>
        <w:rPr>
          <w:lang w:val="nl-NL"/>
        </w:rPr>
        <w:t>is</w:t>
      </w:r>
      <w:proofErr w:type="spellEnd"/>
      <w:r>
        <w:rPr>
          <w:lang w:val="nl-NL"/>
        </w:rPr>
        <w:t xml:space="preserve"> niet duidelijk. </w:t>
      </w:r>
      <w:r w:rsidR="00193EF3">
        <w:rPr>
          <w:lang w:val="nl-NL"/>
        </w:rPr>
        <w:t xml:space="preserve">Dit komt omdat het niet precies gemeten kan worden maar beoordeeld wordt door een observator en </w:t>
      </w:r>
      <w:r w:rsidR="00D253A3">
        <w:rPr>
          <w:lang w:val="nl-NL"/>
        </w:rPr>
        <w:t>omdat per afbeelding lijkt te kunnen verschillen</w:t>
      </w:r>
      <w:r>
        <w:rPr>
          <w:lang w:val="nl-NL"/>
        </w:rPr>
        <w:t>.</w:t>
      </w:r>
      <w:r w:rsidR="00D253A3">
        <w:rPr>
          <w:lang w:val="nl-NL"/>
        </w:rPr>
        <w:t xml:space="preserve"> Daarom zijn er ook 3 verschillende afbeelding in dit meetrapport meegenomen. </w:t>
      </w:r>
      <w:r w:rsidR="00F82125">
        <w:rPr>
          <w:lang w:val="nl-NL"/>
        </w:rPr>
        <w:t xml:space="preserve"> Er zijn wel meerdere afbeeldingen getest maar alleen de meest opvallende afbeelding waar de details het beste weergegeven worden in dit verslag weergegeven.</w:t>
      </w:r>
      <w:r w:rsidR="00D253A3">
        <w:rPr>
          <w:lang w:val="nl-NL"/>
        </w:rPr>
        <w:t xml:space="preserve"> Of waar het verschil slecht zichtbaar was zoals de bij de hoge contrast(krater). </w:t>
      </w:r>
    </w:p>
    <w:p w:rsidR="00D253A3" w:rsidRDefault="00D253A3" w:rsidP="00935B38">
      <w:pPr>
        <w:rPr>
          <w:lang w:val="nl-NL"/>
        </w:rPr>
      </w:pPr>
      <w:r>
        <w:rPr>
          <w:lang w:val="nl-NL"/>
        </w:rPr>
        <w:t>Om te zorgen dat er niet alleen beoordeeld wordt door de observator, hebben wij verschillende grafieken van het histogram laten zien welke aantonen dat er een verschil in de afbeeldingen is. Dit helpt om aan te tonen dat er een verschil is en daarom zou dit nauwkeuriger zijn dan alleen de afbeelding.</w:t>
      </w:r>
      <w:bookmarkStart w:id="0" w:name="_GoBack"/>
      <w:bookmarkEnd w:id="0"/>
    </w:p>
    <w:sectPr w:rsidR="00D253A3" w:rsidSect="003210BB">
      <w:type w:val="continuous"/>
      <w:pgSz w:w="12240" w:h="15840"/>
      <w:pgMar w:top="1440" w:right="1440" w:bottom="1440" w:left="1440" w:header="720" w:footer="720" w:gutter="0"/>
      <w:cols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01DF7"/>
    <w:multiLevelType w:val="hybridMultilevel"/>
    <w:tmpl w:val="DF3C9E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015E9"/>
    <w:rsid w:val="000A57D3"/>
    <w:rsid w:val="00157F7B"/>
    <w:rsid w:val="0019186D"/>
    <w:rsid w:val="00193EF3"/>
    <w:rsid w:val="002E4A61"/>
    <w:rsid w:val="00301B01"/>
    <w:rsid w:val="00317D47"/>
    <w:rsid w:val="003210BB"/>
    <w:rsid w:val="0033441E"/>
    <w:rsid w:val="00374EC6"/>
    <w:rsid w:val="003764DB"/>
    <w:rsid w:val="003A2D77"/>
    <w:rsid w:val="004007DD"/>
    <w:rsid w:val="004640BD"/>
    <w:rsid w:val="00476A22"/>
    <w:rsid w:val="004A6B82"/>
    <w:rsid w:val="006012BD"/>
    <w:rsid w:val="006858C6"/>
    <w:rsid w:val="006B000C"/>
    <w:rsid w:val="006B7E54"/>
    <w:rsid w:val="006F5BA9"/>
    <w:rsid w:val="007745A3"/>
    <w:rsid w:val="007D12F0"/>
    <w:rsid w:val="007E6045"/>
    <w:rsid w:val="007F5022"/>
    <w:rsid w:val="00804364"/>
    <w:rsid w:val="00935B38"/>
    <w:rsid w:val="009E4F6B"/>
    <w:rsid w:val="00A41EA7"/>
    <w:rsid w:val="00AC2019"/>
    <w:rsid w:val="00BB69E0"/>
    <w:rsid w:val="00C0325B"/>
    <w:rsid w:val="00CC1497"/>
    <w:rsid w:val="00D253A3"/>
    <w:rsid w:val="00D452D4"/>
    <w:rsid w:val="00DE73A8"/>
    <w:rsid w:val="00EC5460"/>
    <w:rsid w:val="00F82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3A2D7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A2D77"/>
    <w:rPr>
      <w:rFonts w:ascii="Tahoma" w:hAnsi="Tahoma" w:cs="Tahoma"/>
      <w:sz w:val="16"/>
      <w:szCs w:val="16"/>
    </w:rPr>
  </w:style>
  <w:style w:type="table" w:styleId="Gemiddeldearcering2-accent1">
    <w:name w:val="Medium Shading 2 Accent 1"/>
    <w:basedOn w:val="Standaardtabel"/>
    <w:uiPriority w:val="64"/>
    <w:rsid w:val="007E604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3A2D7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A2D77"/>
    <w:rPr>
      <w:rFonts w:ascii="Tahoma" w:hAnsi="Tahoma" w:cs="Tahoma"/>
      <w:sz w:val="16"/>
      <w:szCs w:val="16"/>
    </w:rPr>
  </w:style>
  <w:style w:type="table" w:styleId="Gemiddeldearcering2-accent1">
    <w:name w:val="Medium Shading 2 Accent 1"/>
    <w:basedOn w:val="Standaardtabel"/>
    <w:uiPriority w:val="64"/>
    <w:rsid w:val="007E604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 w:id="192575491">
      <w:bodyDiv w:val="1"/>
      <w:marLeft w:val="0"/>
      <w:marRight w:val="0"/>
      <w:marTop w:val="0"/>
      <w:marBottom w:val="0"/>
      <w:divBdr>
        <w:top w:val="none" w:sz="0" w:space="0" w:color="auto"/>
        <w:left w:val="none" w:sz="0" w:space="0" w:color="auto"/>
        <w:bottom w:val="none" w:sz="0" w:space="0" w:color="auto"/>
        <w:right w:val="none" w:sz="0" w:space="0" w:color="auto"/>
      </w:divBdr>
    </w:div>
    <w:div w:id="186902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5.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hart" Target="charts/chart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chart" Target="charts/chart6.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chart" Target="charts/chart1.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chart" Target="charts/chart3.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eroen\Source\Repos\School\vision1\Week1opdr1_3Cimg\Week1opdr1_3Cimg\gray256.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eroen\Source\Repos\vision-team32\Inlevermap\Code\Week1&amp;Week2\Week1Opdr1\Week1Opdr1\Histogram_equalized_greyLandscape.bmp.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eroen\Source\Repos\vision-team32\Inlevermap\Code\Week1&amp;Week2\Week1Opdr1\Week1Opdr1\Histogram_Histogram256_LenaDark.bmpGrafiek.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eroen\Source\Repos\vision-team32\Inlevermap\Code\Week1&amp;Week2\Week1Opdr1\Week1Opdr1\Histogram_equalized_LenaDark.bmp.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eroen\Source\Repos\vision-team32\Inlevermap\Code\Week1&amp;Week2\Week1Opdr1\Week1Opdr1\Histogram_Histogram256_equalized.bmp.csv"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eroen\Source\Repos\vision-team32\Inlevermap\Code\Week1&amp;Week2\Week1Opdr1\Week1Opdr1\Histogram_equalized_equalized.bmp.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val>
            <c:numRef>
              <c:f>gray256testLandscape!$B$2:$B$257</c:f>
              <c:numCache>
                <c:formatCode>General</c:formatCode>
                <c:ptCount val="2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1.4298000000000001E-6</c:v>
                </c:pt>
                <c:pt idx="114">
                  <c:v>0</c:v>
                </c:pt>
                <c:pt idx="115">
                  <c:v>1.4298000000000001E-6</c:v>
                </c:pt>
                <c:pt idx="116">
                  <c:v>1.71578E-5</c:v>
                </c:pt>
                <c:pt idx="117">
                  <c:v>9.7227300000000003E-5</c:v>
                </c:pt>
                <c:pt idx="118">
                  <c:v>0</c:v>
                </c:pt>
                <c:pt idx="119">
                  <c:v>1.344025E-4</c:v>
                </c:pt>
                <c:pt idx="120">
                  <c:v>3.0883970000000001E-4</c:v>
                </c:pt>
                <c:pt idx="121">
                  <c:v>2.2205000999999999E-3</c:v>
                </c:pt>
                <c:pt idx="122">
                  <c:v>0</c:v>
                </c:pt>
                <c:pt idx="123">
                  <c:v>5.5748420999999996E-3</c:v>
                </c:pt>
                <c:pt idx="124">
                  <c:v>0</c:v>
                </c:pt>
                <c:pt idx="125">
                  <c:v>8.5631519999999992E-3</c:v>
                </c:pt>
                <c:pt idx="126">
                  <c:v>0</c:v>
                </c:pt>
                <c:pt idx="127">
                  <c:v>1.30570553E-2</c:v>
                </c:pt>
                <c:pt idx="128">
                  <c:v>0</c:v>
                </c:pt>
                <c:pt idx="129">
                  <c:v>9.1636736E-3</c:v>
                </c:pt>
                <c:pt idx="130">
                  <c:v>1.2109089E-2</c:v>
                </c:pt>
                <c:pt idx="131">
                  <c:v>1.51188461E-2</c:v>
                </c:pt>
                <c:pt idx="132">
                  <c:v>1.9349663699999999E-2</c:v>
                </c:pt>
                <c:pt idx="133">
                  <c:v>2.3070038000000001E-2</c:v>
                </c:pt>
                <c:pt idx="134">
                  <c:v>2.7353758700000001E-2</c:v>
                </c:pt>
                <c:pt idx="135">
                  <c:v>3.1726127799999997E-2</c:v>
                </c:pt>
                <c:pt idx="136">
                  <c:v>3.6721895599999999E-2</c:v>
                </c:pt>
                <c:pt idx="137">
                  <c:v>4.1065668499999999E-2</c:v>
                </c:pt>
                <c:pt idx="138">
                  <c:v>7.7287129400000001E-2</c:v>
                </c:pt>
                <c:pt idx="139">
                  <c:v>0</c:v>
                </c:pt>
                <c:pt idx="140">
                  <c:v>3.4881725799999999E-2</c:v>
                </c:pt>
                <c:pt idx="141">
                  <c:v>3.3717857800000001E-2</c:v>
                </c:pt>
                <c:pt idx="142">
                  <c:v>6.0223737200000002E-2</c:v>
                </c:pt>
                <c:pt idx="143">
                  <c:v>0</c:v>
                </c:pt>
                <c:pt idx="144">
                  <c:v>2.8454714999999998E-2</c:v>
                </c:pt>
                <c:pt idx="145">
                  <c:v>2.8228804400000002E-2</c:v>
                </c:pt>
                <c:pt idx="146">
                  <c:v>2.78141586E-2</c:v>
                </c:pt>
                <c:pt idx="147">
                  <c:v>2.6947691700000002E-2</c:v>
                </c:pt>
                <c:pt idx="148">
                  <c:v>2.6417230999999999E-2</c:v>
                </c:pt>
                <c:pt idx="149">
                  <c:v>2.56093864E-2</c:v>
                </c:pt>
                <c:pt idx="150">
                  <c:v>2.5560772799999999E-2</c:v>
                </c:pt>
                <c:pt idx="151">
                  <c:v>2.54892821E-2</c:v>
                </c:pt>
                <c:pt idx="152">
                  <c:v>2.6400073199999999E-2</c:v>
                </c:pt>
                <c:pt idx="153">
                  <c:v>2.5307695799999998E-2</c:v>
                </c:pt>
                <c:pt idx="154">
                  <c:v>2.2528138699999999E-2</c:v>
                </c:pt>
                <c:pt idx="155">
                  <c:v>3.8572073999999998E-2</c:v>
                </c:pt>
                <c:pt idx="156">
                  <c:v>0</c:v>
                </c:pt>
                <c:pt idx="157">
                  <c:v>1.6613000999999999E-2</c:v>
                </c:pt>
                <c:pt idx="158">
                  <c:v>1.53662038E-2</c:v>
                </c:pt>
                <c:pt idx="159">
                  <c:v>2.75796692E-2</c:v>
                </c:pt>
                <c:pt idx="160">
                  <c:v>0</c:v>
                </c:pt>
                <c:pt idx="161">
                  <c:v>1.2666716200000001E-2</c:v>
                </c:pt>
                <c:pt idx="162">
                  <c:v>1.20204406E-2</c:v>
                </c:pt>
                <c:pt idx="163">
                  <c:v>1.9707117E-2</c:v>
                </c:pt>
                <c:pt idx="164">
                  <c:v>0</c:v>
                </c:pt>
                <c:pt idx="165">
                  <c:v>8.4544861999999998E-3</c:v>
                </c:pt>
                <c:pt idx="166">
                  <c:v>7.9983756999999992E-3</c:v>
                </c:pt>
                <c:pt idx="167">
                  <c:v>1.39335308E-2</c:v>
                </c:pt>
                <c:pt idx="168">
                  <c:v>0</c:v>
                </c:pt>
                <c:pt idx="169">
                  <c:v>6.2225476000000004E-3</c:v>
                </c:pt>
                <c:pt idx="170">
                  <c:v>5.5019216999999997E-3</c:v>
                </c:pt>
                <c:pt idx="171">
                  <c:v>5.1716347999999999E-3</c:v>
                </c:pt>
                <c:pt idx="172">
                  <c:v>4.9028298999999999E-3</c:v>
                </c:pt>
                <c:pt idx="173">
                  <c:v>4.380948E-3</c:v>
                </c:pt>
                <c:pt idx="174">
                  <c:v>3.7961544000000001E-3</c:v>
                </c:pt>
                <c:pt idx="175">
                  <c:v>3.1470191000000001E-3</c:v>
                </c:pt>
                <c:pt idx="176">
                  <c:v>2.9239681999999999E-3</c:v>
                </c:pt>
                <c:pt idx="177">
                  <c:v>2.6666018000000001E-3</c:v>
                </c:pt>
                <c:pt idx="178">
                  <c:v>2.4221037999999999E-3</c:v>
                </c:pt>
                <c:pt idx="179">
                  <c:v>2.1204131999999999E-3</c:v>
                </c:pt>
                <c:pt idx="180">
                  <c:v>3.7904351E-3</c:v>
                </c:pt>
                <c:pt idx="181">
                  <c:v>0</c:v>
                </c:pt>
                <c:pt idx="182">
                  <c:v>1.6414257E-3</c:v>
                </c:pt>
                <c:pt idx="183">
                  <c:v>1.7643896000000001E-3</c:v>
                </c:pt>
                <c:pt idx="184">
                  <c:v>4.0363630000000003E-3</c:v>
                </c:pt>
                <c:pt idx="185">
                  <c:v>0</c:v>
                </c:pt>
                <c:pt idx="186">
                  <c:v>1.9802915000000001E-3</c:v>
                </c:pt>
                <c:pt idx="187">
                  <c:v>2.1876144000000002E-3</c:v>
                </c:pt>
                <c:pt idx="188">
                  <c:v>5.1215912999999997E-3</c:v>
                </c:pt>
                <c:pt idx="189">
                  <c:v>0</c:v>
                </c:pt>
                <c:pt idx="190">
                  <c:v>2.2004826999999999E-3</c:v>
                </c:pt>
                <c:pt idx="191">
                  <c:v>1.9316778E-3</c:v>
                </c:pt>
                <c:pt idx="192">
                  <c:v>4.1435990000000004E-3</c:v>
                </c:pt>
                <c:pt idx="193">
                  <c:v>0</c:v>
                </c:pt>
                <c:pt idx="194">
                  <c:v>2.1990528999999998E-3</c:v>
                </c:pt>
                <c:pt idx="195">
                  <c:v>2.2762628000000001E-3</c:v>
                </c:pt>
                <c:pt idx="196">
                  <c:v>3.4129643999999998E-3</c:v>
                </c:pt>
                <c:pt idx="197">
                  <c:v>4.0034772999999997E-3</c:v>
                </c:pt>
                <c:pt idx="198">
                  <c:v>1.6342766E-3</c:v>
                </c:pt>
                <c:pt idx="199">
                  <c:v>6.0195140000000001E-4</c:v>
                </c:pt>
                <c:pt idx="200">
                  <c:v>1.787267E-4</c:v>
                </c:pt>
                <c:pt idx="201">
                  <c:v>1.3869190000000001E-4</c:v>
                </c:pt>
                <c:pt idx="202">
                  <c:v>0</c:v>
                </c:pt>
                <c:pt idx="203">
                  <c:v>2.57366E-5</c:v>
                </c:pt>
                <c:pt idx="204">
                  <c:v>1.42981E-5</c:v>
                </c:pt>
                <c:pt idx="205">
                  <c:v>2.2877000000000001E-5</c:v>
                </c:pt>
                <c:pt idx="206">
                  <c:v>0</c:v>
                </c:pt>
                <c:pt idx="207">
                  <c:v>1.4298000000000001E-6</c:v>
                </c:pt>
                <c:pt idx="208">
                  <c:v>1.4298000000000001E-6</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val>
        </c:ser>
        <c:dLbls>
          <c:showLegendKey val="0"/>
          <c:showVal val="0"/>
          <c:showCatName val="0"/>
          <c:showSerName val="0"/>
          <c:showPercent val="0"/>
          <c:showBubbleSize val="0"/>
        </c:dLbls>
        <c:gapWidth val="150"/>
        <c:axId val="228648064"/>
        <c:axId val="228649600"/>
      </c:barChart>
      <c:catAx>
        <c:axId val="228648064"/>
        <c:scaling>
          <c:orientation val="minMax"/>
        </c:scaling>
        <c:delete val="0"/>
        <c:axPos val="b"/>
        <c:majorTickMark val="out"/>
        <c:minorTickMark val="none"/>
        <c:tickLblPos val="nextTo"/>
        <c:crossAx val="228649600"/>
        <c:crosses val="autoZero"/>
        <c:auto val="1"/>
        <c:lblAlgn val="ctr"/>
        <c:lblOffset val="100"/>
        <c:noMultiLvlLbl val="0"/>
      </c:catAx>
      <c:valAx>
        <c:axId val="228649600"/>
        <c:scaling>
          <c:orientation val="minMax"/>
        </c:scaling>
        <c:delete val="0"/>
        <c:axPos val="l"/>
        <c:majorGridlines/>
        <c:numFmt formatCode="General" sourceLinked="1"/>
        <c:majorTickMark val="out"/>
        <c:minorTickMark val="none"/>
        <c:tickLblPos val="nextTo"/>
        <c:crossAx val="22864806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invertIfNegative val="0"/>
          <c:val>
            <c:numRef>
              <c:f>Histogram_equalized_greyLandsca!$B$1:$B$256</c:f>
              <c:numCache>
                <c:formatCode>General</c:formatCode>
                <c:ptCount val="256"/>
                <c:pt idx="0">
                  <c:v>5.6048679999999996E-4</c:v>
                </c:pt>
                <c:pt idx="1">
                  <c:v>2.2205000999999999E-3</c:v>
                </c:pt>
                <c:pt idx="2">
                  <c:v>5.5748420999999996E-3</c:v>
                </c:pt>
                <c:pt idx="3">
                  <c:v>0</c:v>
                </c:pt>
                <c:pt idx="4">
                  <c:v>8.5631519999999992E-3</c:v>
                </c:pt>
                <c:pt idx="5">
                  <c:v>0</c:v>
                </c:pt>
                <c:pt idx="6">
                  <c:v>0</c:v>
                </c:pt>
                <c:pt idx="7">
                  <c:v>1.30570553E-2</c:v>
                </c:pt>
                <c:pt idx="8">
                  <c:v>0</c:v>
                </c:pt>
                <c:pt idx="9">
                  <c:v>9.1636736E-3</c:v>
                </c:pt>
                <c:pt idx="10">
                  <c:v>0</c:v>
                </c:pt>
                <c:pt idx="11">
                  <c:v>0</c:v>
                </c:pt>
                <c:pt idx="12">
                  <c:v>1.2109089E-2</c:v>
                </c:pt>
                <c:pt idx="13">
                  <c:v>0</c:v>
                </c:pt>
                <c:pt idx="14">
                  <c:v>0</c:v>
                </c:pt>
                <c:pt idx="15">
                  <c:v>0</c:v>
                </c:pt>
                <c:pt idx="16">
                  <c:v>1.51188461E-2</c:v>
                </c:pt>
                <c:pt idx="17">
                  <c:v>0</c:v>
                </c:pt>
                <c:pt idx="18">
                  <c:v>0</c:v>
                </c:pt>
                <c:pt idx="19">
                  <c:v>0</c:v>
                </c:pt>
                <c:pt idx="20">
                  <c:v>0</c:v>
                </c:pt>
                <c:pt idx="21">
                  <c:v>1.9349663699999999E-2</c:v>
                </c:pt>
                <c:pt idx="22">
                  <c:v>0</c:v>
                </c:pt>
                <c:pt idx="23">
                  <c:v>0</c:v>
                </c:pt>
                <c:pt idx="24">
                  <c:v>0</c:v>
                </c:pt>
                <c:pt idx="25">
                  <c:v>0</c:v>
                </c:pt>
                <c:pt idx="26">
                  <c:v>0</c:v>
                </c:pt>
                <c:pt idx="27">
                  <c:v>2.3070038000000001E-2</c:v>
                </c:pt>
                <c:pt idx="28">
                  <c:v>0</c:v>
                </c:pt>
                <c:pt idx="29">
                  <c:v>0</c:v>
                </c:pt>
                <c:pt idx="30">
                  <c:v>0</c:v>
                </c:pt>
                <c:pt idx="31">
                  <c:v>0</c:v>
                </c:pt>
                <c:pt idx="32">
                  <c:v>0</c:v>
                </c:pt>
                <c:pt idx="33">
                  <c:v>0</c:v>
                </c:pt>
                <c:pt idx="34">
                  <c:v>2.7353758700000001E-2</c:v>
                </c:pt>
                <c:pt idx="35">
                  <c:v>0</c:v>
                </c:pt>
                <c:pt idx="36">
                  <c:v>0</c:v>
                </c:pt>
                <c:pt idx="37">
                  <c:v>0</c:v>
                </c:pt>
                <c:pt idx="38">
                  <c:v>0</c:v>
                </c:pt>
                <c:pt idx="39">
                  <c:v>0</c:v>
                </c:pt>
                <c:pt idx="40">
                  <c:v>0</c:v>
                </c:pt>
                <c:pt idx="41">
                  <c:v>0</c:v>
                </c:pt>
                <c:pt idx="42">
                  <c:v>3.1726127799999997E-2</c:v>
                </c:pt>
                <c:pt idx="43">
                  <c:v>0</c:v>
                </c:pt>
                <c:pt idx="44">
                  <c:v>0</c:v>
                </c:pt>
                <c:pt idx="45">
                  <c:v>0</c:v>
                </c:pt>
                <c:pt idx="46">
                  <c:v>0</c:v>
                </c:pt>
                <c:pt idx="47">
                  <c:v>0</c:v>
                </c:pt>
                <c:pt idx="48">
                  <c:v>0</c:v>
                </c:pt>
                <c:pt idx="49">
                  <c:v>0</c:v>
                </c:pt>
                <c:pt idx="50">
                  <c:v>0</c:v>
                </c:pt>
                <c:pt idx="51">
                  <c:v>3.6721895599999999E-2</c:v>
                </c:pt>
                <c:pt idx="52">
                  <c:v>0</c:v>
                </c:pt>
                <c:pt idx="53">
                  <c:v>0</c:v>
                </c:pt>
                <c:pt idx="54">
                  <c:v>0</c:v>
                </c:pt>
                <c:pt idx="55">
                  <c:v>0</c:v>
                </c:pt>
                <c:pt idx="56">
                  <c:v>0</c:v>
                </c:pt>
                <c:pt idx="57">
                  <c:v>0</c:v>
                </c:pt>
                <c:pt idx="58">
                  <c:v>0</c:v>
                </c:pt>
                <c:pt idx="59">
                  <c:v>0</c:v>
                </c:pt>
                <c:pt idx="60">
                  <c:v>0</c:v>
                </c:pt>
                <c:pt idx="61">
                  <c:v>4.1065668499999999E-2</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7.7287129400000001E-2</c:v>
                </c:pt>
                <c:pt idx="82">
                  <c:v>0</c:v>
                </c:pt>
                <c:pt idx="83">
                  <c:v>0</c:v>
                </c:pt>
                <c:pt idx="84">
                  <c:v>0</c:v>
                </c:pt>
                <c:pt idx="85">
                  <c:v>0</c:v>
                </c:pt>
                <c:pt idx="86">
                  <c:v>0</c:v>
                </c:pt>
                <c:pt idx="87">
                  <c:v>0</c:v>
                </c:pt>
                <c:pt idx="88">
                  <c:v>0</c:v>
                </c:pt>
                <c:pt idx="89">
                  <c:v>0</c:v>
                </c:pt>
                <c:pt idx="90">
                  <c:v>3.4881725799999999E-2</c:v>
                </c:pt>
                <c:pt idx="91">
                  <c:v>0</c:v>
                </c:pt>
                <c:pt idx="92">
                  <c:v>0</c:v>
                </c:pt>
                <c:pt idx="93">
                  <c:v>0</c:v>
                </c:pt>
                <c:pt idx="94">
                  <c:v>0</c:v>
                </c:pt>
                <c:pt idx="95">
                  <c:v>0</c:v>
                </c:pt>
                <c:pt idx="96">
                  <c:v>0</c:v>
                </c:pt>
                <c:pt idx="97">
                  <c:v>0</c:v>
                </c:pt>
                <c:pt idx="98">
                  <c:v>0</c:v>
                </c:pt>
                <c:pt idx="99">
                  <c:v>3.3717857800000001E-2</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6.0223737200000002E-2</c:v>
                </c:pt>
                <c:pt idx="115">
                  <c:v>0</c:v>
                </c:pt>
                <c:pt idx="116">
                  <c:v>0</c:v>
                </c:pt>
                <c:pt idx="117">
                  <c:v>0</c:v>
                </c:pt>
                <c:pt idx="118">
                  <c:v>0</c:v>
                </c:pt>
                <c:pt idx="119">
                  <c:v>0</c:v>
                </c:pt>
                <c:pt idx="120">
                  <c:v>0</c:v>
                </c:pt>
                <c:pt idx="121">
                  <c:v>2.8454714999999998E-2</c:v>
                </c:pt>
                <c:pt idx="122">
                  <c:v>0</c:v>
                </c:pt>
                <c:pt idx="123">
                  <c:v>0</c:v>
                </c:pt>
                <c:pt idx="124">
                  <c:v>0</c:v>
                </c:pt>
                <c:pt idx="125">
                  <c:v>0</c:v>
                </c:pt>
                <c:pt idx="126">
                  <c:v>0</c:v>
                </c:pt>
                <c:pt idx="127">
                  <c:v>0</c:v>
                </c:pt>
                <c:pt idx="128">
                  <c:v>2.8228804400000002E-2</c:v>
                </c:pt>
                <c:pt idx="129">
                  <c:v>0</c:v>
                </c:pt>
                <c:pt idx="130">
                  <c:v>0</c:v>
                </c:pt>
                <c:pt idx="131">
                  <c:v>0</c:v>
                </c:pt>
                <c:pt idx="132">
                  <c:v>0</c:v>
                </c:pt>
                <c:pt idx="133">
                  <c:v>0</c:v>
                </c:pt>
                <c:pt idx="134">
                  <c:v>0</c:v>
                </c:pt>
                <c:pt idx="135">
                  <c:v>2.78141586E-2</c:v>
                </c:pt>
                <c:pt idx="136">
                  <c:v>0</c:v>
                </c:pt>
                <c:pt idx="137">
                  <c:v>0</c:v>
                </c:pt>
                <c:pt idx="138">
                  <c:v>0</c:v>
                </c:pt>
                <c:pt idx="139">
                  <c:v>0</c:v>
                </c:pt>
                <c:pt idx="140">
                  <c:v>0</c:v>
                </c:pt>
                <c:pt idx="141">
                  <c:v>0</c:v>
                </c:pt>
                <c:pt idx="142">
                  <c:v>2.6947691700000002E-2</c:v>
                </c:pt>
                <c:pt idx="143">
                  <c:v>0</c:v>
                </c:pt>
                <c:pt idx="144">
                  <c:v>0</c:v>
                </c:pt>
                <c:pt idx="145">
                  <c:v>0</c:v>
                </c:pt>
                <c:pt idx="146">
                  <c:v>0</c:v>
                </c:pt>
                <c:pt idx="147">
                  <c:v>0</c:v>
                </c:pt>
                <c:pt idx="148">
                  <c:v>0</c:v>
                </c:pt>
                <c:pt idx="149">
                  <c:v>2.6417230999999999E-2</c:v>
                </c:pt>
                <c:pt idx="150">
                  <c:v>0</c:v>
                </c:pt>
                <c:pt idx="151">
                  <c:v>0</c:v>
                </c:pt>
                <c:pt idx="152">
                  <c:v>0</c:v>
                </c:pt>
                <c:pt idx="153">
                  <c:v>0</c:v>
                </c:pt>
                <c:pt idx="154">
                  <c:v>0</c:v>
                </c:pt>
                <c:pt idx="155">
                  <c:v>0</c:v>
                </c:pt>
                <c:pt idx="156">
                  <c:v>2.56093864E-2</c:v>
                </c:pt>
                <c:pt idx="157">
                  <c:v>0</c:v>
                </c:pt>
                <c:pt idx="158">
                  <c:v>0</c:v>
                </c:pt>
                <c:pt idx="159">
                  <c:v>0</c:v>
                </c:pt>
                <c:pt idx="160">
                  <c:v>0</c:v>
                </c:pt>
                <c:pt idx="161">
                  <c:v>0</c:v>
                </c:pt>
                <c:pt idx="162">
                  <c:v>0</c:v>
                </c:pt>
                <c:pt idx="163">
                  <c:v>2.5560772799999999E-2</c:v>
                </c:pt>
                <c:pt idx="164">
                  <c:v>0</c:v>
                </c:pt>
                <c:pt idx="165">
                  <c:v>0</c:v>
                </c:pt>
                <c:pt idx="166">
                  <c:v>0</c:v>
                </c:pt>
                <c:pt idx="167">
                  <c:v>0</c:v>
                </c:pt>
                <c:pt idx="168">
                  <c:v>0</c:v>
                </c:pt>
                <c:pt idx="169">
                  <c:v>2.54892821E-2</c:v>
                </c:pt>
                <c:pt idx="170">
                  <c:v>0</c:v>
                </c:pt>
                <c:pt idx="171">
                  <c:v>0</c:v>
                </c:pt>
                <c:pt idx="172">
                  <c:v>0</c:v>
                </c:pt>
                <c:pt idx="173">
                  <c:v>0</c:v>
                </c:pt>
                <c:pt idx="174">
                  <c:v>0</c:v>
                </c:pt>
                <c:pt idx="175">
                  <c:v>0</c:v>
                </c:pt>
                <c:pt idx="176">
                  <c:v>2.6400073199999999E-2</c:v>
                </c:pt>
                <c:pt idx="177">
                  <c:v>0</c:v>
                </c:pt>
                <c:pt idx="178">
                  <c:v>0</c:v>
                </c:pt>
                <c:pt idx="179">
                  <c:v>0</c:v>
                </c:pt>
                <c:pt idx="180">
                  <c:v>0</c:v>
                </c:pt>
                <c:pt idx="181">
                  <c:v>0</c:v>
                </c:pt>
                <c:pt idx="182">
                  <c:v>2.5307695799999998E-2</c:v>
                </c:pt>
                <c:pt idx="183">
                  <c:v>0</c:v>
                </c:pt>
                <c:pt idx="184">
                  <c:v>0</c:v>
                </c:pt>
                <c:pt idx="185">
                  <c:v>0</c:v>
                </c:pt>
                <c:pt idx="186">
                  <c:v>0</c:v>
                </c:pt>
                <c:pt idx="187">
                  <c:v>0</c:v>
                </c:pt>
                <c:pt idx="188">
                  <c:v>2.2528138699999999E-2</c:v>
                </c:pt>
                <c:pt idx="189">
                  <c:v>0</c:v>
                </c:pt>
                <c:pt idx="190">
                  <c:v>0</c:v>
                </c:pt>
                <c:pt idx="191">
                  <c:v>0</c:v>
                </c:pt>
                <c:pt idx="192">
                  <c:v>0</c:v>
                </c:pt>
                <c:pt idx="193">
                  <c:v>0</c:v>
                </c:pt>
                <c:pt idx="194">
                  <c:v>0</c:v>
                </c:pt>
                <c:pt idx="195">
                  <c:v>0</c:v>
                </c:pt>
                <c:pt idx="196">
                  <c:v>0</c:v>
                </c:pt>
                <c:pt idx="197">
                  <c:v>0</c:v>
                </c:pt>
                <c:pt idx="198">
                  <c:v>3.8572073999999998E-2</c:v>
                </c:pt>
                <c:pt idx="199">
                  <c:v>0</c:v>
                </c:pt>
                <c:pt idx="200">
                  <c:v>0</c:v>
                </c:pt>
                <c:pt idx="201">
                  <c:v>0</c:v>
                </c:pt>
                <c:pt idx="202">
                  <c:v>1.6613000999999999E-2</c:v>
                </c:pt>
                <c:pt idx="203">
                  <c:v>0</c:v>
                </c:pt>
                <c:pt idx="204">
                  <c:v>0</c:v>
                </c:pt>
                <c:pt idx="205">
                  <c:v>0</c:v>
                </c:pt>
                <c:pt idx="206">
                  <c:v>1.53662038E-2</c:v>
                </c:pt>
                <c:pt idx="207">
                  <c:v>0</c:v>
                </c:pt>
                <c:pt idx="208">
                  <c:v>0</c:v>
                </c:pt>
                <c:pt idx="209">
                  <c:v>0</c:v>
                </c:pt>
                <c:pt idx="210">
                  <c:v>0</c:v>
                </c:pt>
                <c:pt idx="211">
                  <c:v>0</c:v>
                </c:pt>
                <c:pt idx="212">
                  <c:v>0</c:v>
                </c:pt>
                <c:pt idx="213">
                  <c:v>2.75796692E-2</c:v>
                </c:pt>
                <c:pt idx="214">
                  <c:v>0</c:v>
                </c:pt>
                <c:pt idx="215">
                  <c:v>0</c:v>
                </c:pt>
                <c:pt idx="216">
                  <c:v>1.2666716200000001E-2</c:v>
                </c:pt>
                <c:pt idx="217">
                  <c:v>0</c:v>
                </c:pt>
                <c:pt idx="218">
                  <c:v>0</c:v>
                </c:pt>
                <c:pt idx="219">
                  <c:v>1.20204406E-2</c:v>
                </c:pt>
                <c:pt idx="220">
                  <c:v>0</c:v>
                </c:pt>
                <c:pt idx="221">
                  <c:v>0</c:v>
                </c:pt>
                <c:pt idx="222">
                  <c:v>0</c:v>
                </c:pt>
                <c:pt idx="223">
                  <c:v>0</c:v>
                </c:pt>
                <c:pt idx="224">
                  <c:v>1.9707117E-2</c:v>
                </c:pt>
                <c:pt idx="225">
                  <c:v>0</c:v>
                </c:pt>
                <c:pt idx="226">
                  <c:v>8.4544861999999998E-3</c:v>
                </c:pt>
                <c:pt idx="227">
                  <c:v>0</c:v>
                </c:pt>
                <c:pt idx="228">
                  <c:v>7.9983756999999992E-3</c:v>
                </c:pt>
                <c:pt idx="229">
                  <c:v>0</c:v>
                </c:pt>
                <c:pt idx="230">
                  <c:v>0</c:v>
                </c:pt>
                <c:pt idx="231">
                  <c:v>0</c:v>
                </c:pt>
                <c:pt idx="232">
                  <c:v>1.39335308E-2</c:v>
                </c:pt>
                <c:pt idx="233">
                  <c:v>0</c:v>
                </c:pt>
                <c:pt idx="234">
                  <c:v>6.2225476000000004E-3</c:v>
                </c:pt>
                <c:pt idx="235">
                  <c:v>5.5019216999999997E-3</c:v>
                </c:pt>
                <c:pt idx="236">
                  <c:v>5.1716347999999999E-3</c:v>
                </c:pt>
                <c:pt idx="237">
                  <c:v>4.9028298999999999E-3</c:v>
                </c:pt>
                <c:pt idx="238">
                  <c:v>4.380948E-3</c:v>
                </c:pt>
                <c:pt idx="239">
                  <c:v>3.7961544000000001E-3</c:v>
                </c:pt>
                <c:pt idx="240">
                  <c:v>3.1470191000000001E-3</c:v>
                </c:pt>
                <c:pt idx="241">
                  <c:v>2.9239681999999999E-3</c:v>
                </c:pt>
                <c:pt idx="242">
                  <c:v>2.6666018000000001E-3</c:v>
                </c:pt>
                <c:pt idx="243">
                  <c:v>2.4221037999999999E-3</c:v>
                </c:pt>
                <c:pt idx="244">
                  <c:v>2.1204131999999999E-3</c:v>
                </c:pt>
                <c:pt idx="245">
                  <c:v>7.1962505000000001E-3</c:v>
                </c:pt>
                <c:pt idx="246">
                  <c:v>4.0363630000000003E-3</c:v>
                </c:pt>
                <c:pt idx="247">
                  <c:v>1.9802915000000001E-3</c:v>
                </c:pt>
                <c:pt idx="248">
                  <c:v>2.1876144000000002E-3</c:v>
                </c:pt>
                <c:pt idx="249">
                  <c:v>5.1215912999999997E-3</c:v>
                </c:pt>
                <c:pt idx="250">
                  <c:v>4.1321604999999999E-3</c:v>
                </c:pt>
                <c:pt idx="251">
                  <c:v>4.1435990000000004E-3</c:v>
                </c:pt>
                <c:pt idx="252">
                  <c:v>2.1990528999999998E-3</c:v>
                </c:pt>
                <c:pt idx="253">
                  <c:v>2.2762628000000001E-3</c:v>
                </c:pt>
                <c:pt idx="254">
                  <c:v>3.4129643999999998E-3</c:v>
                </c:pt>
                <c:pt idx="255">
                  <c:v>6.6228952999999998E-3</c:v>
                </c:pt>
              </c:numCache>
            </c:numRef>
          </c:val>
        </c:ser>
        <c:dLbls>
          <c:showLegendKey val="0"/>
          <c:showVal val="0"/>
          <c:showCatName val="0"/>
          <c:showSerName val="0"/>
          <c:showPercent val="0"/>
          <c:showBubbleSize val="0"/>
        </c:dLbls>
        <c:gapWidth val="150"/>
        <c:axId val="229901056"/>
        <c:axId val="229921152"/>
      </c:barChart>
      <c:catAx>
        <c:axId val="229901056"/>
        <c:scaling>
          <c:orientation val="minMax"/>
        </c:scaling>
        <c:delete val="0"/>
        <c:axPos val="b"/>
        <c:majorTickMark val="out"/>
        <c:minorTickMark val="none"/>
        <c:tickLblPos val="nextTo"/>
        <c:crossAx val="229921152"/>
        <c:crosses val="autoZero"/>
        <c:auto val="1"/>
        <c:lblAlgn val="ctr"/>
        <c:lblOffset val="100"/>
        <c:noMultiLvlLbl val="0"/>
      </c:catAx>
      <c:valAx>
        <c:axId val="229921152"/>
        <c:scaling>
          <c:orientation val="minMax"/>
        </c:scaling>
        <c:delete val="0"/>
        <c:axPos val="l"/>
        <c:majorGridlines/>
        <c:numFmt formatCode="General" sourceLinked="1"/>
        <c:majorTickMark val="out"/>
        <c:minorTickMark val="none"/>
        <c:tickLblPos val="nextTo"/>
        <c:crossAx val="22990105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val>
            <c:numRef>
              <c:f>Histogram_Histogram256_LenaDark!$B$1:$B$256</c:f>
              <c:numCache>
                <c:formatCode>General</c:formatCode>
                <c:ptCount val="2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1.52588E-5</c:v>
                </c:pt>
                <c:pt idx="41">
                  <c:v>6.1035200000000001E-5</c:v>
                </c:pt>
                <c:pt idx="42">
                  <c:v>0</c:v>
                </c:pt>
                <c:pt idx="43">
                  <c:v>2.7465820000000001E-4</c:v>
                </c:pt>
                <c:pt idx="44">
                  <c:v>2.4414059999999999E-4</c:v>
                </c:pt>
                <c:pt idx="45">
                  <c:v>7.9345700000000002E-4</c:v>
                </c:pt>
                <c:pt idx="46">
                  <c:v>1.0986328E-3</c:v>
                </c:pt>
                <c:pt idx="47">
                  <c:v>1.739502E-3</c:v>
                </c:pt>
                <c:pt idx="48">
                  <c:v>3.0212402000000002E-3</c:v>
                </c:pt>
                <c:pt idx="49">
                  <c:v>4.4403076000000003E-3</c:v>
                </c:pt>
                <c:pt idx="50">
                  <c:v>9.3841553000000005E-3</c:v>
                </c:pt>
                <c:pt idx="51">
                  <c:v>1.00708008E-2</c:v>
                </c:pt>
                <c:pt idx="52">
                  <c:v>2.0690917999999999E-2</c:v>
                </c:pt>
                <c:pt idx="53">
                  <c:v>2.4993896500000001E-2</c:v>
                </c:pt>
                <c:pt idx="54">
                  <c:v>3.8574218799999997E-2</c:v>
                </c:pt>
                <c:pt idx="55">
                  <c:v>0</c:v>
                </c:pt>
                <c:pt idx="56">
                  <c:v>3.2287597699999997E-2</c:v>
                </c:pt>
                <c:pt idx="57">
                  <c:v>0</c:v>
                </c:pt>
                <c:pt idx="58">
                  <c:v>2.18963623E-2</c:v>
                </c:pt>
                <c:pt idx="59">
                  <c:v>0</c:v>
                </c:pt>
                <c:pt idx="60">
                  <c:v>1.9317627E-2</c:v>
                </c:pt>
                <c:pt idx="61">
                  <c:v>1.0391235400000001E-2</c:v>
                </c:pt>
                <c:pt idx="62">
                  <c:v>1.13525391E-2</c:v>
                </c:pt>
                <c:pt idx="63">
                  <c:v>1.3931274400000001E-2</c:v>
                </c:pt>
                <c:pt idx="64">
                  <c:v>0</c:v>
                </c:pt>
                <c:pt idx="65">
                  <c:v>1.08032227E-2</c:v>
                </c:pt>
                <c:pt idx="66">
                  <c:v>1.1230468800000001E-2</c:v>
                </c:pt>
                <c:pt idx="67">
                  <c:v>1.8295288100000001E-2</c:v>
                </c:pt>
                <c:pt idx="68">
                  <c:v>1.5136718800000001E-2</c:v>
                </c:pt>
                <c:pt idx="69">
                  <c:v>2.9739379900000001E-2</c:v>
                </c:pt>
                <c:pt idx="70">
                  <c:v>2.4017334000000001E-2</c:v>
                </c:pt>
                <c:pt idx="71">
                  <c:v>2.7587890600000001E-2</c:v>
                </c:pt>
                <c:pt idx="72">
                  <c:v>1.6296386699999998E-2</c:v>
                </c:pt>
                <c:pt idx="73">
                  <c:v>1.98669434E-2</c:v>
                </c:pt>
                <c:pt idx="74">
                  <c:v>1.57623291E-2</c:v>
                </c:pt>
                <c:pt idx="75">
                  <c:v>2.38494873E-2</c:v>
                </c:pt>
                <c:pt idx="76">
                  <c:v>2.8015136699999998E-2</c:v>
                </c:pt>
                <c:pt idx="77">
                  <c:v>6.4224243200000003E-2</c:v>
                </c:pt>
                <c:pt idx="78">
                  <c:v>0</c:v>
                </c:pt>
                <c:pt idx="79">
                  <c:v>5.3161621100000001E-2</c:v>
                </c:pt>
                <c:pt idx="80">
                  <c:v>0</c:v>
                </c:pt>
                <c:pt idx="81">
                  <c:v>6.3247680700000003E-2</c:v>
                </c:pt>
                <c:pt idx="82">
                  <c:v>0</c:v>
                </c:pt>
                <c:pt idx="83">
                  <c:v>6.1172485399999997E-2</c:v>
                </c:pt>
                <c:pt idx="84">
                  <c:v>0</c:v>
                </c:pt>
                <c:pt idx="85">
                  <c:v>4.2678832999999999E-2</c:v>
                </c:pt>
                <c:pt idx="86">
                  <c:v>3.3782959000000001E-2</c:v>
                </c:pt>
                <c:pt idx="87">
                  <c:v>1.9104003899999999E-2</c:v>
                </c:pt>
                <c:pt idx="88">
                  <c:v>2.05078125E-2</c:v>
                </c:pt>
                <c:pt idx="89">
                  <c:v>1.2588501E-2</c:v>
                </c:pt>
                <c:pt idx="90">
                  <c:v>1.52893066E-2</c:v>
                </c:pt>
                <c:pt idx="91">
                  <c:v>1.83410645E-2</c:v>
                </c:pt>
                <c:pt idx="92">
                  <c:v>1.1093139599999999E-2</c:v>
                </c:pt>
                <c:pt idx="93">
                  <c:v>1.08184814E-2</c:v>
                </c:pt>
                <c:pt idx="94">
                  <c:v>7.3089599999999998E-3</c:v>
                </c:pt>
                <c:pt idx="95">
                  <c:v>8.4533691000000001E-3</c:v>
                </c:pt>
                <c:pt idx="96">
                  <c:v>9.6588135000000002E-3</c:v>
                </c:pt>
                <c:pt idx="97">
                  <c:v>1.41448975E-2</c:v>
                </c:pt>
                <c:pt idx="98">
                  <c:v>9.5825194999999991E-3</c:v>
                </c:pt>
                <c:pt idx="99">
                  <c:v>9.4604492000000002E-3</c:v>
                </c:pt>
                <c:pt idx="100">
                  <c:v>2.2994995099999999E-2</c:v>
                </c:pt>
                <c:pt idx="101">
                  <c:v>0</c:v>
                </c:pt>
                <c:pt idx="102">
                  <c:v>1.5777587900000001E-2</c:v>
                </c:pt>
                <c:pt idx="103">
                  <c:v>0</c:v>
                </c:pt>
                <c:pt idx="104">
                  <c:v>7.7209473000000002E-3</c:v>
                </c:pt>
                <c:pt idx="105">
                  <c:v>0</c:v>
                </c:pt>
                <c:pt idx="106">
                  <c:v>2.6550292999999998E-3</c:v>
                </c:pt>
                <c:pt idx="107">
                  <c:v>0</c:v>
                </c:pt>
                <c:pt idx="108">
                  <c:v>8.8500980000000003E-4</c:v>
                </c:pt>
                <c:pt idx="109">
                  <c:v>9.1552700000000002E-5</c:v>
                </c:pt>
                <c:pt idx="110">
                  <c:v>0</c:v>
                </c:pt>
                <c:pt idx="111">
                  <c:v>4.5776399999999998E-5</c:v>
                </c:pt>
                <c:pt idx="112">
                  <c:v>0</c:v>
                </c:pt>
                <c:pt idx="113">
                  <c:v>3.0517600000000001E-5</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val>
        </c:ser>
        <c:dLbls>
          <c:showLegendKey val="0"/>
          <c:showVal val="0"/>
          <c:showCatName val="0"/>
          <c:showSerName val="0"/>
          <c:showPercent val="0"/>
          <c:showBubbleSize val="0"/>
        </c:dLbls>
        <c:gapWidth val="150"/>
        <c:axId val="239801088"/>
        <c:axId val="215839488"/>
      </c:barChart>
      <c:catAx>
        <c:axId val="239801088"/>
        <c:scaling>
          <c:orientation val="minMax"/>
        </c:scaling>
        <c:delete val="0"/>
        <c:axPos val="b"/>
        <c:majorTickMark val="out"/>
        <c:minorTickMark val="none"/>
        <c:tickLblPos val="nextTo"/>
        <c:crossAx val="215839488"/>
        <c:crosses val="autoZero"/>
        <c:auto val="1"/>
        <c:lblAlgn val="ctr"/>
        <c:lblOffset val="100"/>
        <c:noMultiLvlLbl val="0"/>
      </c:catAx>
      <c:valAx>
        <c:axId val="215839488"/>
        <c:scaling>
          <c:orientation val="minMax"/>
        </c:scaling>
        <c:delete val="0"/>
        <c:axPos val="l"/>
        <c:majorGridlines/>
        <c:numFmt formatCode="General" sourceLinked="1"/>
        <c:majorTickMark val="out"/>
        <c:minorTickMark val="none"/>
        <c:tickLblPos val="nextTo"/>
        <c:crossAx val="23980108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invertIfNegative val="0"/>
          <c:val>
            <c:numRef>
              <c:f>Histogram_equalized_LenaDark.bm!$B$1:$B$256</c:f>
              <c:numCache>
                <c:formatCode>General</c:formatCode>
                <c:ptCount val="256"/>
                <c:pt idx="0">
                  <c:v>4.2266845999999999E-3</c:v>
                </c:pt>
                <c:pt idx="1">
                  <c:v>3.0212402000000002E-3</c:v>
                </c:pt>
                <c:pt idx="2">
                  <c:v>4.4403076000000003E-3</c:v>
                </c:pt>
                <c:pt idx="3">
                  <c:v>0</c:v>
                </c:pt>
                <c:pt idx="4">
                  <c:v>9.3841553000000005E-3</c:v>
                </c:pt>
                <c:pt idx="5">
                  <c:v>0</c:v>
                </c:pt>
                <c:pt idx="6">
                  <c:v>0</c:v>
                </c:pt>
                <c:pt idx="7">
                  <c:v>1.00708008E-2</c:v>
                </c:pt>
                <c:pt idx="8">
                  <c:v>0</c:v>
                </c:pt>
                <c:pt idx="9">
                  <c:v>0</c:v>
                </c:pt>
                <c:pt idx="10">
                  <c:v>0</c:v>
                </c:pt>
                <c:pt idx="11">
                  <c:v>0</c:v>
                </c:pt>
                <c:pt idx="12">
                  <c:v>2.0690917999999999E-2</c:v>
                </c:pt>
                <c:pt idx="13">
                  <c:v>0</c:v>
                </c:pt>
                <c:pt idx="14">
                  <c:v>0</c:v>
                </c:pt>
                <c:pt idx="15">
                  <c:v>0</c:v>
                </c:pt>
                <c:pt idx="16">
                  <c:v>0</c:v>
                </c:pt>
                <c:pt idx="17">
                  <c:v>0</c:v>
                </c:pt>
                <c:pt idx="18">
                  <c:v>2.4993896500000001E-2</c:v>
                </c:pt>
                <c:pt idx="19">
                  <c:v>0</c:v>
                </c:pt>
                <c:pt idx="20">
                  <c:v>0</c:v>
                </c:pt>
                <c:pt idx="21">
                  <c:v>0</c:v>
                </c:pt>
                <c:pt idx="22">
                  <c:v>0</c:v>
                </c:pt>
                <c:pt idx="23">
                  <c:v>0</c:v>
                </c:pt>
                <c:pt idx="24">
                  <c:v>0</c:v>
                </c:pt>
                <c:pt idx="25">
                  <c:v>0</c:v>
                </c:pt>
                <c:pt idx="26">
                  <c:v>0</c:v>
                </c:pt>
                <c:pt idx="27">
                  <c:v>0</c:v>
                </c:pt>
                <c:pt idx="28">
                  <c:v>3.8574218799999997E-2</c:v>
                </c:pt>
                <c:pt idx="29">
                  <c:v>0</c:v>
                </c:pt>
                <c:pt idx="30">
                  <c:v>0</c:v>
                </c:pt>
                <c:pt idx="31">
                  <c:v>0</c:v>
                </c:pt>
                <c:pt idx="32">
                  <c:v>0</c:v>
                </c:pt>
                <c:pt idx="33">
                  <c:v>0</c:v>
                </c:pt>
                <c:pt idx="34">
                  <c:v>0</c:v>
                </c:pt>
                <c:pt idx="35">
                  <c:v>0</c:v>
                </c:pt>
                <c:pt idx="36">
                  <c:v>3.2287597699999997E-2</c:v>
                </c:pt>
                <c:pt idx="37">
                  <c:v>0</c:v>
                </c:pt>
                <c:pt idx="38">
                  <c:v>0</c:v>
                </c:pt>
                <c:pt idx="39">
                  <c:v>0</c:v>
                </c:pt>
                <c:pt idx="40">
                  <c:v>0</c:v>
                </c:pt>
                <c:pt idx="41">
                  <c:v>0</c:v>
                </c:pt>
                <c:pt idx="42">
                  <c:v>2.18963623E-2</c:v>
                </c:pt>
                <c:pt idx="43">
                  <c:v>0</c:v>
                </c:pt>
                <c:pt idx="44">
                  <c:v>0</c:v>
                </c:pt>
                <c:pt idx="45">
                  <c:v>0</c:v>
                </c:pt>
                <c:pt idx="46">
                  <c:v>0</c:v>
                </c:pt>
                <c:pt idx="47">
                  <c:v>1.9317627E-2</c:v>
                </c:pt>
                <c:pt idx="48">
                  <c:v>0</c:v>
                </c:pt>
                <c:pt idx="49">
                  <c:v>0</c:v>
                </c:pt>
                <c:pt idx="50">
                  <c:v>1.0391235400000001E-2</c:v>
                </c:pt>
                <c:pt idx="51">
                  <c:v>0</c:v>
                </c:pt>
                <c:pt idx="52">
                  <c:v>0</c:v>
                </c:pt>
                <c:pt idx="53">
                  <c:v>1.13525391E-2</c:v>
                </c:pt>
                <c:pt idx="54">
                  <c:v>0</c:v>
                </c:pt>
                <c:pt idx="55">
                  <c:v>0</c:v>
                </c:pt>
                <c:pt idx="56">
                  <c:v>0</c:v>
                </c:pt>
                <c:pt idx="57">
                  <c:v>1.3931274400000001E-2</c:v>
                </c:pt>
                <c:pt idx="58">
                  <c:v>0</c:v>
                </c:pt>
                <c:pt idx="59">
                  <c:v>0</c:v>
                </c:pt>
                <c:pt idx="60">
                  <c:v>1.08032227E-2</c:v>
                </c:pt>
                <c:pt idx="61">
                  <c:v>0</c:v>
                </c:pt>
                <c:pt idx="62">
                  <c:v>0</c:v>
                </c:pt>
                <c:pt idx="63">
                  <c:v>1.1230468800000001E-2</c:v>
                </c:pt>
                <c:pt idx="64">
                  <c:v>0</c:v>
                </c:pt>
                <c:pt idx="65">
                  <c:v>0</c:v>
                </c:pt>
                <c:pt idx="66">
                  <c:v>0</c:v>
                </c:pt>
                <c:pt idx="67">
                  <c:v>0</c:v>
                </c:pt>
                <c:pt idx="68">
                  <c:v>1.8295288100000001E-2</c:v>
                </c:pt>
                <c:pt idx="69">
                  <c:v>0</c:v>
                </c:pt>
                <c:pt idx="70">
                  <c:v>0</c:v>
                </c:pt>
                <c:pt idx="71">
                  <c:v>0</c:v>
                </c:pt>
                <c:pt idx="72">
                  <c:v>1.5136718800000001E-2</c:v>
                </c:pt>
                <c:pt idx="73">
                  <c:v>0</c:v>
                </c:pt>
                <c:pt idx="74">
                  <c:v>0</c:v>
                </c:pt>
                <c:pt idx="75">
                  <c:v>0</c:v>
                </c:pt>
                <c:pt idx="76">
                  <c:v>0</c:v>
                </c:pt>
                <c:pt idx="77">
                  <c:v>0</c:v>
                </c:pt>
                <c:pt idx="78">
                  <c:v>0</c:v>
                </c:pt>
                <c:pt idx="79">
                  <c:v>0</c:v>
                </c:pt>
                <c:pt idx="80">
                  <c:v>2.9739379900000001E-2</c:v>
                </c:pt>
                <c:pt idx="81">
                  <c:v>0</c:v>
                </c:pt>
                <c:pt idx="82">
                  <c:v>0</c:v>
                </c:pt>
                <c:pt idx="83">
                  <c:v>0</c:v>
                </c:pt>
                <c:pt idx="84">
                  <c:v>0</c:v>
                </c:pt>
                <c:pt idx="85">
                  <c:v>0</c:v>
                </c:pt>
                <c:pt idx="86">
                  <c:v>2.4017334000000001E-2</c:v>
                </c:pt>
                <c:pt idx="87">
                  <c:v>0</c:v>
                </c:pt>
                <c:pt idx="88">
                  <c:v>0</c:v>
                </c:pt>
                <c:pt idx="89">
                  <c:v>0</c:v>
                </c:pt>
                <c:pt idx="90">
                  <c:v>0</c:v>
                </c:pt>
                <c:pt idx="91">
                  <c:v>0</c:v>
                </c:pt>
                <c:pt idx="92">
                  <c:v>0</c:v>
                </c:pt>
                <c:pt idx="93">
                  <c:v>2.7587890600000001E-2</c:v>
                </c:pt>
                <c:pt idx="94">
                  <c:v>0</c:v>
                </c:pt>
                <c:pt idx="95">
                  <c:v>0</c:v>
                </c:pt>
                <c:pt idx="96">
                  <c:v>0</c:v>
                </c:pt>
                <c:pt idx="97">
                  <c:v>1.6296386699999998E-2</c:v>
                </c:pt>
                <c:pt idx="98">
                  <c:v>0</c:v>
                </c:pt>
                <c:pt idx="99">
                  <c:v>0</c:v>
                </c:pt>
                <c:pt idx="100">
                  <c:v>0</c:v>
                </c:pt>
                <c:pt idx="101">
                  <c:v>0</c:v>
                </c:pt>
                <c:pt idx="102">
                  <c:v>1.98669434E-2</c:v>
                </c:pt>
                <c:pt idx="103">
                  <c:v>0</c:v>
                </c:pt>
                <c:pt idx="104">
                  <c:v>0</c:v>
                </c:pt>
                <c:pt idx="105">
                  <c:v>0</c:v>
                </c:pt>
                <c:pt idx="106">
                  <c:v>1.57623291E-2</c:v>
                </c:pt>
                <c:pt idx="107">
                  <c:v>0</c:v>
                </c:pt>
                <c:pt idx="108">
                  <c:v>0</c:v>
                </c:pt>
                <c:pt idx="109">
                  <c:v>0</c:v>
                </c:pt>
                <c:pt idx="110">
                  <c:v>0</c:v>
                </c:pt>
                <c:pt idx="111">
                  <c:v>0</c:v>
                </c:pt>
                <c:pt idx="112">
                  <c:v>2.38494873E-2</c:v>
                </c:pt>
                <c:pt idx="113">
                  <c:v>0</c:v>
                </c:pt>
                <c:pt idx="114">
                  <c:v>0</c:v>
                </c:pt>
                <c:pt idx="115">
                  <c:v>0</c:v>
                </c:pt>
                <c:pt idx="116">
                  <c:v>0</c:v>
                </c:pt>
                <c:pt idx="117">
                  <c:v>0</c:v>
                </c:pt>
                <c:pt idx="118">
                  <c:v>0</c:v>
                </c:pt>
                <c:pt idx="119">
                  <c:v>2.8015136699999998E-2</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6.4224243200000003E-2</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5.3161621100000001E-2</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6.3247680700000003E-2</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6.1172485399999997E-2</c:v>
                </c:pt>
                <c:pt idx="182">
                  <c:v>0</c:v>
                </c:pt>
                <c:pt idx="183">
                  <c:v>0</c:v>
                </c:pt>
                <c:pt idx="184">
                  <c:v>0</c:v>
                </c:pt>
                <c:pt idx="185">
                  <c:v>0</c:v>
                </c:pt>
                <c:pt idx="186">
                  <c:v>0</c:v>
                </c:pt>
                <c:pt idx="187">
                  <c:v>0</c:v>
                </c:pt>
                <c:pt idx="188">
                  <c:v>0</c:v>
                </c:pt>
                <c:pt idx="189">
                  <c:v>0</c:v>
                </c:pt>
                <c:pt idx="190">
                  <c:v>0</c:v>
                </c:pt>
                <c:pt idx="191">
                  <c:v>0</c:v>
                </c:pt>
                <c:pt idx="192">
                  <c:v>4.2678832999999999E-2</c:v>
                </c:pt>
                <c:pt idx="193">
                  <c:v>0</c:v>
                </c:pt>
                <c:pt idx="194">
                  <c:v>0</c:v>
                </c:pt>
                <c:pt idx="195">
                  <c:v>0</c:v>
                </c:pt>
                <c:pt idx="196">
                  <c:v>0</c:v>
                </c:pt>
                <c:pt idx="197">
                  <c:v>0</c:v>
                </c:pt>
                <c:pt idx="198">
                  <c:v>0</c:v>
                </c:pt>
                <c:pt idx="199">
                  <c:v>0</c:v>
                </c:pt>
                <c:pt idx="200">
                  <c:v>0</c:v>
                </c:pt>
                <c:pt idx="201">
                  <c:v>3.3782959000000001E-2</c:v>
                </c:pt>
                <c:pt idx="202">
                  <c:v>0</c:v>
                </c:pt>
                <c:pt idx="203">
                  <c:v>0</c:v>
                </c:pt>
                <c:pt idx="204">
                  <c:v>0</c:v>
                </c:pt>
                <c:pt idx="205">
                  <c:v>0</c:v>
                </c:pt>
                <c:pt idx="206">
                  <c:v>1.9104003899999999E-2</c:v>
                </c:pt>
                <c:pt idx="207">
                  <c:v>0</c:v>
                </c:pt>
                <c:pt idx="208">
                  <c:v>0</c:v>
                </c:pt>
                <c:pt idx="209">
                  <c:v>0</c:v>
                </c:pt>
                <c:pt idx="210">
                  <c:v>0</c:v>
                </c:pt>
                <c:pt idx="211">
                  <c:v>2.05078125E-2</c:v>
                </c:pt>
                <c:pt idx="212">
                  <c:v>0</c:v>
                </c:pt>
                <c:pt idx="213">
                  <c:v>0</c:v>
                </c:pt>
                <c:pt idx="214">
                  <c:v>1.2588501E-2</c:v>
                </c:pt>
                <c:pt idx="215">
                  <c:v>0</c:v>
                </c:pt>
                <c:pt idx="216">
                  <c:v>0</c:v>
                </c:pt>
                <c:pt idx="217">
                  <c:v>0</c:v>
                </c:pt>
                <c:pt idx="218">
                  <c:v>1.52893066E-2</c:v>
                </c:pt>
                <c:pt idx="219">
                  <c:v>0</c:v>
                </c:pt>
                <c:pt idx="220">
                  <c:v>0</c:v>
                </c:pt>
                <c:pt idx="221">
                  <c:v>0</c:v>
                </c:pt>
                <c:pt idx="222">
                  <c:v>0</c:v>
                </c:pt>
                <c:pt idx="223">
                  <c:v>1.83410645E-2</c:v>
                </c:pt>
                <c:pt idx="224">
                  <c:v>0</c:v>
                </c:pt>
                <c:pt idx="225">
                  <c:v>0</c:v>
                </c:pt>
                <c:pt idx="226">
                  <c:v>1.1093139599999999E-2</c:v>
                </c:pt>
                <c:pt idx="227">
                  <c:v>0</c:v>
                </c:pt>
                <c:pt idx="228">
                  <c:v>0</c:v>
                </c:pt>
                <c:pt idx="229">
                  <c:v>1.08184814E-2</c:v>
                </c:pt>
                <c:pt idx="230">
                  <c:v>0</c:v>
                </c:pt>
                <c:pt idx="231">
                  <c:v>7.3089599999999998E-3</c:v>
                </c:pt>
                <c:pt idx="232">
                  <c:v>0</c:v>
                </c:pt>
                <c:pt idx="233">
                  <c:v>8.4533691000000001E-3</c:v>
                </c:pt>
                <c:pt idx="234">
                  <c:v>0</c:v>
                </c:pt>
                <c:pt idx="235">
                  <c:v>9.6588135000000002E-3</c:v>
                </c:pt>
                <c:pt idx="236">
                  <c:v>0</c:v>
                </c:pt>
                <c:pt idx="237">
                  <c:v>0</c:v>
                </c:pt>
                <c:pt idx="238">
                  <c:v>0</c:v>
                </c:pt>
                <c:pt idx="239">
                  <c:v>1.41448975E-2</c:v>
                </c:pt>
                <c:pt idx="240">
                  <c:v>0</c:v>
                </c:pt>
                <c:pt idx="241">
                  <c:v>9.5825194999999991E-3</c:v>
                </c:pt>
                <c:pt idx="242">
                  <c:v>0</c:v>
                </c:pt>
                <c:pt idx="243">
                  <c:v>9.4604492000000002E-3</c:v>
                </c:pt>
                <c:pt idx="244">
                  <c:v>0</c:v>
                </c:pt>
                <c:pt idx="245">
                  <c:v>0</c:v>
                </c:pt>
                <c:pt idx="246">
                  <c:v>0</c:v>
                </c:pt>
                <c:pt idx="247">
                  <c:v>0</c:v>
                </c:pt>
                <c:pt idx="248">
                  <c:v>0</c:v>
                </c:pt>
                <c:pt idx="249">
                  <c:v>2.2994995099999999E-2</c:v>
                </c:pt>
                <c:pt idx="250">
                  <c:v>0</c:v>
                </c:pt>
                <c:pt idx="251">
                  <c:v>0</c:v>
                </c:pt>
                <c:pt idx="252">
                  <c:v>0</c:v>
                </c:pt>
                <c:pt idx="253">
                  <c:v>1.5777587900000001E-2</c:v>
                </c:pt>
                <c:pt idx="254">
                  <c:v>0</c:v>
                </c:pt>
                <c:pt idx="255">
                  <c:v>1.1428832999999999E-2</c:v>
                </c:pt>
              </c:numCache>
            </c:numRef>
          </c:val>
        </c:ser>
        <c:dLbls>
          <c:showLegendKey val="0"/>
          <c:showVal val="0"/>
          <c:showCatName val="0"/>
          <c:showSerName val="0"/>
          <c:showPercent val="0"/>
          <c:showBubbleSize val="0"/>
        </c:dLbls>
        <c:gapWidth val="150"/>
        <c:axId val="226505088"/>
        <c:axId val="226506624"/>
      </c:barChart>
      <c:catAx>
        <c:axId val="226505088"/>
        <c:scaling>
          <c:orientation val="minMax"/>
        </c:scaling>
        <c:delete val="0"/>
        <c:axPos val="b"/>
        <c:majorTickMark val="out"/>
        <c:minorTickMark val="none"/>
        <c:tickLblPos val="nextTo"/>
        <c:crossAx val="226506624"/>
        <c:crosses val="autoZero"/>
        <c:auto val="1"/>
        <c:lblAlgn val="ctr"/>
        <c:lblOffset val="100"/>
        <c:noMultiLvlLbl val="0"/>
      </c:catAx>
      <c:valAx>
        <c:axId val="226506624"/>
        <c:scaling>
          <c:orientation val="minMax"/>
        </c:scaling>
        <c:delete val="0"/>
        <c:axPos val="l"/>
        <c:majorGridlines/>
        <c:numFmt formatCode="General" sourceLinked="1"/>
        <c:majorTickMark val="out"/>
        <c:minorTickMark val="none"/>
        <c:tickLblPos val="nextTo"/>
        <c:crossAx val="22650508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invertIfNegative val="0"/>
          <c:val>
            <c:numRef>
              <c:f>Histogram_Histogram256_equalize!$B$1:$B$256</c:f>
              <c:numCache>
                <c:formatCode>General</c:formatCode>
                <c:ptCount val="256"/>
                <c:pt idx="0">
                  <c:v>8.0871581999999997E-3</c:v>
                </c:pt>
                <c:pt idx="1">
                  <c:v>3.8909912E-3</c:v>
                </c:pt>
                <c:pt idx="2">
                  <c:v>0</c:v>
                </c:pt>
                <c:pt idx="3">
                  <c:v>8.1939696999999995E-3</c:v>
                </c:pt>
                <c:pt idx="4">
                  <c:v>3.9215088E-3</c:v>
                </c:pt>
                <c:pt idx="5">
                  <c:v>0</c:v>
                </c:pt>
                <c:pt idx="6">
                  <c:v>3.4179687999999998E-3</c:v>
                </c:pt>
                <c:pt idx="7">
                  <c:v>1.05285645E-2</c:v>
                </c:pt>
                <c:pt idx="8">
                  <c:v>0</c:v>
                </c:pt>
                <c:pt idx="9">
                  <c:v>5.3558349999999998E-3</c:v>
                </c:pt>
                <c:pt idx="10">
                  <c:v>0</c:v>
                </c:pt>
                <c:pt idx="11">
                  <c:v>6.7749022999999998E-3</c:v>
                </c:pt>
                <c:pt idx="12">
                  <c:v>1.5258788999999999E-3</c:v>
                </c:pt>
                <c:pt idx="13">
                  <c:v>3.3569336000000001E-3</c:v>
                </c:pt>
                <c:pt idx="14">
                  <c:v>5.6762695E-3</c:v>
                </c:pt>
                <c:pt idx="15">
                  <c:v>7.0953368999999997E-3</c:v>
                </c:pt>
                <c:pt idx="16">
                  <c:v>0</c:v>
                </c:pt>
                <c:pt idx="17">
                  <c:v>5.4016113000000003E-3</c:v>
                </c:pt>
                <c:pt idx="18">
                  <c:v>9.7808837999999992E-3</c:v>
                </c:pt>
                <c:pt idx="19">
                  <c:v>0</c:v>
                </c:pt>
                <c:pt idx="20">
                  <c:v>7.7667235999999999E-3</c:v>
                </c:pt>
                <c:pt idx="21">
                  <c:v>0</c:v>
                </c:pt>
                <c:pt idx="22">
                  <c:v>0</c:v>
                </c:pt>
                <c:pt idx="23">
                  <c:v>1.29394531E-2</c:v>
                </c:pt>
                <c:pt idx="24">
                  <c:v>0</c:v>
                </c:pt>
                <c:pt idx="25">
                  <c:v>0</c:v>
                </c:pt>
                <c:pt idx="26">
                  <c:v>2.2613525400000001E-2</c:v>
                </c:pt>
                <c:pt idx="27">
                  <c:v>0</c:v>
                </c:pt>
                <c:pt idx="28">
                  <c:v>0</c:v>
                </c:pt>
                <c:pt idx="29">
                  <c:v>0</c:v>
                </c:pt>
                <c:pt idx="30">
                  <c:v>0</c:v>
                </c:pt>
                <c:pt idx="31">
                  <c:v>2.1835327099999999E-2</c:v>
                </c:pt>
                <c:pt idx="32">
                  <c:v>0</c:v>
                </c:pt>
                <c:pt idx="33">
                  <c:v>0</c:v>
                </c:pt>
                <c:pt idx="34">
                  <c:v>0</c:v>
                </c:pt>
                <c:pt idx="35">
                  <c:v>0</c:v>
                </c:pt>
                <c:pt idx="36">
                  <c:v>0</c:v>
                </c:pt>
                <c:pt idx="37">
                  <c:v>4.5639038100000001E-2</c:v>
                </c:pt>
                <c:pt idx="38">
                  <c:v>0</c:v>
                </c:pt>
                <c:pt idx="39">
                  <c:v>0</c:v>
                </c:pt>
                <c:pt idx="40">
                  <c:v>0</c:v>
                </c:pt>
                <c:pt idx="41">
                  <c:v>0</c:v>
                </c:pt>
                <c:pt idx="42">
                  <c:v>0</c:v>
                </c:pt>
                <c:pt idx="43">
                  <c:v>0</c:v>
                </c:pt>
                <c:pt idx="44">
                  <c:v>0</c:v>
                </c:pt>
                <c:pt idx="45">
                  <c:v>0</c:v>
                </c:pt>
                <c:pt idx="46">
                  <c:v>0</c:v>
                </c:pt>
                <c:pt idx="47">
                  <c:v>0</c:v>
                </c:pt>
                <c:pt idx="48">
                  <c:v>0</c:v>
                </c:pt>
                <c:pt idx="49">
                  <c:v>4.3624877899999998E-2</c:v>
                </c:pt>
                <c:pt idx="50">
                  <c:v>0</c:v>
                </c:pt>
                <c:pt idx="51">
                  <c:v>0</c:v>
                </c:pt>
                <c:pt idx="52">
                  <c:v>0</c:v>
                </c:pt>
                <c:pt idx="53">
                  <c:v>0</c:v>
                </c:pt>
                <c:pt idx="54">
                  <c:v>0</c:v>
                </c:pt>
                <c:pt idx="55">
                  <c:v>0</c:v>
                </c:pt>
                <c:pt idx="56">
                  <c:v>0</c:v>
                </c:pt>
                <c:pt idx="57">
                  <c:v>0</c:v>
                </c:pt>
                <c:pt idx="58">
                  <c:v>0</c:v>
                </c:pt>
                <c:pt idx="59">
                  <c:v>0</c:v>
                </c:pt>
                <c:pt idx="60">
                  <c:v>6.2011718799999997E-2</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6.77947998E-2</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7.7529907199999998E-2</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8.1802368200000003E-2</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6.6696167000000001E-2</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8.88671875E-2</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6.1584472699999997E-2</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4.6142578099999998E-2</c:v>
                </c:pt>
                <c:pt idx="189">
                  <c:v>0</c:v>
                </c:pt>
                <c:pt idx="190">
                  <c:v>0</c:v>
                </c:pt>
                <c:pt idx="191">
                  <c:v>0</c:v>
                </c:pt>
                <c:pt idx="192">
                  <c:v>0</c:v>
                </c:pt>
                <c:pt idx="193">
                  <c:v>0</c:v>
                </c:pt>
                <c:pt idx="194">
                  <c:v>0</c:v>
                </c:pt>
                <c:pt idx="195">
                  <c:v>0</c:v>
                </c:pt>
                <c:pt idx="196">
                  <c:v>0</c:v>
                </c:pt>
                <c:pt idx="197">
                  <c:v>0</c:v>
                </c:pt>
                <c:pt idx="198">
                  <c:v>0</c:v>
                </c:pt>
                <c:pt idx="199">
                  <c:v>0</c:v>
                </c:pt>
                <c:pt idx="200">
                  <c:v>0</c:v>
                </c:pt>
                <c:pt idx="201">
                  <c:v>4.4815063500000002E-2</c:v>
                </c:pt>
                <c:pt idx="202">
                  <c:v>0</c:v>
                </c:pt>
                <c:pt idx="203">
                  <c:v>0</c:v>
                </c:pt>
                <c:pt idx="204">
                  <c:v>0</c:v>
                </c:pt>
                <c:pt idx="205">
                  <c:v>0</c:v>
                </c:pt>
                <c:pt idx="206">
                  <c:v>0</c:v>
                </c:pt>
                <c:pt idx="207">
                  <c:v>0</c:v>
                </c:pt>
                <c:pt idx="208">
                  <c:v>0</c:v>
                </c:pt>
                <c:pt idx="209">
                  <c:v>0</c:v>
                </c:pt>
                <c:pt idx="210">
                  <c:v>0</c:v>
                </c:pt>
                <c:pt idx="211">
                  <c:v>0</c:v>
                </c:pt>
                <c:pt idx="212">
                  <c:v>3.5888671900000002E-2</c:v>
                </c:pt>
                <c:pt idx="213">
                  <c:v>0</c:v>
                </c:pt>
                <c:pt idx="214">
                  <c:v>0</c:v>
                </c:pt>
                <c:pt idx="215">
                  <c:v>0</c:v>
                </c:pt>
                <c:pt idx="216">
                  <c:v>0</c:v>
                </c:pt>
                <c:pt idx="217">
                  <c:v>0</c:v>
                </c:pt>
                <c:pt idx="218">
                  <c:v>0</c:v>
                </c:pt>
                <c:pt idx="219">
                  <c:v>0</c:v>
                </c:pt>
                <c:pt idx="220">
                  <c:v>0</c:v>
                </c:pt>
                <c:pt idx="221">
                  <c:v>3.4408569299999997E-2</c:v>
                </c:pt>
                <c:pt idx="222">
                  <c:v>0</c:v>
                </c:pt>
                <c:pt idx="223">
                  <c:v>0</c:v>
                </c:pt>
                <c:pt idx="224">
                  <c:v>0</c:v>
                </c:pt>
                <c:pt idx="225">
                  <c:v>0</c:v>
                </c:pt>
                <c:pt idx="226">
                  <c:v>0</c:v>
                </c:pt>
                <c:pt idx="227">
                  <c:v>0</c:v>
                </c:pt>
                <c:pt idx="228">
                  <c:v>0</c:v>
                </c:pt>
                <c:pt idx="229">
                  <c:v>0</c:v>
                </c:pt>
                <c:pt idx="230">
                  <c:v>1.9378662099999999E-2</c:v>
                </c:pt>
                <c:pt idx="231">
                  <c:v>0</c:v>
                </c:pt>
                <c:pt idx="232">
                  <c:v>0</c:v>
                </c:pt>
                <c:pt idx="233">
                  <c:v>0</c:v>
                </c:pt>
                <c:pt idx="234">
                  <c:v>0</c:v>
                </c:pt>
                <c:pt idx="235">
                  <c:v>2.02789307E-2</c:v>
                </c:pt>
                <c:pt idx="236">
                  <c:v>0</c:v>
                </c:pt>
                <c:pt idx="237">
                  <c:v>0</c:v>
                </c:pt>
                <c:pt idx="238">
                  <c:v>0</c:v>
                </c:pt>
                <c:pt idx="239">
                  <c:v>0</c:v>
                </c:pt>
                <c:pt idx="240">
                  <c:v>1.0589599599999999E-2</c:v>
                </c:pt>
                <c:pt idx="241">
                  <c:v>0</c:v>
                </c:pt>
                <c:pt idx="242">
                  <c:v>5.2032470999999999E-3</c:v>
                </c:pt>
                <c:pt idx="243">
                  <c:v>7.8430176000000001E-3</c:v>
                </c:pt>
                <c:pt idx="244">
                  <c:v>0</c:v>
                </c:pt>
                <c:pt idx="245">
                  <c:v>0</c:v>
                </c:pt>
                <c:pt idx="246">
                  <c:v>3.326416E-3</c:v>
                </c:pt>
                <c:pt idx="247">
                  <c:v>8.1176757999999998E-3</c:v>
                </c:pt>
                <c:pt idx="248">
                  <c:v>0</c:v>
                </c:pt>
                <c:pt idx="249">
                  <c:v>1.4343261999999999E-3</c:v>
                </c:pt>
                <c:pt idx="250">
                  <c:v>4.4250488000000003E-3</c:v>
                </c:pt>
                <c:pt idx="251">
                  <c:v>6.9427489999999998E-3</c:v>
                </c:pt>
                <c:pt idx="252">
                  <c:v>3.692627E-3</c:v>
                </c:pt>
                <c:pt idx="253">
                  <c:v>0</c:v>
                </c:pt>
                <c:pt idx="254">
                  <c:v>0</c:v>
                </c:pt>
                <c:pt idx="255">
                  <c:v>3.7994385000000002E-3</c:v>
                </c:pt>
              </c:numCache>
            </c:numRef>
          </c:val>
        </c:ser>
        <c:dLbls>
          <c:showLegendKey val="0"/>
          <c:showVal val="0"/>
          <c:showCatName val="0"/>
          <c:showSerName val="0"/>
          <c:showPercent val="0"/>
          <c:showBubbleSize val="0"/>
        </c:dLbls>
        <c:gapWidth val="150"/>
        <c:axId val="228537856"/>
        <c:axId val="228539392"/>
      </c:barChart>
      <c:catAx>
        <c:axId val="228537856"/>
        <c:scaling>
          <c:orientation val="minMax"/>
        </c:scaling>
        <c:delete val="0"/>
        <c:axPos val="b"/>
        <c:numFmt formatCode="General" sourceLinked="1"/>
        <c:majorTickMark val="out"/>
        <c:minorTickMark val="none"/>
        <c:tickLblPos val="nextTo"/>
        <c:crossAx val="228539392"/>
        <c:crosses val="autoZero"/>
        <c:auto val="1"/>
        <c:lblAlgn val="ctr"/>
        <c:lblOffset val="100"/>
        <c:noMultiLvlLbl val="0"/>
      </c:catAx>
      <c:valAx>
        <c:axId val="228539392"/>
        <c:scaling>
          <c:orientation val="minMax"/>
        </c:scaling>
        <c:delete val="0"/>
        <c:axPos val="l"/>
        <c:majorGridlines/>
        <c:numFmt formatCode="General" sourceLinked="1"/>
        <c:majorTickMark val="out"/>
        <c:minorTickMark val="none"/>
        <c:tickLblPos val="nextTo"/>
        <c:crossAx val="22853785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invertIfNegative val="0"/>
          <c:val>
            <c:numRef>
              <c:f>Histogram_equalized_equalized.b!$B$1:$B$256</c:f>
              <c:numCache>
                <c:formatCode>General</c:formatCode>
                <c:ptCount val="256"/>
                <c:pt idx="0">
                  <c:v>0</c:v>
                </c:pt>
                <c:pt idx="1">
                  <c:v>0</c:v>
                </c:pt>
                <c:pt idx="2">
                  <c:v>8.0871581999999997E-3</c:v>
                </c:pt>
                <c:pt idx="3">
                  <c:v>3.8909912E-3</c:v>
                </c:pt>
                <c:pt idx="4">
                  <c:v>0</c:v>
                </c:pt>
                <c:pt idx="5">
                  <c:v>8.1939696999999995E-3</c:v>
                </c:pt>
                <c:pt idx="6">
                  <c:v>3.9215088E-3</c:v>
                </c:pt>
                <c:pt idx="7">
                  <c:v>3.4179687999999998E-3</c:v>
                </c:pt>
                <c:pt idx="8">
                  <c:v>0</c:v>
                </c:pt>
                <c:pt idx="9">
                  <c:v>0</c:v>
                </c:pt>
                <c:pt idx="10">
                  <c:v>1.05285645E-2</c:v>
                </c:pt>
                <c:pt idx="11">
                  <c:v>5.3558349999999998E-3</c:v>
                </c:pt>
                <c:pt idx="12">
                  <c:v>0</c:v>
                </c:pt>
                <c:pt idx="13">
                  <c:v>8.3007813000000007E-3</c:v>
                </c:pt>
                <c:pt idx="14">
                  <c:v>3.3569336000000001E-3</c:v>
                </c:pt>
                <c:pt idx="15">
                  <c:v>5.6762695E-3</c:v>
                </c:pt>
                <c:pt idx="16">
                  <c:v>0</c:v>
                </c:pt>
                <c:pt idx="17">
                  <c:v>7.0953368999999997E-3</c:v>
                </c:pt>
                <c:pt idx="18">
                  <c:v>5.4016113000000003E-3</c:v>
                </c:pt>
                <c:pt idx="19">
                  <c:v>0</c:v>
                </c:pt>
                <c:pt idx="20">
                  <c:v>9.7808837999999992E-3</c:v>
                </c:pt>
                <c:pt idx="21">
                  <c:v>0</c:v>
                </c:pt>
                <c:pt idx="22">
                  <c:v>7.7667235999999999E-3</c:v>
                </c:pt>
                <c:pt idx="23">
                  <c:v>0</c:v>
                </c:pt>
                <c:pt idx="24">
                  <c:v>0</c:v>
                </c:pt>
                <c:pt idx="25">
                  <c:v>1.29394531E-2</c:v>
                </c:pt>
                <c:pt idx="26">
                  <c:v>0</c:v>
                </c:pt>
                <c:pt idx="27">
                  <c:v>0</c:v>
                </c:pt>
                <c:pt idx="28">
                  <c:v>0</c:v>
                </c:pt>
                <c:pt idx="29">
                  <c:v>0</c:v>
                </c:pt>
                <c:pt idx="30">
                  <c:v>0</c:v>
                </c:pt>
                <c:pt idx="31">
                  <c:v>2.2613525400000001E-2</c:v>
                </c:pt>
                <c:pt idx="32">
                  <c:v>0</c:v>
                </c:pt>
                <c:pt idx="33">
                  <c:v>0</c:v>
                </c:pt>
                <c:pt idx="34">
                  <c:v>0</c:v>
                </c:pt>
                <c:pt idx="35">
                  <c:v>0</c:v>
                </c:pt>
                <c:pt idx="36">
                  <c:v>0</c:v>
                </c:pt>
                <c:pt idx="37">
                  <c:v>2.1835327099999999E-2</c:v>
                </c:pt>
                <c:pt idx="38">
                  <c:v>0</c:v>
                </c:pt>
                <c:pt idx="39">
                  <c:v>0</c:v>
                </c:pt>
                <c:pt idx="40">
                  <c:v>0</c:v>
                </c:pt>
                <c:pt idx="41">
                  <c:v>0</c:v>
                </c:pt>
                <c:pt idx="42">
                  <c:v>0</c:v>
                </c:pt>
                <c:pt idx="43">
                  <c:v>0</c:v>
                </c:pt>
                <c:pt idx="44">
                  <c:v>0</c:v>
                </c:pt>
                <c:pt idx="45">
                  <c:v>0</c:v>
                </c:pt>
                <c:pt idx="46">
                  <c:v>0</c:v>
                </c:pt>
                <c:pt idx="47">
                  <c:v>0</c:v>
                </c:pt>
                <c:pt idx="48">
                  <c:v>0</c:v>
                </c:pt>
                <c:pt idx="49">
                  <c:v>4.5639038100000001E-2</c:v>
                </c:pt>
                <c:pt idx="50">
                  <c:v>0</c:v>
                </c:pt>
                <c:pt idx="51">
                  <c:v>0</c:v>
                </c:pt>
                <c:pt idx="52">
                  <c:v>0</c:v>
                </c:pt>
                <c:pt idx="53">
                  <c:v>0</c:v>
                </c:pt>
                <c:pt idx="54">
                  <c:v>0</c:v>
                </c:pt>
                <c:pt idx="55">
                  <c:v>0</c:v>
                </c:pt>
                <c:pt idx="56">
                  <c:v>0</c:v>
                </c:pt>
                <c:pt idx="57">
                  <c:v>0</c:v>
                </c:pt>
                <c:pt idx="58">
                  <c:v>0</c:v>
                </c:pt>
                <c:pt idx="59">
                  <c:v>0</c:v>
                </c:pt>
                <c:pt idx="60">
                  <c:v>4.3624877899999998E-2</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6.2011718799999997E-2</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6.77947998E-2</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7.7529907199999998E-2</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8.1802368200000003E-2</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6.6696167000000001E-2</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8.88671875E-2</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6.1584472699999997E-2</c:v>
                </c:pt>
                <c:pt idx="191">
                  <c:v>0</c:v>
                </c:pt>
                <c:pt idx="192">
                  <c:v>0</c:v>
                </c:pt>
                <c:pt idx="193">
                  <c:v>0</c:v>
                </c:pt>
                <c:pt idx="194">
                  <c:v>0</c:v>
                </c:pt>
                <c:pt idx="195">
                  <c:v>0</c:v>
                </c:pt>
                <c:pt idx="196">
                  <c:v>0</c:v>
                </c:pt>
                <c:pt idx="197">
                  <c:v>0</c:v>
                </c:pt>
                <c:pt idx="198">
                  <c:v>0</c:v>
                </c:pt>
                <c:pt idx="199">
                  <c:v>0</c:v>
                </c:pt>
                <c:pt idx="200">
                  <c:v>0</c:v>
                </c:pt>
                <c:pt idx="201">
                  <c:v>0</c:v>
                </c:pt>
                <c:pt idx="202">
                  <c:v>4.6142578099999998E-2</c:v>
                </c:pt>
                <c:pt idx="203">
                  <c:v>0</c:v>
                </c:pt>
                <c:pt idx="204">
                  <c:v>0</c:v>
                </c:pt>
                <c:pt idx="205">
                  <c:v>0</c:v>
                </c:pt>
                <c:pt idx="206">
                  <c:v>0</c:v>
                </c:pt>
                <c:pt idx="207">
                  <c:v>0</c:v>
                </c:pt>
                <c:pt idx="208">
                  <c:v>0</c:v>
                </c:pt>
                <c:pt idx="209">
                  <c:v>0</c:v>
                </c:pt>
                <c:pt idx="210">
                  <c:v>0</c:v>
                </c:pt>
                <c:pt idx="211">
                  <c:v>0</c:v>
                </c:pt>
                <c:pt idx="212">
                  <c:v>0</c:v>
                </c:pt>
                <c:pt idx="213">
                  <c:v>4.4815063500000002E-2</c:v>
                </c:pt>
                <c:pt idx="214">
                  <c:v>0</c:v>
                </c:pt>
                <c:pt idx="215">
                  <c:v>0</c:v>
                </c:pt>
                <c:pt idx="216">
                  <c:v>0</c:v>
                </c:pt>
                <c:pt idx="217">
                  <c:v>0</c:v>
                </c:pt>
                <c:pt idx="218">
                  <c:v>0</c:v>
                </c:pt>
                <c:pt idx="219">
                  <c:v>0</c:v>
                </c:pt>
                <c:pt idx="220">
                  <c:v>0</c:v>
                </c:pt>
                <c:pt idx="221">
                  <c:v>0</c:v>
                </c:pt>
                <c:pt idx="222">
                  <c:v>3.5888671900000002E-2</c:v>
                </c:pt>
                <c:pt idx="223">
                  <c:v>0</c:v>
                </c:pt>
                <c:pt idx="224">
                  <c:v>0</c:v>
                </c:pt>
                <c:pt idx="225">
                  <c:v>0</c:v>
                </c:pt>
                <c:pt idx="226">
                  <c:v>0</c:v>
                </c:pt>
                <c:pt idx="227">
                  <c:v>0</c:v>
                </c:pt>
                <c:pt idx="228">
                  <c:v>0</c:v>
                </c:pt>
                <c:pt idx="229">
                  <c:v>0</c:v>
                </c:pt>
                <c:pt idx="230">
                  <c:v>0</c:v>
                </c:pt>
                <c:pt idx="231">
                  <c:v>3.4408569299999997E-2</c:v>
                </c:pt>
                <c:pt idx="232">
                  <c:v>0</c:v>
                </c:pt>
                <c:pt idx="233">
                  <c:v>0</c:v>
                </c:pt>
                <c:pt idx="234">
                  <c:v>0</c:v>
                </c:pt>
                <c:pt idx="235">
                  <c:v>0</c:v>
                </c:pt>
                <c:pt idx="236">
                  <c:v>1.9378662099999999E-2</c:v>
                </c:pt>
                <c:pt idx="237">
                  <c:v>0</c:v>
                </c:pt>
                <c:pt idx="238">
                  <c:v>0</c:v>
                </c:pt>
                <c:pt idx="239">
                  <c:v>0</c:v>
                </c:pt>
                <c:pt idx="240">
                  <c:v>0</c:v>
                </c:pt>
                <c:pt idx="241">
                  <c:v>2.02789307E-2</c:v>
                </c:pt>
                <c:pt idx="242">
                  <c:v>0</c:v>
                </c:pt>
                <c:pt idx="243">
                  <c:v>0</c:v>
                </c:pt>
                <c:pt idx="244">
                  <c:v>1.0589599599999999E-2</c:v>
                </c:pt>
                <c:pt idx="245">
                  <c:v>5.2032470999999999E-3</c:v>
                </c:pt>
                <c:pt idx="246">
                  <c:v>0</c:v>
                </c:pt>
                <c:pt idx="247">
                  <c:v>7.8430176000000001E-3</c:v>
                </c:pt>
                <c:pt idx="248">
                  <c:v>3.326416E-3</c:v>
                </c:pt>
                <c:pt idx="249">
                  <c:v>0</c:v>
                </c:pt>
                <c:pt idx="250">
                  <c:v>9.5520020000000004E-3</c:v>
                </c:pt>
                <c:pt idx="251">
                  <c:v>4.4250488000000003E-3</c:v>
                </c:pt>
                <c:pt idx="252">
                  <c:v>0</c:v>
                </c:pt>
                <c:pt idx="253">
                  <c:v>6.9427489999999998E-3</c:v>
                </c:pt>
                <c:pt idx="254">
                  <c:v>3.692627E-3</c:v>
                </c:pt>
                <c:pt idx="255">
                  <c:v>3.7994385000000002E-3</c:v>
                </c:pt>
              </c:numCache>
            </c:numRef>
          </c:val>
        </c:ser>
        <c:dLbls>
          <c:showLegendKey val="0"/>
          <c:showVal val="0"/>
          <c:showCatName val="0"/>
          <c:showSerName val="0"/>
          <c:showPercent val="0"/>
          <c:showBubbleSize val="0"/>
        </c:dLbls>
        <c:gapWidth val="150"/>
        <c:axId val="228633216"/>
        <c:axId val="228680064"/>
      </c:barChart>
      <c:catAx>
        <c:axId val="228633216"/>
        <c:scaling>
          <c:orientation val="minMax"/>
        </c:scaling>
        <c:delete val="0"/>
        <c:axPos val="b"/>
        <c:majorTickMark val="out"/>
        <c:minorTickMark val="none"/>
        <c:tickLblPos val="nextTo"/>
        <c:crossAx val="228680064"/>
        <c:crosses val="autoZero"/>
        <c:auto val="1"/>
        <c:lblAlgn val="ctr"/>
        <c:lblOffset val="100"/>
        <c:noMultiLvlLbl val="0"/>
      </c:catAx>
      <c:valAx>
        <c:axId val="228680064"/>
        <c:scaling>
          <c:orientation val="minMax"/>
        </c:scaling>
        <c:delete val="0"/>
        <c:axPos val="l"/>
        <c:majorGridlines/>
        <c:numFmt formatCode="General" sourceLinked="1"/>
        <c:majorTickMark val="out"/>
        <c:minorTickMark val="none"/>
        <c:tickLblPos val="nextTo"/>
        <c:crossAx val="2286332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4E03A7-8953-4EF5-B024-FDC390FBECDE}">
  <ds:schemaRefs>
    <ds:schemaRef ds:uri="http://schemas.microsoft.com/sharepoint/v3/contenttype/forms"/>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8</Pages>
  <Words>1129</Words>
  <Characters>6212</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Hewlett-Packard</Company>
  <LinksUpToDate>false</LinksUpToDate>
  <CharactersWithSpaces>7327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Jeroen</cp:lastModifiedBy>
  <cp:revision>7</cp:revision>
  <dcterms:created xsi:type="dcterms:W3CDTF">2014-04-05T12:37:00Z</dcterms:created>
  <dcterms:modified xsi:type="dcterms:W3CDTF">2014-04-06T11:12:00Z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