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color w:val="0000FF"/>
          <w:sz w:val="40"/>
          <w:szCs w:val="40"/>
          <w:u w:val="single"/>
        </w:rPr>
      </w:pPr>
      <w:r>
        <w:rPr>
          <w:color w:val="0000FF"/>
          <w:sz w:val="40"/>
          <w:szCs w:val="40"/>
          <w:u w:val="single"/>
        </w:rPr>
        <w:t>Connexion a Simpl&amp;co:</w:t>
      </w:r>
    </w:p>
    <w:p>
      <w:pPr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Nécessaire:</w:t>
      </w:r>
    </w:p>
    <w:p>
      <w:pPr>
        <w:rPr>
          <w:rFonts w:hint="default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-Pack Simpl&amp;co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-smartphone avec connexion data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-application Simpl&amp;co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-box internet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-prise electriques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Pour utilisé Simpl&amp;co, il vous suffit de branché le boitier numéro 1 au compteur et à une prise électrique.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Branché le boitier numéro 2 (rechargement solaire) à la prise eléctrique la plus proche d’une fenetre, balcon ou térasse.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Télécharger l’application “Simpl&amp;co” à partir de Googleplay ou Itunes.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Connexion en wifi de Simpl&amp;co a votre box.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Connexion de votre application smartphone a votre boitier.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Droid Sans Fallback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FBAFE"/>
    <w:rsid w:val="2BDFBA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2016-01-22T01:43:00Z</dcterms:created>
  <dc:creator>jerome</dc:creator>
  <cp:lastModifiedBy>jerome</cp:lastModifiedBy>
  <dcterms:modified xsi:type="dcterms:W3CDTF">2016-01-22T07:49:19Z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1036-10.1.0.5460</vt:lpwstr>
  </property>
</Properties>
</file>