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  <w:t>Analyse du marché</w:t>
      </w:r>
    </w:p>
    <w:p>
      <w:pPr>
        <w:rPr>
          <w:rFonts w:ascii="Liberation Serif" w:hAnsi="Liberation Serif"/>
          <w:sz w:val="32"/>
          <w:szCs w:val="32"/>
          <w:u w:val="single"/>
        </w:rPr>
      </w:pPr>
    </w:p>
    <w:p>
      <w:pPr>
        <w:rPr>
          <w:rFonts w:ascii="Liberation Serif" w:hAnsi="Liberation Serif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Statut du marché </w:t>
      </w:r>
      <w:r>
        <w:rPr>
          <w:rFonts w:ascii="Liberation Serif" w:hAnsi="Liberation Serif"/>
          <w:sz w:val="32"/>
          <w:szCs w:val="32"/>
          <w:u w:val="single"/>
        </w:rPr>
        <w:t>:</w:t>
      </w:r>
    </w:p>
    <w:p>
      <w:pPr>
        <w:rPr>
          <w:rFonts w:ascii="Liberation Serif" w:hAnsi="Liberation Serif"/>
          <w:sz w:val="28"/>
          <w:szCs w:val="28"/>
        </w:rPr>
      </w:pPr>
    </w:p>
    <w:p>
      <w:pPr>
        <w:rPr>
          <w:rFonts w:ascii="Liberation Serif" w:hAnsi="Liberation Serif"/>
          <w:b w:val="0"/>
          <w:bCs w:val="0"/>
          <w:sz w:val="28"/>
          <w:szCs w:val="28"/>
        </w:rPr>
      </w:pPr>
      <w:r>
        <w:rPr>
          <w:rFonts w:ascii="Liberation Serif" w:hAnsi="Liberation Serif"/>
          <w:b w:val="0"/>
          <w:bCs w:val="0"/>
          <w:sz w:val="28"/>
          <w:szCs w:val="28"/>
        </w:rPr>
        <w:t xml:space="preserve"> Le marché est en pleine expansion, car deux gros fournisseurs internet commence à faire des offres de ''maison connecté''. C'est à dire un objet connecté pour qu'ont puisse suivre et géré sa cosommation electrique.</w:t>
      </w:r>
    </w:p>
    <w:p>
      <w:pPr>
        <w:rPr>
          <w:rFonts w:ascii="Liberation Serif" w:hAnsi="Liberation Serif"/>
          <w:b w:val="0"/>
          <w:bCs w:val="0"/>
          <w:sz w:val="28"/>
          <w:szCs w:val="28"/>
        </w:rPr>
      </w:pPr>
      <w:r>
        <w:rPr>
          <w:rFonts w:ascii="Liberation Serif" w:hAnsi="Liberation Serif"/>
          <w:b w:val="0"/>
          <w:bCs w:val="0"/>
          <w:sz w:val="28"/>
          <w:szCs w:val="28"/>
        </w:rPr>
        <w:t>Exemple : SFR HOME, Homelive d'orange,</w:t>
      </w:r>
    </w:p>
    <w:p>
      <w:pPr>
        <w:rPr>
          <w:rFonts w:ascii="Liberation Serif" w:hAnsi="Liberation Serif"/>
          <w:b w:val="0"/>
          <w:bCs w:val="0"/>
          <w:sz w:val="28"/>
          <w:szCs w:val="28"/>
        </w:rPr>
      </w:pPr>
      <w:r>
        <w:rPr>
          <w:rFonts w:ascii="Liberation Serif" w:hAnsi="Liberation Serif"/>
          <w:b w:val="0"/>
          <w:bCs w:val="0"/>
          <w:sz w:val="28"/>
          <w:szCs w:val="28"/>
        </w:rPr>
        <w:t>Il existe également plusieurs objets qui puisse étre connecté soit directement au compteur electrique, soit a une prise mural directement</w:t>
      </w:r>
    </w:p>
    <w:p>
      <w:pPr>
        <w:rPr>
          <w:rFonts w:ascii="Liberation Serif" w:hAnsi="Liberation Serif"/>
          <w:b w:val="0"/>
          <w:bCs w:val="0"/>
          <w:sz w:val="28"/>
          <w:szCs w:val="28"/>
        </w:rPr>
      </w:pPr>
      <w:r>
        <w:rPr>
          <w:rFonts w:ascii="Liberation Serif" w:hAnsi="Liberation Serif"/>
          <w:b w:val="0"/>
          <w:bCs w:val="0"/>
          <w:sz w:val="28"/>
          <w:szCs w:val="28"/>
        </w:rPr>
        <w:t>Ex :  Smapee, Neo power Wifi, Somfy box, controler de consommation electrique (castorama), prise compter wattmètre (econologie).</w:t>
      </w:r>
    </w:p>
    <w:p>
      <w:pPr>
        <w:rPr>
          <w:rFonts w:ascii="Liberation Serif" w:hAnsi="Liberation Serif"/>
          <w:b w:val="0"/>
          <w:bCs w:val="0"/>
          <w:sz w:val="28"/>
          <w:szCs w:val="28"/>
        </w:rPr>
      </w:pPr>
      <w:r>
        <w:rPr>
          <w:rFonts w:ascii="Liberation Serif" w:hAnsi="Liberation Serif"/>
          <w:b w:val="0"/>
          <w:bCs w:val="0"/>
          <w:sz w:val="28"/>
          <w:szCs w:val="28"/>
        </w:rPr>
        <w:t>Les tarifs varies selon les offres et fournisseur, ex :</w:t>
      </w:r>
    </w:p>
    <w:p>
      <w:pP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0"/>
          <w:bCs w:val="0"/>
          <w:sz w:val="28"/>
          <w:szCs w:val="28"/>
        </w:rPr>
        <w:t xml:space="preserve">Sfr  </w:t>
      </w:r>
      <w: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149€ le pack équipement Offre de lancement réservée aux clients SFR, </w:t>
      </w:r>
    </w:p>
    <w:p>
      <w:pP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Ou encore </w:t>
      </w:r>
    </w:p>
    <w:p>
      <w:pP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>Orange : 79</w:t>
      </w:r>
      <w: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vertAlign w:val="superscript"/>
        </w:rPr>
        <w:t>e</w:t>
      </w:r>
      <w: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pour le pack Homelive + 9,99</w:t>
      </w:r>
      <w: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vertAlign w:val="superscript"/>
        </w:rPr>
        <w:t>e</w:t>
      </w:r>
      <w: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pour l'abonnement Homelive.</w:t>
      </w:r>
    </w:p>
    <w:p>
      <w:pPr>
        <w:rPr>
          <w:rFonts w:ascii="Liberation Serif" w:hAnsi="Liberation Serif"/>
          <w:sz w:val="28"/>
        </w:rPr>
      </w:pPr>
    </w:p>
    <w:p>
      <w:pPr>
        <w:rPr>
          <w:rFonts w:ascii="Liberation Serif" w:hAnsi="Liberation Serif"/>
          <w:sz w:val="28"/>
          <w:szCs w:val="28"/>
        </w:rPr>
      </w:pPr>
    </w:p>
    <w:p>
      <w:pPr>
        <w:rPr>
          <w:rFonts w:ascii="Liberation Serif" w:hAnsi="Liberation Serif"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Taille du marché ;</w:t>
      </w:r>
    </w:p>
    <w:p>
      <w:pPr>
        <w:rPr>
          <w:rFonts w:ascii="Liberation Serif" w:hAnsi="Liberation Serif"/>
          <w:sz w:val="28"/>
          <w:szCs w:val="28"/>
        </w:rPr>
      </w:pPr>
    </w:p>
    <w:p>
      <w:pPr>
        <w:pStyle w:val="9"/>
        <w:rPr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Style w:val="5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Selon une étude du cabinet d’études Xerfi portant sur le potentiel de la maison connectée, la croissance de la domotique serait ‘seulement’ de 20% par an jusqu’en 2017, les plus optimistes espèrent 200%…</w:t>
      </w:r>
      <w:r>
        <w:rPr>
          <w:rStyle w:val="5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br w:type="textWrapping"/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Dans </w:t>
      </w:r>
      <w:r>
        <w:fldChar w:fldCharType="begin"/>
      </w:r>
      <w:r>
        <w:instrText xml:space="preserve"> HYPERLINK "http://www.xerfi.com/presentationetude/Le-marche-de-la-maison-connectee_5EEE19" \t "_blank" \h </w:instrText>
      </w:r>
      <w:r>
        <w:fldChar w:fldCharType="separate"/>
      </w:r>
      <w:r>
        <w:rPr>
          <w:rStyle w:val="6"/>
          <w:rFonts w:ascii="Liberation Serif" w:hAnsi="Liberation Serif"/>
          <w:b w:val="0"/>
          <w:bCs w:val="0"/>
          <w:i w:val="0"/>
          <w:iCs w:val="0"/>
          <w:caps w:val="0"/>
          <w:smallCaps w:val="0"/>
          <w:strike w:val="0"/>
          <w:dstrike w:val="0"/>
          <w:color w:val="F26039"/>
          <w:spacing w:val="0"/>
          <w:sz w:val="28"/>
          <w:szCs w:val="28"/>
          <w:u w:val="none"/>
          <w:shd w:val="clear" w:fill="auto"/>
        </w:rPr>
        <w:t>un récent rapport</w:t>
      </w:r>
      <w:r>
        <w:rPr>
          <w:rStyle w:val="6"/>
          <w:rFonts w:ascii="Liberation Serif" w:hAnsi="Liberation Serif"/>
          <w:b w:val="0"/>
          <w:bCs w:val="0"/>
          <w:i w:val="0"/>
          <w:iCs w:val="0"/>
          <w:caps w:val="0"/>
          <w:smallCaps w:val="0"/>
          <w:strike w:val="0"/>
          <w:dstrike w:val="0"/>
          <w:color w:val="F26039"/>
          <w:spacing w:val="0"/>
          <w:sz w:val="28"/>
          <w:szCs w:val="28"/>
          <w:u w:val="none"/>
          <w:shd w:val="clear" w:fill="auto"/>
        </w:rPr>
        <w:fldChar w:fldCharType="end"/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 intitulé « </w:t>
      </w:r>
      <w:r>
        <w:rPr>
          <w:rStyle w:val="4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Le marché de la maison connectée</w:t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 », le cabinet d’analyse et d’études Xerfi s’intéresse à la domotique et tentant d’en évaluer la taille du marché. Selon ses calculs, </w:t>
      </w:r>
      <w:r>
        <w:rPr>
          <w:rStyle w:val="5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la domotique aurait ainsi représenté un chiffre d’affaire de 250 à 450 millions d’euros en 2014</w:t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, dont seulement 150 millions seraient attribuables à la vente directe d’objets connectés. Les installations faites par des </w:t>
      </w:r>
      <w:r>
        <w:rPr>
          <w:rStyle w:val="4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professionnels /domoticiens</w:t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conserveraient la part du lion (</w:t>
      </w:r>
      <w:r>
        <w:rPr>
          <w:rStyle w:val="4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100 à 300 millions d’euros</w:t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).</w:t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br w:type="textWrapping"/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D’ici 2017, Xerfi estime que ce marché devrait (</w:t>
      </w:r>
      <w:r>
        <w:rPr>
          <w:rStyle w:val="4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seulement</w:t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) doubler en valeur, une prévision qui place l’analyste parmi les moins optimistes concernant ce secteur. Selon</w:t>
      </w:r>
      <w:r>
        <w:rPr>
          <w:rStyle w:val="5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Xerfi, la croissance des objets connectés pour la maison au cours des 3 prochaines années n’atteindra que 20%</w:t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. Une hypothèse qui ne devrait pourtant pas décourager Nest,</w:t>
      </w:r>
      <w:r>
        <w:fldChar w:fldCharType="begin"/>
      </w:r>
      <w:r>
        <w:instrText xml:space="preserve"> HYPERLINK "https://www.aruco.com/tag/netatmo/" \h </w:instrText>
      </w:r>
      <w:r>
        <w:fldChar w:fldCharType="separate"/>
      </w:r>
      <w:r>
        <w:rPr>
          <w:rStyle w:val="6"/>
          <w:rFonts w:ascii="Liberation Serif" w:hAnsi="Liberation Serif"/>
          <w:b w:val="0"/>
          <w:bCs w:val="0"/>
          <w:i w:val="0"/>
          <w:iCs w:val="0"/>
          <w:caps w:val="0"/>
          <w:smallCaps w:val="0"/>
          <w:strike w:val="0"/>
          <w:dstrike w:val="0"/>
          <w:color w:val="F26039"/>
          <w:spacing w:val="0"/>
          <w:sz w:val="28"/>
          <w:szCs w:val="28"/>
          <w:u w:val="none"/>
        </w:rPr>
        <w:t>Netatmo</w:t>
      </w:r>
      <w:r>
        <w:rPr>
          <w:rStyle w:val="6"/>
          <w:rFonts w:ascii="Liberation Serif" w:hAnsi="Liberation Serif"/>
          <w:b w:val="0"/>
          <w:bCs w:val="0"/>
          <w:i w:val="0"/>
          <w:iCs w:val="0"/>
          <w:caps w:val="0"/>
          <w:smallCaps w:val="0"/>
          <w:strike w:val="0"/>
          <w:dstrike w:val="0"/>
          <w:color w:val="F26039"/>
          <w:spacing w:val="0"/>
          <w:sz w:val="28"/>
          <w:szCs w:val="28"/>
          <w:u w:val="none"/>
        </w:rPr>
        <w:fldChar w:fldCharType="end"/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, SmartThings (etc) de dépenser sans compter pour se faire connaitre et désirer auprès du grand-public. Et il ont du travail : les experts de Xerfi estiment qu’à la fin de l’année 2017, près de </w:t>
      </w:r>
      <w:r>
        <w:rPr>
          <w:rStyle w:val="5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70% des objets connectés domotique seront encore perçus comme des gadgets</w:t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, au contraire d’objets dotés d’une « </w:t>
      </w:r>
      <w:r>
        <w:rPr>
          <w:rStyle w:val="4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véritable valeur économique</w:t>
      </w:r>
      <w:r>
        <w:rPr>
          <w:rFonts w:ascii="Liberation Serif" w:hAnsi="Liberation Serif"/>
          <w:caps w:val="0"/>
          <w:smallCaps w:val="0"/>
          <w:color w:val="000000"/>
          <w:spacing w:val="0"/>
          <w:sz w:val="28"/>
          <w:szCs w:val="28"/>
        </w:rPr>
        <w:t> </w:t>
      </w:r>
      <w:r>
        <w:rPr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»</w:t>
      </w:r>
    </w:p>
    <w:p>
      <w:pPr>
        <w:pStyle w:val="9"/>
      </w:pPr>
    </w:p>
    <w:p>
      <w:pPr>
        <w:pStyle w:val="9"/>
        <w:rPr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Xerfi mentionne en outre 3 facteurs susceptibles de catalyser le dynamisme du secteur :</w:t>
      </w:r>
    </w:p>
    <w:p>
      <w:pPr>
        <w:pStyle w:val="9"/>
        <w:widowControl/>
        <w:numPr>
          <w:ilvl w:val="0"/>
          <w:numId w:val="1"/>
        </w:numPr>
        <w:tabs>
          <w:tab w:val="left" w:pos="0"/>
          <w:tab w:val="left" w:pos="707"/>
        </w:tabs>
        <w:spacing w:before="0" w:after="150" w:line="405" w:lineRule="atLeast"/>
        <w:ind w:left="707" w:right="0" w:firstLine="0"/>
        <w:jc w:val="both"/>
        <w:rPr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le besoin croissant de confort / sécurité / économie,</w:t>
      </w:r>
    </w:p>
    <w:p>
      <w:pPr>
        <w:pStyle w:val="9"/>
        <w:widowControl/>
        <w:numPr>
          <w:ilvl w:val="0"/>
          <w:numId w:val="1"/>
        </w:numPr>
        <w:tabs>
          <w:tab w:val="left" w:pos="0"/>
          <w:tab w:val="left" w:pos="707"/>
        </w:tabs>
        <w:spacing w:before="0" w:after="150" w:line="405" w:lineRule="atLeast"/>
        <w:ind w:left="707" w:right="0" w:firstLine="0"/>
        <w:jc w:val="both"/>
        <w:rPr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la facilité d’utilisation des nouveaux produits,</w:t>
      </w:r>
    </w:p>
    <w:p>
      <w:pPr>
        <w:pStyle w:val="9"/>
        <w:widowControl/>
        <w:numPr>
          <w:ilvl w:val="0"/>
          <w:numId w:val="1"/>
        </w:numPr>
        <w:tabs>
          <w:tab w:val="left" w:pos="0"/>
          <w:tab w:val="left" w:pos="707"/>
        </w:tabs>
        <w:spacing w:before="0" w:after="150" w:line="405" w:lineRule="atLeast"/>
        <w:ind w:left="707" w:right="0" w:firstLine="0"/>
        <w:jc w:val="both"/>
        <w:rPr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l’amélioration de la situation économique dans le secteur BT</w:t>
      </w:r>
    </w:p>
    <w:p>
      <w:pPr>
        <w:pStyle w:val="9"/>
        <w:rPr>
          <w:rFonts w:ascii="Liberation Serif" w:hAnsi="Liberation Serif"/>
          <w:sz w:val="28"/>
          <w:szCs w:val="28"/>
        </w:rPr>
      </w:pPr>
    </w:p>
    <w:p>
      <w:pPr>
        <w:rPr>
          <w:rFonts w:ascii="Liberation Serif" w:hAnsi="Liberation Serif"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Type de marché :</w:t>
      </w:r>
    </w:p>
    <w:p>
      <w:pPr>
        <w:rPr>
          <w:rFonts w:ascii="Liberation Serif" w:hAnsi="Liberation Serif"/>
          <w:b/>
          <w:bCs/>
          <w:sz w:val="32"/>
          <w:szCs w:val="32"/>
          <w:u w:val="single"/>
        </w:rPr>
      </w:pPr>
    </w:p>
    <w:p>
      <w:pP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0"/>
          <w:bCs w:val="0"/>
          <w:color w:val="000000"/>
          <w:sz w:val="28"/>
          <w:szCs w:val="28"/>
          <w:u w:val="none"/>
        </w:rPr>
        <w:t>Simpl'Eco se situe dans le marché de la maison connecte, c'est a dire p</w:t>
      </w:r>
      <w:r>
        <w:rPr>
          <w:rFonts w:ascii="Liberation Serif" w:hAnsi="Liberation Serif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t xml:space="preserve">ermettre à ses clients de garder un œil sur leur maison en leur absence. Ceux grace a une application sur Android ou IOS à télécharger sur son smartphone. </w:t>
      </w:r>
    </w:p>
    <w:p>
      <w:pPr>
        <w:rPr>
          <w:rFonts w:ascii="Liberation Serif" w:hAnsi="Liberation Serif"/>
          <w:b w:val="0"/>
          <w:bCs w:val="0"/>
          <w:color w:val="000000"/>
          <w:sz w:val="28"/>
          <w:szCs w:val="28"/>
          <w:u w:val="none"/>
        </w:rPr>
      </w:pPr>
    </w:p>
    <w:p>
      <w:pPr>
        <w:rPr>
          <w:rFonts w:ascii="Liberation Serif" w:hAnsi="Liberation Serif"/>
          <w:b/>
          <w:bCs/>
          <w:i w:val="0"/>
          <w:caps w:val="0"/>
          <w:smallCaps w:val="0"/>
          <w:color w:val="000000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0"/>
          <w:caps w:val="0"/>
          <w:smallCaps w:val="0"/>
          <w:color w:val="000000"/>
          <w:spacing w:val="0"/>
          <w:sz w:val="32"/>
          <w:szCs w:val="32"/>
          <w:u w:val="single"/>
        </w:rPr>
        <w:t>Succés du marché :</w:t>
      </w:r>
    </w:p>
    <w:p>
      <w:pPr>
        <w:rPr>
          <w:rFonts w:ascii="Liberation Serif" w:hAnsi="Liberation Serif"/>
          <w:b/>
          <w:bCs/>
          <w:color w:val="000000"/>
          <w:sz w:val="32"/>
          <w:szCs w:val="32"/>
          <w:u w:val="single"/>
        </w:rPr>
      </w:pPr>
    </w:p>
    <w:p>
      <w:pP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>Cela dépend des offres et fournisseur, par exemple Orange a connu un succés (En sept mois de commercialisation, Orange a écoulé 15.000 exemplaires de Homelive. Et ce malgré un tarif assez élevé : le produit coûte 79 euros à l’achat puis 9,99 euros par mois, avec engagement de 12 mois).</w:t>
      </w:r>
    </w:p>
    <w:p>
      <w:pP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19312A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</w:rPr>
        <w:t xml:space="preserve">Quand a </w:t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19312A"/>
          <w:spacing w:val="0"/>
          <w:sz w:val="28"/>
          <w:szCs w:val="28"/>
          <w:u w:val="none"/>
        </w:rPr>
        <w:t>Smappee, a reçu le label Henry van de Velde 2014 pour la conception de qualité de son produit et de son application. Smappee a également été désigné « Deloitte Raising Star 2014 » pour son pouvoir innovant et son potentiel commercial.</w:t>
      </w:r>
    </w:p>
    <w:p>
      <w:pP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303030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303030"/>
          <w:spacing w:val="0"/>
          <w:sz w:val="28"/>
          <w:szCs w:val="28"/>
          <w:u w:val="none"/>
        </w:rPr>
        <w:t>Dans le meilleur des mondes, le marché de la maison connectée générera un chiffre d'affaires de 300 millions d'euros en 2017 contre 150 millions en 2014 (+200%), selon l'étude "</w:t>
      </w:r>
      <w:r>
        <w:fldChar w:fldCharType="begin"/>
      </w:r>
      <w:r>
        <w:instrText xml:space="preserve"> HYPERLINK "http://www.xerfi.com/presentationetude/Le-marche-de-la-maison-connectee_5EEE19" \t "_blank" \h </w:instrText>
      </w:r>
      <w:r>
        <w:fldChar w:fldCharType="separate"/>
      </w:r>
      <w:r>
        <w:rPr>
          <w:rStyle w:val="6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303030"/>
          <w:spacing w:val="0"/>
          <w:sz w:val="28"/>
          <w:szCs w:val="28"/>
          <w:u w:val="none"/>
        </w:rPr>
        <w:t>Le marché de la maison connectée</w:t>
      </w:r>
      <w:r>
        <w:rPr>
          <w:rStyle w:val="6"/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303030"/>
          <w:spacing w:val="0"/>
          <w:sz w:val="28"/>
          <w:szCs w:val="28"/>
          <w:u w:val="none"/>
        </w:rPr>
        <w:fldChar w:fldCharType="end"/>
      </w: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303030"/>
          <w:spacing w:val="0"/>
          <w:sz w:val="28"/>
          <w:szCs w:val="28"/>
          <w:u w:val="none"/>
        </w:rPr>
        <w:t>", récemment publiée par Xerfi. Dans le pire des cas – et de l'aveu du cabinet d'analyses, c'est le scénario le plus probable –  le chiffre d'affaires atteindra 180 millions d'euros, soit tout de même une hausse de 20% en trois ans.</w:t>
      </w:r>
    </w:p>
    <w:p>
      <w:pPr>
        <w:rPr>
          <w:rFonts w:ascii="Liberation Serif" w:hAnsi="Liberation Serif"/>
          <w:b w:val="0"/>
          <w:bCs w:val="0"/>
          <w:sz w:val="28"/>
          <w:szCs w:val="28"/>
        </w:rPr>
      </w:pPr>
    </w:p>
    <w:p>
      <w:pPr>
        <w:rPr>
          <w:rFonts w:ascii="Liberation Serif" w:hAnsi="Liberation Serif"/>
          <w:b/>
          <w:bCs/>
          <w:i w:val="0"/>
          <w:iCs w:val="0"/>
          <w:caps w:val="0"/>
          <w:smallCaps w:val="0"/>
          <w:color w:val="303030"/>
          <w:spacing w:val="0"/>
          <w:sz w:val="32"/>
          <w:szCs w:val="32"/>
          <w:u w:val="single"/>
        </w:rPr>
      </w:pPr>
      <w:bookmarkStart w:id="0" w:name="__DdeLink__126_2093546897"/>
      <w:bookmarkEnd w:id="0"/>
      <w:r>
        <w:rPr>
          <w:rFonts w:ascii="Liberation Serif" w:hAnsi="Liberation Serif"/>
          <w:b/>
          <w:bCs/>
          <w:i w:val="0"/>
          <w:iCs w:val="0"/>
          <w:caps w:val="0"/>
          <w:smallCaps w:val="0"/>
          <w:color w:val="303030"/>
          <w:spacing w:val="0"/>
          <w:sz w:val="32"/>
          <w:szCs w:val="32"/>
          <w:u w:val="single"/>
        </w:rPr>
        <w:t>Point positif :</w:t>
      </w:r>
    </w:p>
    <w:p>
      <w:pPr>
        <w:rPr>
          <w:rFonts w:ascii="Liberation Serif" w:hAnsi="Liberation Serif"/>
          <w:b/>
          <w:bCs/>
          <w:sz w:val="32"/>
          <w:szCs w:val="32"/>
          <w:u w:val="single"/>
        </w:rPr>
      </w:pPr>
      <w:bookmarkStart w:id="1" w:name="__DdeLink__126_2093546897"/>
      <w:bookmarkEnd w:id="1"/>
    </w:p>
    <w:p>
      <w:pPr>
        <w:rPr>
          <w:rFonts w:ascii="Liberation Serif" w:hAnsi="Liberation Serif"/>
          <w:b w:val="0"/>
          <w:bCs w:val="0"/>
          <w:sz w:val="28"/>
          <w:szCs w:val="28"/>
          <w:u w:val="none"/>
        </w:rPr>
      </w:pPr>
      <w:r>
        <w:rPr>
          <w:rFonts w:ascii="Liberation Serif" w:hAnsi="Liberation Serif"/>
          <w:b w:val="0"/>
          <w:bCs w:val="0"/>
          <w:sz w:val="28"/>
          <w:szCs w:val="28"/>
          <w:u w:val="none"/>
        </w:rPr>
        <w:t>beaucoup de demande, marché en expansion, communication autour de l'objet ou maison connecté a developper, Facile à installer, facilité d'utilisation.</w:t>
      </w:r>
    </w:p>
    <w:p>
      <w:pPr>
        <w:rPr>
          <w:rFonts w:ascii="Liberation Serif" w:hAnsi="Liberation Serif"/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Aucun rechargement solaire.</w:t>
      </w:r>
      <w:bookmarkStart w:id="2" w:name="_GoBack"/>
      <w:bookmarkEnd w:id="2"/>
    </w:p>
    <w:p>
      <w:pPr>
        <w:rPr>
          <w:rFonts w:ascii="Liberation Serif" w:hAnsi="Liberation Serif"/>
          <w:b w:val="0"/>
          <w:bCs w:val="0"/>
          <w:sz w:val="28"/>
          <w:szCs w:val="28"/>
          <w:u w:val="none"/>
        </w:rPr>
      </w:pPr>
    </w:p>
    <w:p>
      <w:pPr>
        <w:rPr>
          <w:rFonts w:ascii="Liberation Serif" w:hAnsi="Liberation Serif"/>
          <w:b/>
          <w:bCs/>
          <w:i w:val="0"/>
          <w:iCs w:val="0"/>
          <w:caps w:val="0"/>
          <w:smallCaps w:val="0"/>
          <w:color w:val="303030"/>
          <w:spacing w:val="0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0"/>
          <w:iCs w:val="0"/>
          <w:caps w:val="0"/>
          <w:smallCaps w:val="0"/>
          <w:color w:val="303030"/>
          <w:spacing w:val="0"/>
          <w:sz w:val="32"/>
          <w:szCs w:val="32"/>
          <w:u w:val="single"/>
        </w:rPr>
        <w:t>Point negatif:</w:t>
      </w:r>
    </w:p>
    <w:p>
      <w:pPr>
        <w:rPr>
          <w:rFonts w:ascii="Liberation Serif" w:hAnsi="Liberation Serif"/>
          <w:b/>
          <w:bCs/>
          <w:sz w:val="32"/>
          <w:szCs w:val="32"/>
          <w:u w:val="single"/>
        </w:rPr>
      </w:pPr>
    </w:p>
    <w:p>
      <w:pP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303030"/>
          <w:spacing w:val="0"/>
          <w:sz w:val="28"/>
          <w:szCs w:val="28"/>
          <w:u w:val="none"/>
        </w:rPr>
      </w:pPr>
      <w:r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color w:val="303030"/>
          <w:spacing w:val="0"/>
          <w:sz w:val="28"/>
          <w:szCs w:val="28"/>
          <w:u w:val="none"/>
        </w:rPr>
        <w:t xml:space="preserve">Beaucoup de concurrence, prix assez élevé, </w:t>
      </w:r>
    </w:p>
    <w:p>
      <w:pPr>
        <w:rPr>
          <w:rFonts w:ascii="Liberation Serif" w:hAnsi="Liberation Serif"/>
          <w:b/>
          <w:bCs/>
          <w:sz w:val="32"/>
          <w:szCs w:val="32"/>
          <w:u w:val="single"/>
        </w:rPr>
      </w:pPr>
    </w:p>
    <w:p>
      <w:pPr>
        <w:rPr>
          <w:rFonts w:ascii="Liberation Serif" w:hAnsi="Liberation Serif"/>
          <w:b/>
          <w:bCs/>
          <w:sz w:val="28"/>
          <w:szCs w:val="28"/>
          <w:u w:val="single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roid Sans Fallback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382376">
    <w:nsid w:val="56A0DAE8"/>
    <w:multiLevelType w:val="multilevel"/>
    <w:tmpl w:val="56A0DAE8"/>
    <w:lvl w:ilvl="0" w:tentative="1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1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1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1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1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1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1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1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1453382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AF7B39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ccentuation"/>
    <w:uiPriority w:val="0"/>
    <w:rPr>
      <w:i/>
      <w:iCs/>
    </w:rPr>
  </w:style>
  <w:style w:type="character" w:customStyle="1" w:styleId="5">
    <w:name w:val="Accentuation forte"/>
    <w:uiPriority w:val="0"/>
    <w:rPr>
      <w:b/>
      <w:bCs/>
    </w:rPr>
  </w:style>
  <w:style w:type="character" w:customStyle="1" w:styleId="6">
    <w:name w:val="Lien Internet"/>
    <w:uiPriority w:val="0"/>
    <w:rPr>
      <w:color w:val="000080"/>
      <w:u w:val="single"/>
      <w:lang w:val="zh-CN" w:eastAsia="zh-CN" w:bidi="zh-CN"/>
    </w:rPr>
  </w:style>
  <w:style w:type="character" w:customStyle="1" w:styleId="7">
    <w:name w:val="Caractères de numérotation"/>
    <w:uiPriority w:val="0"/>
  </w:style>
  <w:style w:type="paragraph" w:customStyle="1" w:styleId="8">
    <w:name w:val="Titre"/>
    <w:basedOn w:val="1"/>
    <w:next w:val="9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9">
    <w:name w:val="Corps de texte"/>
    <w:basedOn w:val="1"/>
    <w:uiPriority w:val="0"/>
    <w:pPr>
      <w:spacing w:before="0" w:after="140" w:line="288" w:lineRule="auto"/>
    </w:pPr>
  </w:style>
  <w:style w:type="paragraph" w:customStyle="1" w:styleId="10">
    <w:name w:val="Liste"/>
    <w:basedOn w:val="9"/>
    <w:uiPriority w:val="0"/>
    <w:rPr>
      <w:rFonts w:cs="FreeSans"/>
    </w:rPr>
  </w:style>
  <w:style w:type="paragraph" w:customStyle="1" w:styleId="11">
    <w:name w:val="Légende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2">
    <w:name w:val="Index"/>
    <w:basedOn w:val="1"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2016-01-20T17:35:00Z</dcterms:created>
  <dc:creator>jerome</dc:creator>
  <cp:lastModifiedBy>jerome</cp:lastModifiedBy>
  <dcterms:modified xsi:type="dcterms:W3CDTF">2016-01-21T14:53:32Z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1036-10.1.0.5444</vt:lpwstr>
  </property>
</Properties>
</file>