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874711"/>
        <w:docPartObj>
          <w:docPartGallery w:val="Cover Pages"/>
          <w:docPartUnique/>
        </w:docPartObj>
      </w:sdtPr>
      <w:sdtContent>
        <w:p w:rsidR="00FD16BC" w:rsidRDefault="00FD16BC"/>
        <w:p w:rsidR="00FD16BC" w:rsidRDefault="00703BE9">
          <w:r>
            <w:rPr>
              <w:noProof/>
              <w:lang w:eastAsia="zh-TW"/>
            </w:rPr>
            <w:pict>
              <v:group id="_x0000_s1026"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44"/>
                              <w:szCs w:val="44"/>
                            </w:rPr>
                            <w:alias w:val="Title"/>
                            <w:id w:val="16962279"/>
                            <w:placeholder>
                              <w:docPart w:val="DD6C51E265D148B88CF9EF9B188D08EA"/>
                            </w:placeholder>
                            <w:dataBinding w:prefixMappings="xmlns:ns0='http://schemas.openxmlformats.org/package/2006/metadata/core-properties' xmlns:ns1='http://purl.org/dc/elements/1.1/'" w:xpath="/ns0:coreProperties[1]/ns1:title[1]" w:storeItemID="{6C3C8BC8-F283-45AE-878A-BAB7291924A1}"/>
                            <w:text/>
                          </w:sdtPr>
                          <w:sdtContent>
                            <w:p w:rsidR="00FD16BC" w:rsidRDefault="00FD16BC">
                              <w:pPr>
                                <w:pStyle w:val="NoSpacing"/>
                                <w:rPr>
                                  <w:color w:val="FFFFFF" w:themeColor="background1"/>
                                  <w:sz w:val="80"/>
                                  <w:szCs w:val="80"/>
                                </w:rPr>
                              </w:pPr>
                              <w:r w:rsidRPr="00FD16BC">
                                <w:rPr>
                                  <w:color w:val="FFFFFF" w:themeColor="background1"/>
                                  <w:sz w:val="44"/>
                                  <w:szCs w:val="44"/>
                                </w:rPr>
                                <w:t xml:space="preserve">Ninja: </w:t>
                              </w:r>
                              <w:r w:rsidR="00F00527">
                                <w:rPr>
                                  <w:color w:val="FFFFFF" w:themeColor="background1"/>
                                  <w:sz w:val="44"/>
                                  <w:szCs w:val="44"/>
                                </w:rPr>
                                <w:t>Co</w:t>
                              </w:r>
                              <w:r w:rsidR="00062427">
                                <w:rPr>
                                  <w:color w:val="FFFFFF" w:themeColor="background1"/>
                                  <w:sz w:val="44"/>
                                  <w:szCs w:val="44"/>
                                </w:rPr>
                                <w:t>de conventions</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FD16BC" w:rsidRDefault="00FD16BC">
                              <w:pPr>
                                <w:pStyle w:val="NoSpacing"/>
                                <w:rPr>
                                  <w:color w:val="FFFFFF" w:themeColor="background1"/>
                                  <w:sz w:val="40"/>
                                  <w:szCs w:val="40"/>
                                </w:rPr>
                              </w:pPr>
                              <w:r>
                                <w:rPr>
                                  <w:color w:val="FFFFFF" w:themeColor="background1"/>
                                  <w:sz w:val="40"/>
                                  <w:szCs w:val="40"/>
                                </w:rPr>
                                <w:t xml:space="preserve"> </w:t>
                              </w:r>
                            </w:p>
                          </w:sdtContent>
                        </w:sdt>
                        <w:p w:rsidR="00FD16BC" w:rsidRDefault="00FD16BC">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FD16BC" w:rsidRDefault="00062427">
                              <w:pPr>
                                <w:pStyle w:val="NoSpacing"/>
                                <w:rPr>
                                  <w:color w:val="FFFFFF" w:themeColor="background1"/>
                                </w:rPr>
                              </w:pPr>
                              <w:r>
                                <w:rPr>
                                  <w:color w:val="FFFFFF" w:themeColor="background1"/>
                                </w:rPr>
                                <w:t>This document contains some code conventions which should be followed throughout the project.</w:t>
                              </w:r>
                            </w:p>
                          </w:sdtContent>
                        </w:sdt>
                        <w:p w:rsidR="00FD16BC" w:rsidRDefault="00FD16BC">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08-06-16T00:00:00Z">
                              <w:dateFormat w:val="yyyy"/>
                              <w:lid w:val="en-US"/>
                              <w:storeMappedDataAs w:val="dateTime"/>
                              <w:calendar w:val="gregorian"/>
                            </w:date>
                          </w:sdtPr>
                          <w:sdtContent>
                            <w:p w:rsidR="00FD16BC" w:rsidRDefault="00FD16BC">
                              <w:pPr>
                                <w:jc w:val="center"/>
                                <w:rPr>
                                  <w:color w:val="FFFFFF" w:themeColor="background1"/>
                                  <w:sz w:val="48"/>
                                  <w:szCs w:val="52"/>
                                </w:rPr>
                              </w:pPr>
                              <w:r>
                                <w:rPr>
                                  <w:color w:val="FFFFFF" w:themeColor="background1"/>
                                  <w:sz w:val="52"/>
                                  <w:szCs w:val="52"/>
                                </w:rPr>
                                <w:t>2008</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FD16BC" w:rsidRDefault="00FD16BC">
                              <w:pPr>
                                <w:pStyle w:val="NoSpacing"/>
                                <w:jc w:val="right"/>
                                <w:rPr>
                                  <w:color w:val="FFFFFF" w:themeColor="background1"/>
                                </w:rPr>
                              </w:pPr>
                              <w:r>
                                <w:rPr>
                                  <w:color w:val="FFFFFF" w:themeColor="background1"/>
                                </w:rPr>
                                <w:t xml:space="preserve"> </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FD16BC" w:rsidRDefault="00FD16BC">
                              <w:pPr>
                                <w:pStyle w:val="NoSpacing"/>
                                <w:jc w:val="right"/>
                                <w:rPr>
                                  <w:color w:val="FFFFFF" w:themeColor="background1"/>
                                </w:rPr>
                              </w:pPr>
                              <w:r>
                                <w:rPr>
                                  <w:color w:val="FFFFFF" w:themeColor="background1"/>
                                  <w:lang w:val="en-IE"/>
                                </w:rPr>
                                <w:t>Microsoft Game Studios</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08-06-16T00:00:00Z">
                              <w:dateFormat w:val="M/d/yyyy"/>
                              <w:lid w:val="en-US"/>
                              <w:storeMappedDataAs w:val="dateTime"/>
                              <w:calendar w:val="gregorian"/>
                            </w:date>
                          </w:sdtPr>
                          <w:sdtContent>
                            <w:p w:rsidR="00FD16BC" w:rsidRDefault="00283BF1">
                              <w:pPr>
                                <w:pStyle w:val="NoSpacing"/>
                                <w:jc w:val="right"/>
                                <w:rPr>
                                  <w:color w:val="FFFFFF" w:themeColor="background1"/>
                                </w:rPr>
                              </w:pPr>
                              <w:r>
                                <w:rPr>
                                  <w:color w:val="FFFFFF" w:themeColor="background1"/>
                                </w:rPr>
                                <w:t>6/16/2008</w:t>
                              </w:r>
                            </w:p>
                          </w:sdtContent>
                        </w:sdt>
                      </w:txbxContent>
                    </v:textbox>
                  </v:rect>
                </v:group>
                <w10:wrap anchorx="page" anchory="page"/>
              </v:group>
            </w:pict>
          </w:r>
        </w:p>
        <w:p w:rsidR="00FD16BC" w:rsidRDefault="00FD16BC">
          <w:r>
            <w:br w:type="page"/>
          </w:r>
        </w:p>
      </w:sdtContent>
    </w:sdt>
    <w:p w:rsidR="00DC5060" w:rsidRDefault="00B244FD" w:rsidP="00B244FD">
      <w:pPr>
        <w:pStyle w:val="Heading1"/>
      </w:pPr>
      <w:r>
        <w:lastRenderedPageBreak/>
        <w:t>Element documentation</w:t>
      </w:r>
    </w:p>
    <w:p w:rsidR="00B244FD" w:rsidRDefault="00B244FD" w:rsidP="00B244FD">
      <w:r>
        <w:t>All member functions and variables, classes, structures and enumerations are to be commented using C# XML commentary so they will have descriptions appear when coding. Also this scheme will work with auto-documentation in Subversion.</w:t>
      </w:r>
    </w:p>
    <w:p w:rsidR="00B244FD" w:rsidRDefault="00B244FD" w:rsidP="00B244FD">
      <w:r>
        <w:t>E.G:</w:t>
      </w:r>
    </w:p>
    <w:p w:rsidR="00B244FD" w:rsidRPr="00B244FD" w:rsidRDefault="00B244FD" w:rsidP="00B244FD">
      <w:pPr>
        <w:ind w:left="720"/>
        <w:rPr>
          <w:i/>
        </w:rPr>
      </w:pPr>
      <w:r w:rsidRPr="00B244FD">
        <w:rPr>
          <w:i/>
        </w:rPr>
        <w:t xml:space="preserve">/// &lt;summary&gt; </w:t>
      </w:r>
      <w:proofErr w:type="gramStart"/>
      <w:r w:rsidRPr="00B244FD">
        <w:rPr>
          <w:i/>
        </w:rPr>
        <w:t>This</w:t>
      </w:r>
      <w:proofErr w:type="gramEnd"/>
      <w:r w:rsidRPr="00B244FD">
        <w:rPr>
          <w:i/>
        </w:rPr>
        <w:t xml:space="preserve"> is an XML comment. &lt;/summary&gt;</w:t>
      </w:r>
    </w:p>
    <w:p w:rsidR="00B244FD" w:rsidRDefault="00B244FD" w:rsidP="00B244FD">
      <w:pPr>
        <w:ind w:left="720"/>
        <w:rPr>
          <w:i/>
        </w:rPr>
      </w:pPr>
      <w:r w:rsidRPr="00B244FD">
        <w:rPr>
          <w:i/>
        </w:rPr>
        <w:t xml:space="preserve">Private </w:t>
      </w:r>
      <w:proofErr w:type="spellStart"/>
      <w:proofErr w:type="gramStart"/>
      <w:r w:rsidRPr="00B244FD">
        <w:rPr>
          <w:i/>
        </w:rPr>
        <w:t>int</w:t>
      </w:r>
      <w:proofErr w:type="spellEnd"/>
      <w:proofErr w:type="gramEnd"/>
      <w:r w:rsidRPr="00B244FD">
        <w:rPr>
          <w:i/>
        </w:rPr>
        <w:t xml:space="preserve"> </w:t>
      </w:r>
      <w:proofErr w:type="spellStart"/>
      <w:r w:rsidRPr="00B244FD">
        <w:rPr>
          <w:i/>
        </w:rPr>
        <w:t>some_variable</w:t>
      </w:r>
      <w:proofErr w:type="spellEnd"/>
    </w:p>
    <w:p w:rsidR="00B244FD" w:rsidRDefault="00B244FD" w:rsidP="000B7C11">
      <w:pPr>
        <w:pStyle w:val="Heading1"/>
      </w:pPr>
      <w:r>
        <w:t>Naming conventions:</w:t>
      </w:r>
    </w:p>
    <w:p w:rsidR="00B244FD" w:rsidRDefault="00B244FD" w:rsidP="00B244FD">
      <w:pPr>
        <w:pStyle w:val="ListParagraph"/>
        <w:numPr>
          <w:ilvl w:val="0"/>
          <w:numId w:val="10"/>
        </w:numPr>
      </w:pPr>
      <w:r>
        <w:t xml:space="preserve">Classes and </w:t>
      </w:r>
      <w:proofErr w:type="spellStart"/>
      <w:r>
        <w:t>structs</w:t>
      </w:r>
      <w:proofErr w:type="spellEnd"/>
      <w:r>
        <w:t xml:space="preserve"> – Begin with uppercase letter</w:t>
      </w:r>
    </w:p>
    <w:p w:rsidR="00B244FD" w:rsidRDefault="00B244FD" w:rsidP="00B244FD">
      <w:pPr>
        <w:pStyle w:val="ListParagraph"/>
        <w:numPr>
          <w:ilvl w:val="0"/>
          <w:numId w:val="10"/>
        </w:numPr>
      </w:pPr>
      <w:r>
        <w:t>Properties – Begin with uppercase letter</w:t>
      </w:r>
    </w:p>
    <w:p w:rsidR="00B244FD" w:rsidRDefault="00B244FD" w:rsidP="00B244FD">
      <w:pPr>
        <w:pStyle w:val="ListParagraph"/>
        <w:numPr>
          <w:ilvl w:val="0"/>
          <w:numId w:val="10"/>
        </w:numPr>
      </w:pPr>
      <w:r>
        <w:t xml:space="preserve">Member variables – Lower case and </w:t>
      </w:r>
      <w:proofErr w:type="spellStart"/>
      <w:r>
        <w:t>preceeded</w:t>
      </w:r>
      <w:proofErr w:type="spellEnd"/>
      <w:r>
        <w:t xml:space="preserve"> by ‘m_’ </w:t>
      </w:r>
      <w:proofErr w:type="spellStart"/>
      <w:r>
        <w:t>e.g</w:t>
      </w:r>
      <w:proofErr w:type="spellEnd"/>
      <w:r>
        <w:t xml:space="preserve">: </w:t>
      </w:r>
      <w:proofErr w:type="spellStart"/>
      <w:r>
        <w:t>m_health</w:t>
      </w:r>
      <w:proofErr w:type="spellEnd"/>
    </w:p>
    <w:p w:rsidR="00B244FD" w:rsidRDefault="00B244FD" w:rsidP="00B244FD">
      <w:pPr>
        <w:pStyle w:val="ListParagraph"/>
        <w:numPr>
          <w:ilvl w:val="0"/>
          <w:numId w:val="10"/>
        </w:numPr>
      </w:pPr>
      <w:r>
        <w:t xml:space="preserve">Static member variables – Lower case and </w:t>
      </w:r>
      <w:proofErr w:type="spellStart"/>
      <w:r>
        <w:t>preceeded</w:t>
      </w:r>
      <w:proofErr w:type="spellEnd"/>
      <w:r>
        <w:t xml:space="preserve"> by ‘s_’ </w:t>
      </w:r>
      <w:proofErr w:type="spellStart"/>
      <w:r>
        <w:t>e.g</w:t>
      </w:r>
      <w:proofErr w:type="spellEnd"/>
      <w:r>
        <w:t xml:space="preserve">: </w:t>
      </w:r>
      <w:proofErr w:type="spellStart"/>
      <w:r>
        <w:t>s_num_objects</w:t>
      </w:r>
      <w:proofErr w:type="spellEnd"/>
    </w:p>
    <w:p w:rsidR="00B244FD" w:rsidRDefault="00B244FD" w:rsidP="00B244FD">
      <w:r>
        <w:t>Try to keep names as short but as descriptive as possible.</w:t>
      </w:r>
    </w:p>
    <w:p w:rsidR="00B244FD" w:rsidRDefault="00B244FD" w:rsidP="00B244FD">
      <w:pPr>
        <w:pStyle w:val="Heading1"/>
      </w:pPr>
      <w:r>
        <w:t>Render</w:t>
      </w:r>
      <w:r w:rsidR="000B7C11">
        <w:t xml:space="preserve"> &amp; sampler</w:t>
      </w:r>
      <w:r>
        <w:t xml:space="preserve"> state conventions:</w:t>
      </w:r>
    </w:p>
    <w:p w:rsidR="00B244FD" w:rsidRDefault="000B7C11" w:rsidP="000B7C11">
      <w:pPr>
        <w:pStyle w:val="ListParagraph"/>
        <w:numPr>
          <w:ilvl w:val="0"/>
          <w:numId w:val="11"/>
        </w:numPr>
      </w:pPr>
      <w:r>
        <w:t xml:space="preserve">All objects should restore the default render state specified by </w:t>
      </w:r>
      <w:proofErr w:type="spellStart"/>
      <w:r w:rsidRPr="000B7C11">
        <w:rPr>
          <w:i/>
        </w:rPr>
        <w:t>GraphicsSystem.DefaultRenderState</w:t>
      </w:r>
      <w:proofErr w:type="spellEnd"/>
      <w:r>
        <w:t xml:space="preserve"> after drawing. The same goes for the default sampler state specified by </w:t>
      </w:r>
      <w:proofErr w:type="spellStart"/>
      <w:r w:rsidRPr="000B7C11">
        <w:rPr>
          <w:i/>
        </w:rPr>
        <w:t>GraphicsSystem.Default</w:t>
      </w:r>
      <w:r>
        <w:rPr>
          <w:i/>
        </w:rPr>
        <w:t>Sampler</w:t>
      </w:r>
      <w:r w:rsidRPr="000B7C11">
        <w:rPr>
          <w:i/>
        </w:rPr>
        <w:t>State</w:t>
      </w:r>
      <w:proofErr w:type="spellEnd"/>
    </w:p>
    <w:p w:rsidR="000B7C11" w:rsidRDefault="000B7C11" w:rsidP="000B7C11">
      <w:pPr>
        <w:pStyle w:val="ListParagraph"/>
        <w:numPr>
          <w:ilvl w:val="0"/>
          <w:numId w:val="11"/>
        </w:numPr>
      </w:pPr>
      <w:r>
        <w:t>Consult the default render state before making unnecessary state changes.  At startup the game will set the render state to that of the default render state. The default render state has been set to optimized defaults to avoid as many switches as possible.</w:t>
      </w:r>
    </w:p>
    <w:p w:rsidR="000B7C11" w:rsidRDefault="00A239BE" w:rsidP="00A239BE">
      <w:pPr>
        <w:pStyle w:val="Heading1"/>
      </w:pPr>
      <w:r>
        <w:t>XML Conventions</w:t>
      </w:r>
    </w:p>
    <w:p w:rsidR="00A239BE" w:rsidRDefault="00A239BE" w:rsidP="00A239BE">
      <w:pPr>
        <w:pStyle w:val="ListParagraph"/>
        <w:numPr>
          <w:ilvl w:val="0"/>
          <w:numId w:val="12"/>
        </w:numPr>
      </w:pPr>
      <w:r>
        <w:t xml:space="preserve">All game objects should be </w:t>
      </w:r>
      <w:proofErr w:type="spellStart"/>
      <w:r>
        <w:t>constructable</w:t>
      </w:r>
      <w:proofErr w:type="spellEnd"/>
      <w:r>
        <w:t xml:space="preserve"> through XML and implement </w:t>
      </w:r>
      <w:proofErr w:type="spellStart"/>
      <w:proofErr w:type="gramStart"/>
      <w:r>
        <w:t>XmlRead</w:t>
      </w:r>
      <w:proofErr w:type="spellEnd"/>
      <w:r>
        <w:t>(</w:t>
      </w:r>
      <w:proofErr w:type="gramEnd"/>
      <w:r>
        <w:t xml:space="preserve">) and </w:t>
      </w:r>
      <w:proofErr w:type="spellStart"/>
      <w:r>
        <w:t>XmlWrite</w:t>
      </w:r>
      <w:proofErr w:type="spellEnd"/>
      <w:r>
        <w:t xml:space="preserve">() which is found in the </w:t>
      </w:r>
      <w:proofErr w:type="spellStart"/>
      <w:r>
        <w:t>XmlObject</w:t>
      </w:r>
      <w:proofErr w:type="spellEnd"/>
      <w:r>
        <w:t xml:space="preserve"> class.</w:t>
      </w:r>
    </w:p>
    <w:p w:rsidR="00A239BE" w:rsidRDefault="00A239BE" w:rsidP="00A239BE">
      <w:pPr>
        <w:pStyle w:val="ListParagraph"/>
        <w:numPr>
          <w:ilvl w:val="0"/>
          <w:numId w:val="12"/>
        </w:numPr>
      </w:pPr>
      <w:r>
        <w:t xml:space="preserve">Unless there is a specific reason not to, objects implementing </w:t>
      </w:r>
      <w:proofErr w:type="spellStart"/>
      <w:proofErr w:type="gramStart"/>
      <w:r>
        <w:t>XmlRead</w:t>
      </w:r>
      <w:proofErr w:type="spellEnd"/>
      <w:r>
        <w:t>(</w:t>
      </w:r>
      <w:proofErr w:type="gramEnd"/>
      <w:r>
        <w:t xml:space="preserve">) and </w:t>
      </w:r>
      <w:proofErr w:type="spellStart"/>
      <w:r>
        <w:t>XmlWrite</w:t>
      </w:r>
      <w:proofErr w:type="spellEnd"/>
      <w:r>
        <w:t>() should always call the base class versions of these functions first.</w:t>
      </w:r>
    </w:p>
    <w:p w:rsidR="00A239BE" w:rsidRDefault="00A239BE" w:rsidP="00A239BE">
      <w:pPr>
        <w:pStyle w:val="ListParagraph"/>
        <w:numPr>
          <w:ilvl w:val="0"/>
          <w:numId w:val="12"/>
        </w:numPr>
      </w:pPr>
      <w:r>
        <w:t>Never save data that can be calculated.</w:t>
      </w:r>
    </w:p>
    <w:p w:rsidR="00A239BE" w:rsidRPr="00A239BE" w:rsidRDefault="00A239BE" w:rsidP="00A239BE"/>
    <w:p w:rsidR="000B7C11" w:rsidRDefault="000B7C11" w:rsidP="00B244FD"/>
    <w:p w:rsidR="000B7C11" w:rsidRDefault="000B7C11" w:rsidP="00B244FD"/>
    <w:p w:rsidR="00B244FD" w:rsidRPr="00B244FD" w:rsidRDefault="00B244FD" w:rsidP="00B244FD"/>
    <w:sectPr w:rsidR="00B244FD" w:rsidRPr="00B244FD" w:rsidSect="00FD16BC">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740"/>
    <w:multiLevelType w:val="hybridMultilevel"/>
    <w:tmpl w:val="A648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072"/>
    <w:multiLevelType w:val="hybridMultilevel"/>
    <w:tmpl w:val="2F78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650FB"/>
    <w:multiLevelType w:val="hybridMultilevel"/>
    <w:tmpl w:val="E13A1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7F4F92"/>
    <w:multiLevelType w:val="hybridMultilevel"/>
    <w:tmpl w:val="8E1A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E5B19"/>
    <w:multiLevelType w:val="hybridMultilevel"/>
    <w:tmpl w:val="1B607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316323"/>
    <w:multiLevelType w:val="hybridMultilevel"/>
    <w:tmpl w:val="20B6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0348"/>
    <w:multiLevelType w:val="hybridMultilevel"/>
    <w:tmpl w:val="1580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C7EBA"/>
    <w:multiLevelType w:val="hybridMultilevel"/>
    <w:tmpl w:val="EC1A3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A27D67"/>
    <w:multiLevelType w:val="hybridMultilevel"/>
    <w:tmpl w:val="7AAA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C8054C"/>
    <w:multiLevelType w:val="hybridMultilevel"/>
    <w:tmpl w:val="BFD0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F17F6"/>
    <w:multiLevelType w:val="hybridMultilevel"/>
    <w:tmpl w:val="E15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172FA"/>
    <w:multiLevelType w:val="hybridMultilevel"/>
    <w:tmpl w:val="3D06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10"/>
  </w:num>
  <w:num w:numId="7">
    <w:abstractNumId w:val="7"/>
  </w:num>
  <w:num w:numId="8">
    <w:abstractNumId w:val="5"/>
  </w:num>
  <w:num w:numId="9">
    <w:abstractNumId w:val="4"/>
  </w:num>
  <w:num w:numId="10">
    <w:abstractNumId w:val="11"/>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FD16BC"/>
    <w:rsid w:val="0003659D"/>
    <w:rsid w:val="00062427"/>
    <w:rsid w:val="00067671"/>
    <w:rsid w:val="000B7C11"/>
    <w:rsid w:val="001070FA"/>
    <w:rsid w:val="002820C8"/>
    <w:rsid w:val="00283BF1"/>
    <w:rsid w:val="00395942"/>
    <w:rsid w:val="00420C48"/>
    <w:rsid w:val="004A6E29"/>
    <w:rsid w:val="00596F0B"/>
    <w:rsid w:val="005D3400"/>
    <w:rsid w:val="006C66C3"/>
    <w:rsid w:val="006C7F55"/>
    <w:rsid w:val="00703BE9"/>
    <w:rsid w:val="0071143E"/>
    <w:rsid w:val="0083144C"/>
    <w:rsid w:val="0089025A"/>
    <w:rsid w:val="009A1EE1"/>
    <w:rsid w:val="009B7576"/>
    <w:rsid w:val="00A056D9"/>
    <w:rsid w:val="00A239BE"/>
    <w:rsid w:val="00A42DD1"/>
    <w:rsid w:val="00AB1016"/>
    <w:rsid w:val="00AB3BBB"/>
    <w:rsid w:val="00B244FD"/>
    <w:rsid w:val="00BD0339"/>
    <w:rsid w:val="00D2344C"/>
    <w:rsid w:val="00DC15FC"/>
    <w:rsid w:val="00DC5060"/>
    <w:rsid w:val="00DF17AA"/>
    <w:rsid w:val="00E33873"/>
    <w:rsid w:val="00EF0780"/>
    <w:rsid w:val="00F00527"/>
    <w:rsid w:val="00F25CF0"/>
    <w:rsid w:val="00F8635D"/>
    <w:rsid w:val="00FD16BC"/>
    <w:rsid w:val="00FF5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6D9"/>
  </w:style>
  <w:style w:type="paragraph" w:styleId="Heading1">
    <w:name w:val="heading 1"/>
    <w:basedOn w:val="Normal"/>
    <w:next w:val="Normal"/>
    <w:link w:val="Heading1Char"/>
    <w:uiPriority w:val="9"/>
    <w:qFormat/>
    <w:rsid w:val="00FD16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5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5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6BC"/>
    <w:pPr>
      <w:spacing w:after="0" w:line="240" w:lineRule="auto"/>
    </w:pPr>
  </w:style>
  <w:style w:type="character" w:customStyle="1" w:styleId="NoSpacingChar">
    <w:name w:val="No Spacing Char"/>
    <w:basedOn w:val="DefaultParagraphFont"/>
    <w:link w:val="NoSpacing"/>
    <w:uiPriority w:val="1"/>
    <w:rsid w:val="00FD16BC"/>
  </w:style>
  <w:style w:type="paragraph" w:styleId="BalloonText">
    <w:name w:val="Balloon Text"/>
    <w:basedOn w:val="Normal"/>
    <w:link w:val="BalloonTextChar"/>
    <w:uiPriority w:val="99"/>
    <w:semiHidden/>
    <w:unhideWhenUsed/>
    <w:rsid w:val="00FD1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6BC"/>
    <w:rPr>
      <w:rFonts w:ascii="Tahoma" w:hAnsi="Tahoma" w:cs="Tahoma"/>
      <w:sz w:val="16"/>
      <w:szCs w:val="16"/>
    </w:rPr>
  </w:style>
  <w:style w:type="character" w:customStyle="1" w:styleId="Heading1Char">
    <w:name w:val="Heading 1 Char"/>
    <w:basedOn w:val="DefaultParagraphFont"/>
    <w:link w:val="Heading1"/>
    <w:uiPriority w:val="9"/>
    <w:rsid w:val="00FD16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0780"/>
    <w:pPr>
      <w:ind w:left="720"/>
      <w:contextualSpacing/>
    </w:pPr>
  </w:style>
  <w:style w:type="character" w:styleId="Strong">
    <w:name w:val="Strong"/>
    <w:basedOn w:val="DefaultParagraphFont"/>
    <w:uiPriority w:val="22"/>
    <w:qFormat/>
    <w:rsid w:val="00EF0780"/>
    <w:rPr>
      <w:b/>
      <w:bCs/>
    </w:rPr>
  </w:style>
  <w:style w:type="paragraph" w:styleId="Quote">
    <w:name w:val="Quote"/>
    <w:basedOn w:val="Normal"/>
    <w:next w:val="Normal"/>
    <w:link w:val="QuoteChar"/>
    <w:uiPriority w:val="29"/>
    <w:qFormat/>
    <w:rsid w:val="00EF0780"/>
    <w:rPr>
      <w:i/>
      <w:iCs/>
      <w:color w:val="000000" w:themeColor="text1"/>
    </w:rPr>
  </w:style>
  <w:style w:type="character" w:customStyle="1" w:styleId="QuoteChar">
    <w:name w:val="Quote Char"/>
    <w:basedOn w:val="DefaultParagraphFont"/>
    <w:link w:val="Quote"/>
    <w:uiPriority w:val="29"/>
    <w:rsid w:val="00EF0780"/>
    <w:rPr>
      <w:i/>
      <w:iCs/>
      <w:color w:val="000000" w:themeColor="text1"/>
    </w:rPr>
  </w:style>
  <w:style w:type="character" w:styleId="IntenseEmphasis">
    <w:name w:val="Intense Emphasis"/>
    <w:basedOn w:val="DefaultParagraphFont"/>
    <w:uiPriority w:val="21"/>
    <w:qFormat/>
    <w:rsid w:val="00EF0780"/>
    <w:rPr>
      <w:b/>
      <w:bCs/>
      <w:i/>
      <w:iCs/>
      <w:color w:val="4F81BD" w:themeColor="accent1"/>
    </w:rPr>
  </w:style>
  <w:style w:type="character" w:styleId="SubtleEmphasis">
    <w:name w:val="Subtle Emphasis"/>
    <w:basedOn w:val="DefaultParagraphFont"/>
    <w:uiPriority w:val="19"/>
    <w:qFormat/>
    <w:rsid w:val="00067671"/>
    <w:rPr>
      <w:i/>
      <w:iCs/>
      <w:color w:val="5F497A" w:themeColor="accent4" w:themeShade="BF"/>
    </w:rPr>
  </w:style>
  <w:style w:type="paragraph" w:styleId="TOCHeading">
    <w:name w:val="TOC Heading"/>
    <w:basedOn w:val="Heading1"/>
    <w:next w:val="Normal"/>
    <w:uiPriority w:val="39"/>
    <w:unhideWhenUsed/>
    <w:qFormat/>
    <w:rsid w:val="00A42DD1"/>
    <w:pPr>
      <w:outlineLvl w:val="9"/>
    </w:pPr>
  </w:style>
  <w:style w:type="paragraph" w:styleId="TOC1">
    <w:name w:val="toc 1"/>
    <w:basedOn w:val="Normal"/>
    <w:next w:val="Normal"/>
    <w:autoRedefine/>
    <w:uiPriority w:val="39"/>
    <w:unhideWhenUsed/>
    <w:rsid w:val="00A42DD1"/>
    <w:pPr>
      <w:spacing w:after="100"/>
    </w:pPr>
  </w:style>
  <w:style w:type="character" w:styleId="Hyperlink">
    <w:name w:val="Hyperlink"/>
    <w:basedOn w:val="DefaultParagraphFont"/>
    <w:uiPriority w:val="99"/>
    <w:unhideWhenUsed/>
    <w:rsid w:val="00A42DD1"/>
    <w:rPr>
      <w:color w:val="0000FF" w:themeColor="hyperlink"/>
      <w:u w:val="single"/>
    </w:rPr>
  </w:style>
  <w:style w:type="character" w:customStyle="1" w:styleId="Heading2Char">
    <w:name w:val="Heading 2 Char"/>
    <w:basedOn w:val="DefaultParagraphFont"/>
    <w:link w:val="Heading2"/>
    <w:uiPriority w:val="9"/>
    <w:rsid w:val="00FF52C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F52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FF52C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F52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F52C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FF52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3Char">
    <w:name w:val="Heading 3 Char"/>
    <w:basedOn w:val="DefaultParagraphFont"/>
    <w:link w:val="Heading3"/>
    <w:uiPriority w:val="9"/>
    <w:rsid w:val="00DC506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57F9"/>
    <w:rsid w:val="0035314C"/>
    <w:rsid w:val="00394915"/>
    <w:rsid w:val="003F494D"/>
    <w:rsid w:val="0045329E"/>
    <w:rsid w:val="005457F9"/>
    <w:rsid w:val="008264AC"/>
    <w:rsid w:val="00F45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C51E265D148B88CF9EF9B188D08EA">
    <w:name w:val="DD6C51E265D148B88CF9EF9B188D08EA"/>
    <w:rsid w:val="005457F9"/>
  </w:style>
  <w:style w:type="paragraph" w:customStyle="1" w:styleId="10E8B1562B044AA585B87F8C60D52605">
    <w:name w:val="10E8B1562B044AA585B87F8C60D52605"/>
    <w:rsid w:val="005457F9"/>
  </w:style>
  <w:style w:type="paragraph" w:customStyle="1" w:styleId="9B43C1E6BD39471F8D61E4E940F2944D">
    <w:name w:val="9B43C1E6BD39471F8D61E4E940F2944D"/>
    <w:rsid w:val="005457F9"/>
  </w:style>
  <w:style w:type="paragraph" w:customStyle="1" w:styleId="ED4ED45AA59149239928ECBD2E0DB679">
    <w:name w:val="ED4ED45AA59149239928ECBD2E0DB679"/>
    <w:rsid w:val="005457F9"/>
  </w:style>
  <w:style w:type="paragraph" w:customStyle="1" w:styleId="67B9521504244D6E801C6B57ED81EA68">
    <w:name w:val="67B9521504244D6E801C6B57ED81EA68"/>
    <w:rsid w:val="005457F9"/>
  </w:style>
  <w:style w:type="paragraph" w:customStyle="1" w:styleId="E60C80BA3F384808A5F2D1D097748EE0">
    <w:name w:val="E60C80BA3F384808A5F2D1D097748EE0"/>
    <w:rsid w:val="005457F9"/>
  </w:style>
  <w:style w:type="paragraph" w:customStyle="1" w:styleId="4178B9F41A414B42972E870C5FE9A5FD">
    <w:name w:val="4178B9F41A414B42972E870C5FE9A5FD"/>
    <w:rsid w:val="005457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2008-06-16T00:00:00</PublishDate>
  <Abstract>This document contains some code conventions which should be followed throughout the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22D6E-BA16-4DC3-B16E-3BB5E55B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Ninja: XML Data Specifcation Revison 1 </vt:lpstr>
    </vt:vector>
  </TitlesOfParts>
  <Company>Microsoft Game Studios</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Code conventions</dc:title>
  <dc:subject> </dc:subject>
  <dc:creator> </dc:creator>
  <cp:keywords/>
  <dc:description/>
  <cp:lastModifiedBy>t-darcoy</cp:lastModifiedBy>
  <cp:revision>21</cp:revision>
  <dcterms:created xsi:type="dcterms:W3CDTF">2008-06-12T19:15:00Z</dcterms:created>
  <dcterms:modified xsi:type="dcterms:W3CDTF">2008-06-27T13:28:00Z</dcterms:modified>
</cp:coreProperties>
</file>