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3537" w14:textId="5294E839" w:rsidR="001E1F5D" w:rsidRDefault="00932671" w:rsidP="00932671">
      <w:pPr>
        <w:pStyle w:val="Paragraphedeliste"/>
        <w:numPr>
          <w:ilvl w:val="0"/>
          <w:numId w:val="1"/>
        </w:numPr>
        <w:rPr>
          <w:u w:val="single"/>
        </w:rPr>
      </w:pPr>
      <w:r w:rsidRPr="00932671">
        <w:rPr>
          <w:u w:val="single"/>
        </w:rPr>
        <w:t>Méthode de vérification</w:t>
      </w:r>
    </w:p>
    <w:p w14:paraId="4146B794" w14:textId="2E46B2C8" w:rsidR="00932671" w:rsidRDefault="00932671" w:rsidP="00932671">
      <w:pPr>
        <w:pStyle w:val="Paragraphedeliste"/>
        <w:numPr>
          <w:ilvl w:val="0"/>
          <w:numId w:val="2"/>
        </w:numPr>
      </w:pPr>
      <w:r>
        <w:t>Chercher sur des IA proposant des articles scientifiques (</w:t>
      </w:r>
      <w:proofErr w:type="spellStart"/>
      <w:r>
        <w:t>Perplexity</w:t>
      </w:r>
      <w:proofErr w:type="spellEnd"/>
      <w:r>
        <w:t xml:space="preserve">) ou un moteur de recherche scientifique (Google Scholar, ERIC) </w:t>
      </w:r>
      <w:r w:rsidRPr="00932671">
        <w:rPr>
          <w:b/>
          <w:bCs w:val="0"/>
        </w:rPr>
        <w:t>ET</w:t>
      </w:r>
      <w:r>
        <w:t xml:space="preserve"> vérifier les sources et leur fiabilité (auteur, date de publication, éditeur, la revue par les pairs, nombre de citations,  …)</w:t>
      </w:r>
    </w:p>
    <w:p w14:paraId="35DE4125" w14:textId="0024336A" w:rsidR="00932671" w:rsidRDefault="00932671" w:rsidP="00932671">
      <w:pPr>
        <w:pStyle w:val="Paragraphedeliste"/>
        <w:numPr>
          <w:ilvl w:val="0"/>
          <w:numId w:val="2"/>
        </w:numPr>
      </w:pPr>
      <w:r>
        <w:t>Comparer les articles scientifiques entre eux afin de dégager les principaux thèmes.</w:t>
      </w:r>
    </w:p>
    <w:p w14:paraId="7C7B3248" w14:textId="63458A28" w:rsidR="00932671" w:rsidRDefault="00932671" w:rsidP="00932671">
      <w:pPr>
        <w:pStyle w:val="Paragraphedeliste"/>
        <w:numPr>
          <w:ilvl w:val="0"/>
          <w:numId w:val="2"/>
        </w:numPr>
      </w:pPr>
      <w:r>
        <w:t>Contacter, dans la mesure du possible, un professionnel du monde médical.</w:t>
      </w:r>
      <w:r>
        <w:br/>
      </w:r>
    </w:p>
    <w:p w14:paraId="286FD533" w14:textId="202AFE17" w:rsidR="00932671" w:rsidRDefault="00932671" w:rsidP="00932671">
      <w:pPr>
        <w:pStyle w:val="Paragraphedeliste"/>
        <w:numPr>
          <w:ilvl w:val="0"/>
          <w:numId w:val="1"/>
        </w:numPr>
        <w:rPr>
          <w:u w:val="single"/>
        </w:rPr>
      </w:pPr>
      <w:r w:rsidRPr="00932671">
        <w:rPr>
          <w:u w:val="single"/>
        </w:rPr>
        <w:t>Enquête</w:t>
      </w:r>
    </w:p>
    <w:p w14:paraId="011A08EE" w14:textId="3024775B" w:rsidR="00477616" w:rsidRPr="00E173CC" w:rsidRDefault="00477616" w:rsidP="00477616">
      <w:pPr>
        <w:pStyle w:val="Paragraphedeliste"/>
        <w:numPr>
          <w:ilvl w:val="0"/>
          <w:numId w:val="2"/>
        </w:numPr>
        <w:rPr>
          <w:b/>
          <w:bCs w:val="0"/>
        </w:rPr>
      </w:pPr>
      <w:r w:rsidRPr="00E173CC">
        <w:rPr>
          <w:b/>
          <w:bCs w:val="0"/>
        </w:rPr>
        <w:t>Origine de l’information</w:t>
      </w:r>
    </w:p>
    <w:p w14:paraId="22CDA913" w14:textId="4B9A7373" w:rsidR="00477616" w:rsidRDefault="00477616" w:rsidP="00477616">
      <w:pPr>
        <w:rPr>
          <w:u w:val="single"/>
        </w:rPr>
      </w:pPr>
      <w:r w:rsidRPr="00477616">
        <w:rPr>
          <w:u w:val="single"/>
        </w:rPr>
        <w:t xml:space="preserve">Pasquinelli, E., &amp; Bernard-Delorme, A. (2021, juillet). </w:t>
      </w:r>
      <w:r w:rsidRPr="00477616">
        <w:rPr>
          <w:i/>
          <w:iCs/>
          <w:u w:val="single"/>
        </w:rPr>
        <w:t>Écrans et sommeil : Que dit la recherche ?</w:t>
      </w:r>
      <w:r w:rsidRPr="00477616">
        <w:rPr>
          <w:u w:val="single"/>
        </w:rPr>
        <w:t xml:space="preserve"> Fondation La main à la pâte. </w:t>
      </w:r>
      <w:hyperlink r:id="rId10" w:tgtFrame="_blank" w:history="1">
        <w:r w:rsidRPr="00477616">
          <w:rPr>
            <w:rStyle w:val="Lienhypertexte"/>
          </w:rPr>
          <w:t>https://fondation-lamap.org/sites/default/files/pdf/E%CC%81crans%20et%20sommeil.pdf</w:t>
        </w:r>
      </w:hyperlink>
    </w:p>
    <w:p w14:paraId="34B17D9D" w14:textId="20B9AB2B" w:rsidR="000C6EFC" w:rsidRPr="000A08B0" w:rsidRDefault="000C6EFC" w:rsidP="00477616">
      <w:pPr>
        <w:rPr>
          <w:bCs w:val="0"/>
        </w:rPr>
      </w:pPr>
      <w:r w:rsidRPr="00071B34">
        <w:rPr>
          <w:b/>
          <w:bCs w:val="0"/>
          <w:color w:val="EE0000"/>
        </w:rPr>
        <w:t>ATTENTION</w:t>
      </w:r>
      <w:r w:rsidRPr="00071B34">
        <w:rPr>
          <w:color w:val="EE0000"/>
        </w:rPr>
        <w:t xml:space="preserve"> : </w:t>
      </w:r>
      <w:r w:rsidR="00693483">
        <w:t>« </w:t>
      </w:r>
      <w:r w:rsidR="00693483" w:rsidRPr="00693483">
        <w:t>La main à la pâte</w:t>
      </w:r>
      <w:r w:rsidR="00693483">
        <w:t> »</w:t>
      </w:r>
      <w:r w:rsidR="00693483" w:rsidRPr="00693483">
        <w:t xml:space="preserve"> n'est pas une revue scientifique soumise à une évaluation par les pairs (</w:t>
      </w:r>
      <w:proofErr w:type="spellStart"/>
      <w:r w:rsidR="00693483" w:rsidRPr="00693483">
        <w:t>peer</w:t>
      </w:r>
      <w:proofErr w:type="spellEnd"/>
      <w:r w:rsidR="00693483" w:rsidRPr="00693483">
        <w:t xml:space="preserve"> </w:t>
      </w:r>
      <w:proofErr w:type="spellStart"/>
      <w:r w:rsidR="00693483" w:rsidRPr="00693483">
        <w:t>review</w:t>
      </w:r>
      <w:proofErr w:type="spellEnd"/>
      <w:r w:rsidR="00693483" w:rsidRPr="00693483">
        <w:t>)</w:t>
      </w:r>
      <w:r w:rsidR="000E21A7">
        <w:t xml:space="preserve"> au sens scientifique du terme</w:t>
      </w:r>
      <w:r w:rsidR="00693483" w:rsidRPr="00693483">
        <w:t>, mais une fondation éducative et pédagogique</w:t>
      </w:r>
      <w:r w:rsidR="00693483" w:rsidRPr="00693483">
        <w:rPr>
          <w:b/>
        </w:rPr>
        <w:t>.</w:t>
      </w:r>
      <w:r w:rsidR="00AB2B68">
        <w:rPr>
          <w:b/>
        </w:rPr>
        <w:t xml:space="preserve"> </w:t>
      </w:r>
      <w:r w:rsidR="00E04FD0" w:rsidRPr="000A08B0">
        <w:rPr>
          <w:bCs w:val="0"/>
        </w:rPr>
        <w:t xml:space="preserve">Elle est </w:t>
      </w:r>
      <w:r w:rsidR="000A08B0" w:rsidRPr="000A08B0">
        <w:rPr>
          <w:bCs w:val="0"/>
        </w:rPr>
        <w:t xml:space="preserve">plutôt évaluée par des utilisateurs, enseignants, mais pas à proprement parler par la communauté scientifique. </w:t>
      </w:r>
    </w:p>
    <w:p w14:paraId="6A5D2D99" w14:textId="13AE8779" w:rsidR="00477616" w:rsidRDefault="00477616" w:rsidP="00477616">
      <w:pPr>
        <w:rPr>
          <w:u w:val="single"/>
        </w:rPr>
      </w:pPr>
      <w:r w:rsidRPr="00477616">
        <w:rPr>
          <w:u w:val="single"/>
        </w:rPr>
        <w:t xml:space="preserve">Haut Conseil de la santé publique. (2019, 12 décembre). </w:t>
      </w:r>
      <w:r w:rsidRPr="00477616">
        <w:rPr>
          <w:i/>
          <w:iCs/>
          <w:u w:val="single"/>
        </w:rPr>
        <w:t>Avis relatif aux effets de l’exposition des enfants et des jeunes aux écrans</w:t>
      </w:r>
      <w:r w:rsidRPr="00477616">
        <w:rPr>
          <w:u w:val="single"/>
        </w:rPr>
        <w:t xml:space="preserve">. </w:t>
      </w:r>
      <w:hyperlink r:id="rId11" w:tgtFrame="_blank" w:history="1">
        <w:r w:rsidRPr="00477616">
          <w:rPr>
            <w:rStyle w:val="Lienhypertexte"/>
          </w:rPr>
          <w:t>https://www.hcsp.fr/Explore.cgi/Telecharger?NomFichier=hcspa20191212_effedelexpodesenfaetdesjeunauxcr.pdf</w:t>
        </w:r>
      </w:hyperlink>
    </w:p>
    <w:p w14:paraId="2319FA14" w14:textId="6E80D674" w:rsidR="00477616" w:rsidRPr="00E173CC" w:rsidRDefault="00E173CC" w:rsidP="00E173CC">
      <w:pPr>
        <w:pStyle w:val="Paragraphedeliste"/>
        <w:numPr>
          <w:ilvl w:val="0"/>
          <w:numId w:val="2"/>
        </w:numPr>
        <w:rPr>
          <w:b/>
          <w:bCs w:val="0"/>
        </w:rPr>
      </w:pPr>
      <w:r w:rsidRPr="00E173CC">
        <w:rPr>
          <w:b/>
          <w:bCs w:val="0"/>
        </w:rPr>
        <w:t>Autres articles nuançant l’information</w:t>
      </w:r>
    </w:p>
    <w:p w14:paraId="021ACA33" w14:textId="2029E719" w:rsidR="00E173CC" w:rsidRDefault="00E173CC" w:rsidP="00E173CC">
      <w:r w:rsidRPr="00E173CC">
        <w:rPr>
          <w:lang w:val="en-GB"/>
        </w:rPr>
        <w:t xml:space="preserve">Brosnan, B., Haszard, J. J., Meredith-Jones, K. A., Wickham, S. R., Galland, B. C., &amp; Taylor, R. W. (2024). Screen Use at Bedtime and Sleep Duration and Quality Among Youths. </w:t>
      </w:r>
      <w:r w:rsidRPr="00E173CC">
        <w:rPr>
          <w:i/>
          <w:iCs/>
        </w:rPr>
        <w:t xml:space="preserve">JAMA </w:t>
      </w:r>
      <w:proofErr w:type="spellStart"/>
      <w:r w:rsidRPr="00E173CC">
        <w:rPr>
          <w:i/>
          <w:iCs/>
        </w:rPr>
        <w:t>pediatrics</w:t>
      </w:r>
      <w:proofErr w:type="spellEnd"/>
      <w:r w:rsidRPr="00E173CC">
        <w:t xml:space="preserve">, </w:t>
      </w:r>
      <w:r w:rsidRPr="00E173CC">
        <w:rPr>
          <w:i/>
          <w:iCs/>
        </w:rPr>
        <w:t>178</w:t>
      </w:r>
      <w:r w:rsidRPr="00E173CC">
        <w:t xml:space="preserve">(11), 1147–1154. </w:t>
      </w:r>
      <w:hyperlink r:id="rId12" w:history="1">
        <w:r w:rsidRPr="003D79DB">
          <w:rPr>
            <w:rStyle w:val="Lienhypertexte"/>
          </w:rPr>
          <w:t>https://doi.org/10.1001/jamapediatrics.2024.2914</w:t>
        </w:r>
      </w:hyperlink>
    </w:p>
    <w:p w14:paraId="6288A49A" w14:textId="6A776C91" w:rsidR="00E173CC" w:rsidRDefault="00E173CC" w:rsidP="00E173CC">
      <w:pPr>
        <w:rPr>
          <w:lang w:val="en-GB"/>
        </w:rPr>
      </w:pPr>
      <w:r w:rsidRPr="00E173CC">
        <w:t xml:space="preserve">Haghani, M., Abbasi, S., Abdoli, L., Shams, S. F., Baha'addini Baigy Zarandi, B. F., </w:t>
      </w:r>
      <w:proofErr w:type="spellStart"/>
      <w:r w:rsidRPr="00E173CC">
        <w:t>Shokrpour</w:t>
      </w:r>
      <w:proofErr w:type="spellEnd"/>
      <w:r w:rsidRPr="00E173CC">
        <w:t xml:space="preserve">, N., Jahromizadeh, A., Mortazavi, S. A., &amp; Mortazavi, S. M. J. (2024). </w:t>
      </w:r>
      <w:r w:rsidRPr="00E173CC">
        <w:rPr>
          <w:lang w:val="en-GB"/>
        </w:rPr>
        <w:t xml:space="preserve">Blue Light and Digital Screens Revisited: A New Look at Blue Light from the Vision Quality, Circadian Rhythm and Cognitive Functions Perspective. </w:t>
      </w:r>
      <w:r w:rsidRPr="00E173CC">
        <w:rPr>
          <w:i/>
          <w:iCs/>
          <w:lang w:val="en-GB"/>
        </w:rPr>
        <w:t>Journal of biomedical physics &amp; engineering</w:t>
      </w:r>
      <w:r w:rsidRPr="00E173CC">
        <w:rPr>
          <w:lang w:val="en-GB"/>
        </w:rPr>
        <w:t xml:space="preserve">, </w:t>
      </w:r>
      <w:r w:rsidRPr="00E173CC">
        <w:rPr>
          <w:i/>
          <w:iCs/>
          <w:lang w:val="en-GB"/>
        </w:rPr>
        <w:t>14</w:t>
      </w:r>
      <w:r w:rsidRPr="00E173CC">
        <w:rPr>
          <w:lang w:val="en-GB"/>
        </w:rPr>
        <w:t xml:space="preserve">(3), 213–228. </w:t>
      </w:r>
      <w:hyperlink r:id="rId13" w:history="1">
        <w:r w:rsidRPr="003D79DB">
          <w:rPr>
            <w:rStyle w:val="Lienhypertexte"/>
            <w:lang w:val="en-GB"/>
          </w:rPr>
          <w:t>https://doi.org/10.31661/jbpe.v0i0.2106-1355</w:t>
        </w:r>
      </w:hyperlink>
    </w:p>
    <w:p w14:paraId="7E3E3B35" w14:textId="77777777" w:rsidR="00E173CC" w:rsidRDefault="00E173CC" w:rsidP="00E173CC">
      <w:pPr>
        <w:rPr>
          <w:lang w:val="en-GB"/>
        </w:rPr>
      </w:pPr>
    </w:p>
    <w:p w14:paraId="227B1F39" w14:textId="251FD411" w:rsidR="00E173CC" w:rsidRDefault="00E173CC" w:rsidP="00E173CC">
      <w:pPr>
        <w:pStyle w:val="Paragraphedeliste"/>
        <w:numPr>
          <w:ilvl w:val="0"/>
          <w:numId w:val="1"/>
        </w:numPr>
        <w:rPr>
          <w:u w:val="single"/>
          <w:lang w:val="en-GB"/>
        </w:rPr>
      </w:pPr>
      <w:r w:rsidRPr="00E173CC">
        <w:rPr>
          <w:u w:val="single"/>
          <w:lang w:val="en-GB"/>
        </w:rPr>
        <w:lastRenderedPageBreak/>
        <w:t>Decision</w:t>
      </w:r>
    </w:p>
    <w:p w14:paraId="020E7DB2" w14:textId="79FFFC7B" w:rsidR="00E173CC" w:rsidRDefault="00E173CC" w:rsidP="00E173CC">
      <w:r w:rsidRPr="00E173CC">
        <w:t xml:space="preserve">On partage information mais </w:t>
      </w:r>
      <w:r>
        <w:t>e</w:t>
      </w:r>
      <w:r w:rsidRPr="00E173CC">
        <w:t>n n</w:t>
      </w:r>
      <w:r>
        <w:t>uançant avec les éléments apportés par la littérature scientifique.</w:t>
      </w:r>
    </w:p>
    <w:p w14:paraId="67FFCA5A" w14:textId="3975060E" w:rsidR="00E173CC" w:rsidRDefault="00E173CC" w:rsidP="00E173CC">
      <w:pPr>
        <w:pStyle w:val="Paragraphedeliste"/>
        <w:numPr>
          <w:ilvl w:val="0"/>
          <w:numId w:val="1"/>
        </w:numPr>
        <w:rPr>
          <w:u w:val="single"/>
        </w:rPr>
      </w:pPr>
      <w:r w:rsidRPr="00E173CC">
        <w:rPr>
          <w:u w:val="single"/>
        </w:rPr>
        <w:t>Restitution</w:t>
      </w:r>
    </w:p>
    <w:p w14:paraId="7AA26AE6" w14:textId="32CD5D58" w:rsidR="00E173CC" w:rsidRDefault="00E173CC" w:rsidP="00E173CC">
      <w:pPr>
        <w:pStyle w:val="Paragraphedeliste"/>
        <w:numPr>
          <w:ilvl w:val="0"/>
          <w:numId w:val="3"/>
        </w:numPr>
      </w:pPr>
      <w:r w:rsidRPr="000A08B0">
        <w:t>Décision</w:t>
      </w:r>
      <w:r>
        <w:rPr>
          <w:u w:val="single"/>
        </w:rPr>
        <w:t xml:space="preserve"> : </w:t>
      </w:r>
      <w:r w:rsidRPr="00E173CC">
        <w:t>on présente en leur demandant leur avis et puis on nuance en leur présentant les éléments concrets permettant de se positionner.</w:t>
      </w:r>
    </w:p>
    <w:p w14:paraId="7C401696" w14:textId="08D9F4AB" w:rsidR="00E173CC" w:rsidRDefault="00E173CC" w:rsidP="00E173CC">
      <w:pPr>
        <w:pStyle w:val="Paragraphedeliste"/>
        <w:numPr>
          <w:ilvl w:val="0"/>
          <w:numId w:val="3"/>
        </w:numPr>
      </w:pPr>
      <w:r>
        <w:rPr>
          <w:u w:val="single"/>
        </w:rPr>
        <w:t>Choix :</w:t>
      </w:r>
      <w:r>
        <w:t xml:space="preserve"> les articles scientifiques se contredisent dans le nombre d’heures perdues mais l’idée principale reste qu’il y a un impact sur le sommeil. La discorde s’installe sur le temps perdu la nuit.</w:t>
      </w:r>
    </w:p>
    <w:p w14:paraId="125B6699" w14:textId="3FBB0097" w:rsidR="00E173CC" w:rsidRDefault="00E173CC" w:rsidP="00E173CC">
      <w:pPr>
        <w:pStyle w:val="Paragraphedeliste"/>
        <w:numPr>
          <w:ilvl w:val="0"/>
          <w:numId w:val="3"/>
        </w:numPr>
      </w:pPr>
      <w:r>
        <w:rPr>
          <w:u w:val="single"/>
        </w:rPr>
        <w:t>Méthode de vérification :</w:t>
      </w:r>
      <w:r>
        <w:t xml:space="preserve"> recherche d’articles scientifiques sur </w:t>
      </w:r>
      <w:proofErr w:type="spellStart"/>
      <w:r>
        <w:t>Perplexity</w:t>
      </w:r>
      <w:proofErr w:type="spellEnd"/>
      <w:r>
        <w:t xml:space="preserve">, Google Scholar,… en utilisant les critères de fiabilité énoncés ci-dessus (rappel : </w:t>
      </w:r>
      <w:r>
        <w:t>auteur, date de publication, éditeur, la revue par les pairs, nombre de citations, …)</w:t>
      </w:r>
    </w:p>
    <w:p w14:paraId="55F97951" w14:textId="482087C2" w:rsidR="00E173CC" w:rsidRDefault="00E173CC" w:rsidP="00E173CC">
      <w:pPr>
        <w:pStyle w:val="Paragraphedeliste"/>
        <w:numPr>
          <w:ilvl w:val="0"/>
          <w:numId w:val="3"/>
        </w:numPr>
      </w:pPr>
      <w:r>
        <w:rPr>
          <w:u w:val="single"/>
        </w:rPr>
        <w:t>Difficulté :</w:t>
      </w:r>
      <w:r>
        <w:t xml:space="preserve"> pas encore d’avis tranché ni de réelle solution à cette question. Cela peut mener à certaines confusions si le recherche n’est pas assez approfondie.</w:t>
      </w:r>
    </w:p>
    <w:p w14:paraId="70367EE4" w14:textId="0487395D" w:rsidR="000A08B0" w:rsidRPr="000A08B0" w:rsidRDefault="000A08B0" w:rsidP="000A08B0">
      <w:pPr>
        <w:rPr>
          <w:b/>
          <w:bCs w:val="0"/>
        </w:rPr>
      </w:pPr>
      <w:r w:rsidRPr="000A08B0">
        <w:rPr>
          <w:b/>
          <w:bCs w:val="0"/>
        </w:rPr>
        <w:t>Idées pratiques</w:t>
      </w:r>
    </w:p>
    <w:p w14:paraId="790D2645" w14:textId="77777777" w:rsidR="00EE02F3" w:rsidRPr="00EE02F3" w:rsidRDefault="000A08B0" w:rsidP="000A08B0">
      <w:pPr>
        <w:pStyle w:val="Paragraphedeliste"/>
        <w:numPr>
          <w:ilvl w:val="0"/>
          <w:numId w:val="2"/>
        </w:numPr>
        <w:rPr>
          <w:b/>
          <w:bCs w:val="0"/>
        </w:rPr>
      </w:pPr>
      <w:r>
        <w:t>Construire avec les élèves une échelle de fiabilité pour évaluer une information</w:t>
      </w:r>
      <w:r w:rsidR="00E16000">
        <w:t xml:space="preserve"> </w:t>
      </w:r>
      <w:r w:rsidR="00E16000">
        <w:sym w:font="Wingdings" w:char="F0F3"/>
      </w:r>
      <w:r w:rsidR="00E16000">
        <w:t xml:space="preserve"> Les amener à la conclusion que tout n’est pas totalement vrai ou totalement faux, créer un esprit critique </w:t>
      </w:r>
    </w:p>
    <w:p w14:paraId="503CB5DD" w14:textId="3770AF98" w:rsidR="000A08B0" w:rsidRPr="00EE02F3" w:rsidRDefault="00EE02F3" w:rsidP="00EE02F3">
      <w:pPr>
        <w:pStyle w:val="Paragraphedeliste"/>
        <w:jc w:val="center"/>
        <w:rPr>
          <w:b/>
          <w:bCs w:val="0"/>
        </w:rPr>
      </w:pPr>
      <w:r>
        <w:sym w:font="Wingdings" w:char="F0E8"/>
      </w:r>
      <w:r>
        <w:t xml:space="preserve"> </w:t>
      </w:r>
      <w:r w:rsidRPr="00EE02F3">
        <w:rPr>
          <w:b/>
          <w:bCs w:val="0"/>
        </w:rPr>
        <w:t>Construction de la notion de nuance</w:t>
      </w:r>
    </w:p>
    <w:sectPr w:rsidR="000A08B0" w:rsidRPr="00EE02F3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5C61B" w14:textId="77777777" w:rsidR="00EA2587" w:rsidRDefault="00EA2587" w:rsidP="00932671">
      <w:pPr>
        <w:spacing w:after="0" w:line="240" w:lineRule="auto"/>
      </w:pPr>
      <w:r>
        <w:separator/>
      </w:r>
    </w:p>
  </w:endnote>
  <w:endnote w:type="continuationSeparator" w:id="0">
    <w:p w14:paraId="048DF051" w14:textId="77777777" w:rsidR="00EA2587" w:rsidRDefault="00EA2587" w:rsidP="00932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764DE" w14:textId="77777777" w:rsidR="00EA2587" w:rsidRDefault="00EA2587" w:rsidP="00932671">
      <w:pPr>
        <w:spacing w:after="0" w:line="240" w:lineRule="auto"/>
      </w:pPr>
      <w:r>
        <w:separator/>
      </w:r>
    </w:p>
  </w:footnote>
  <w:footnote w:type="continuationSeparator" w:id="0">
    <w:p w14:paraId="7C291D6A" w14:textId="77777777" w:rsidR="00EA2587" w:rsidRDefault="00EA2587" w:rsidP="00932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3837C" w14:textId="014B22B4" w:rsidR="00932671" w:rsidRPr="00932671" w:rsidRDefault="00932671" w:rsidP="00932671">
    <w:pPr>
      <w:pStyle w:val="En-tte"/>
      <w:tabs>
        <w:tab w:val="clear" w:pos="4536"/>
        <w:tab w:val="clear" w:pos="9072"/>
        <w:tab w:val="left" w:pos="4010"/>
      </w:tabs>
      <w:jc w:val="center"/>
      <w:rPr>
        <w:b/>
        <w:bCs w:val="0"/>
        <w:sz w:val="32"/>
        <w:szCs w:val="36"/>
      </w:rPr>
    </w:pPr>
    <w:r w:rsidRPr="00932671">
      <w:rPr>
        <w:b/>
        <w:bCs w:val="0"/>
        <w:sz w:val="32"/>
        <w:szCs w:val="36"/>
      </w:rPr>
      <w:t>Exercice 2 : Peut-on faire confiance à cette information 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C64E1"/>
    <w:multiLevelType w:val="hybridMultilevel"/>
    <w:tmpl w:val="71D46566"/>
    <w:lvl w:ilvl="0" w:tplc="AA6ED8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95690"/>
    <w:multiLevelType w:val="hybridMultilevel"/>
    <w:tmpl w:val="E1B8CF60"/>
    <w:lvl w:ilvl="0" w:tplc="D750906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92522"/>
    <w:multiLevelType w:val="hybridMultilevel"/>
    <w:tmpl w:val="724C3D62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139255">
    <w:abstractNumId w:val="2"/>
  </w:num>
  <w:num w:numId="2" w16cid:durableId="609973134">
    <w:abstractNumId w:val="0"/>
  </w:num>
  <w:num w:numId="3" w16cid:durableId="924874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71"/>
    <w:rsid w:val="00071B34"/>
    <w:rsid w:val="000A08B0"/>
    <w:rsid w:val="000C6EFC"/>
    <w:rsid w:val="000E21A7"/>
    <w:rsid w:val="00137AA2"/>
    <w:rsid w:val="00143EE7"/>
    <w:rsid w:val="001B6AB7"/>
    <w:rsid w:val="001E1F5D"/>
    <w:rsid w:val="00351A25"/>
    <w:rsid w:val="004069DE"/>
    <w:rsid w:val="0045545F"/>
    <w:rsid w:val="00477616"/>
    <w:rsid w:val="00614BDC"/>
    <w:rsid w:val="00693483"/>
    <w:rsid w:val="00932671"/>
    <w:rsid w:val="009756F6"/>
    <w:rsid w:val="00AB2B68"/>
    <w:rsid w:val="00B1324B"/>
    <w:rsid w:val="00B765D1"/>
    <w:rsid w:val="00BF2291"/>
    <w:rsid w:val="00E04FD0"/>
    <w:rsid w:val="00E16000"/>
    <w:rsid w:val="00E173CC"/>
    <w:rsid w:val="00EA2587"/>
    <w:rsid w:val="00EE02F3"/>
    <w:rsid w:val="00F26947"/>
    <w:rsid w:val="00F5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45630"/>
  <w15:chartTrackingRefBased/>
  <w15:docId w15:val="{378D1C89-BDB0-4516-8ABC-8BEFF226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8"/>
        <w:szCs w:val="3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2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2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26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26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26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26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26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26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26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2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2671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267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26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26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26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26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26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26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2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2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26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267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2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26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26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267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2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267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2671"/>
    <w:rPr>
      <w:b/>
      <w:bCs w:val="0"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326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2671"/>
  </w:style>
  <w:style w:type="paragraph" w:styleId="Pieddepage">
    <w:name w:val="footer"/>
    <w:basedOn w:val="Normal"/>
    <w:link w:val="PieddepageCar"/>
    <w:uiPriority w:val="99"/>
    <w:unhideWhenUsed/>
    <w:rsid w:val="009326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2671"/>
  </w:style>
  <w:style w:type="character" w:styleId="Lienhypertexte">
    <w:name w:val="Hyperlink"/>
    <w:basedOn w:val="Policepardfaut"/>
    <w:uiPriority w:val="99"/>
    <w:unhideWhenUsed/>
    <w:rsid w:val="0047761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7761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C6E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doi.org/10.31661/jbpe.v0i0.2106-1355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oi.org/10.1001/jamapediatrics.2024.2914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hcsp.fr/Explore.cgi/Telecharger?NomFichier=hcspa20191212_effedelexpodesenfaetdesjeunauxcr.pdf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fondation-lamap.org/sites/default/files/pdf/E%CC%81crans%20et%20sommeil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09FE065CB88A4A83D1E6F708183524" ma:contentTypeVersion="35" ma:contentTypeDescription="Crée un document." ma:contentTypeScope="" ma:versionID="1400ab2ad4e55b84a09be452763aef12">
  <xsd:schema xmlns:xsd="http://www.w3.org/2001/XMLSchema" xmlns:xs="http://www.w3.org/2001/XMLSchema" xmlns:p="http://schemas.microsoft.com/office/2006/metadata/properties" xmlns:ns3="69084425-02b8-4115-9f69-3717a404e77d" xmlns:ns4="2a6f5139-262b-4d94-8cee-51f8450c5ecd" targetNamespace="http://schemas.microsoft.com/office/2006/metadata/properties" ma:root="true" ma:fieldsID="9bb79698496eb607b7b3f2f24673332c" ns3:_="" ns4:_="">
    <xsd:import namespace="69084425-02b8-4115-9f69-3717a404e77d"/>
    <xsd:import namespace="2a6f5139-262b-4d94-8cee-51f8450c5e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84425-02b8-4115-9f69-3717a404e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NotebookType" ma:index="20" nillable="true" ma:displayName="Notebook Type" ma:internalName="NotebookType">
      <xsd:simpleType>
        <xsd:restriction base="dms:Text"/>
      </xsd:simpleType>
    </xsd:element>
    <xsd:element name="FolderType" ma:index="21" nillable="true" ma:displayName="Folder Type" ma:internalName="FolderType">
      <xsd:simpleType>
        <xsd:restriction base="dms:Text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AppVersion" ma:index="23" nillable="true" ma:displayName="App Version" ma:internalName="AppVersion">
      <xsd:simpleType>
        <xsd:restriction base="dms:Text"/>
      </xsd:simpleType>
    </xsd:element>
    <xsd:element name="TeamsChannelId" ma:index="24" nillable="true" ma:displayName="Teams Channel Id" ma:internalName="TeamsChannelId">
      <xsd:simpleType>
        <xsd:restriction base="dms:Text"/>
      </xsd:simpleType>
    </xsd:element>
    <xsd:element name="Owner" ma:index="2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6" nillable="true" ma:displayName="Math Settings" ma:internalName="Math_Settings">
      <xsd:simpleType>
        <xsd:restriction base="dms:Text"/>
      </xsd:simpleType>
    </xsd:element>
    <xsd:element name="DefaultSectionNames" ma:index="2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  <xsd:element name="MediaServiceOCR" ma:index="4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4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6f5139-262b-4d94-8cee-51f8450c5e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Version xmlns="69084425-02b8-4115-9f69-3717a404e77d" xsi:nil="true"/>
    <CultureName xmlns="69084425-02b8-4115-9f69-3717a404e77d" xsi:nil="true"/>
    <DefaultSectionNames xmlns="69084425-02b8-4115-9f69-3717a404e77d" xsi:nil="true"/>
    <Distribution_Groups xmlns="69084425-02b8-4115-9f69-3717a404e77d" xsi:nil="true"/>
    <FolderType xmlns="69084425-02b8-4115-9f69-3717a404e77d" xsi:nil="true"/>
    <Has_Teacher_Only_SectionGroup xmlns="69084425-02b8-4115-9f69-3717a404e77d" xsi:nil="true"/>
    <Invited_Students xmlns="69084425-02b8-4115-9f69-3717a404e77d" xsi:nil="true"/>
    <Invited_Teachers xmlns="69084425-02b8-4115-9f69-3717a404e77d" xsi:nil="true"/>
    <IsNotebookLocked xmlns="69084425-02b8-4115-9f69-3717a404e77d" xsi:nil="true"/>
    <Is_Collaboration_Space_Locked xmlns="69084425-02b8-4115-9f69-3717a404e77d" xsi:nil="true"/>
    <LMS_Mappings xmlns="69084425-02b8-4115-9f69-3717a404e77d" xsi:nil="true"/>
    <Math_Settings xmlns="69084425-02b8-4115-9f69-3717a404e77d" xsi:nil="true"/>
    <NotebookType xmlns="69084425-02b8-4115-9f69-3717a404e77d" xsi:nil="true"/>
    <Owner xmlns="69084425-02b8-4115-9f69-3717a404e77d">
      <UserInfo>
        <DisplayName/>
        <AccountId xsi:nil="true"/>
        <AccountType/>
      </UserInfo>
    </Owner>
    <Self_Registration_Enabled xmlns="69084425-02b8-4115-9f69-3717a404e77d" xsi:nil="true"/>
    <Student_Groups xmlns="69084425-02b8-4115-9f69-3717a404e77d">
      <UserInfo>
        <DisplayName/>
        <AccountId xsi:nil="true"/>
        <AccountType/>
      </UserInfo>
    </Student_Groups>
    <Students xmlns="69084425-02b8-4115-9f69-3717a404e77d">
      <UserInfo>
        <DisplayName/>
        <AccountId xsi:nil="true"/>
        <AccountType/>
      </UserInfo>
    </Students>
    <Teachers xmlns="69084425-02b8-4115-9f69-3717a404e77d">
      <UserInfo>
        <DisplayName/>
        <AccountId xsi:nil="true"/>
        <AccountType/>
      </UserInfo>
    </Teachers>
    <TeamsChannelId xmlns="69084425-02b8-4115-9f69-3717a404e77d" xsi:nil="true"/>
    <Teams_Channel_Section_Location xmlns="69084425-02b8-4115-9f69-3717a404e77d" xsi:nil="true"/>
    <Templates xmlns="69084425-02b8-4115-9f69-3717a404e77d" xsi:nil="true"/>
    <_activity xmlns="69084425-02b8-4115-9f69-3717a404e77d" xsi:nil="true"/>
  </documentManagement>
</p:properties>
</file>

<file path=customXml/itemProps1.xml><?xml version="1.0" encoding="utf-8"?>
<ds:datastoreItem xmlns:ds="http://schemas.openxmlformats.org/officeDocument/2006/customXml" ds:itemID="{F0DB92BD-C796-4A32-B201-51D878E1C4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084425-02b8-4115-9f69-3717a404e77d"/>
    <ds:schemaRef ds:uri="2a6f5139-262b-4d94-8cee-51f8450c5e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0ED39D-5611-4A2E-A269-0D59FB20B3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3E7523-CF91-4EA3-932F-01C3A3E1D2C2}">
  <ds:schemaRefs>
    <ds:schemaRef ds:uri="http://schemas.microsoft.com/office/2006/metadata/properties"/>
    <ds:schemaRef ds:uri="http://schemas.microsoft.com/office/infopath/2007/PartnerControls"/>
    <ds:schemaRef ds:uri="69084425-02b8-4115-9f69-3717a404e7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Smaali Dalia</dc:creator>
  <cp:keywords/>
  <dc:description/>
  <cp:lastModifiedBy>Smaali Dalia</cp:lastModifiedBy>
  <cp:revision>2</cp:revision>
  <dcterms:created xsi:type="dcterms:W3CDTF">2026-09-30T13:51:00Z</dcterms:created>
  <dcterms:modified xsi:type="dcterms:W3CDTF">2026-09-30T13:51:00Z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0x0101009909FE065CB88A4A83D1E6F708183524</vt:lpwstr>
  </property>
</Properties>
</file>