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22004" w14:textId="24B00A46" w:rsidR="002C7407" w:rsidRDefault="002C7407" w:rsidP="002C7407">
      <w:pPr>
        <w:rPr>
          <w:b/>
          <w:bCs/>
        </w:rPr>
      </w:pPr>
      <w:r w:rsidRPr="002C7407">
        <w:rPr>
          <w:b/>
          <w:bCs/>
        </w:rPr>
        <w:t>Exercice 08 – Construire des grilles d’évaluation critériées</w:t>
      </w:r>
    </w:p>
    <w:p w14:paraId="77E74366" w14:textId="77777777" w:rsidR="001071CF" w:rsidRDefault="001071CF" w:rsidP="002C7407">
      <w:pPr>
        <w:rPr>
          <w:b/>
          <w:bCs/>
        </w:rPr>
      </w:pPr>
      <w:r>
        <w:rPr>
          <w:rFonts w:ascii="Arial" w:hAnsi="Arial"/>
          <w:color w:val="595959"/>
          <w:sz w:val="28"/>
        </w:rPr>
        <w:t>Cas 4 – Création d’un jeu numérique avec Scratch</w:t>
      </w:r>
      <w:r>
        <w:rPr>
          <w:b/>
          <w:bCs/>
        </w:rPr>
        <w:t xml:space="preserve"> </w:t>
      </w:r>
    </w:p>
    <w:p w14:paraId="0A7F918E" w14:textId="77777777" w:rsidR="00743C87" w:rsidRDefault="00743C87" w:rsidP="00743C87">
      <w:pPr>
        <w:pStyle w:val="Titre1"/>
      </w:pPr>
      <w:r>
        <w:t>1. Identification des apprentissages visés</w:t>
      </w:r>
    </w:p>
    <w:p w14:paraId="5AFFB938" w14:textId="77777777" w:rsidR="00743C87" w:rsidRDefault="00743C87" w:rsidP="00743C87">
      <w:r>
        <w:t>L’objectif de l’activité est de permettre aux élèves de créer un jeu numérique avec Scratch. Le jeu doit avoir un objectif clair, des règles, plusieurs niveaux et des interactions avec le joueur.</w:t>
      </w:r>
    </w:p>
    <w:p w14:paraId="1F7181DF" w14:textId="77777777" w:rsidR="00743C87" w:rsidRDefault="00743C87" w:rsidP="00743C87">
      <w:pPr>
        <w:pStyle w:val="Titre2"/>
      </w:pPr>
      <w:r>
        <w:t>Savoirs</w:t>
      </w:r>
    </w:p>
    <w:p w14:paraId="60900A66" w14:textId="77777777" w:rsidR="00743C87" w:rsidRPr="00743C87" w:rsidRDefault="00743C87" w:rsidP="00743C87">
      <w:pPr>
        <w:pStyle w:val="Listepuces"/>
        <w:tabs>
          <w:tab w:val="num" w:pos="360"/>
        </w:tabs>
        <w:ind w:left="360" w:hanging="360"/>
        <w:rPr>
          <w:lang w:val="fr-BE"/>
        </w:rPr>
      </w:pPr>
      <w:r w:rsidRPr="00743C87">
        <w:rPr>
          <w:lang w:val="fr-BE"/>
        </w:rPr>
        <w:t>Connaître les principales fonctionnalités de Scratch.</w:t>
      </w:r>
    </w:p>
    <w:p w14:paraId="10EBC259" w14:textId="77777777" w:rsidR="00743C87" w:rsidRPr="00743C87" w:rsidRDefault="00743C87" w:rsidP="00743C87">
      <w:pPr>
        <w:pStyle w:val="Listepuces"/>
        <w:tabs>
          <w:tab w:val="num" w:pos="360"/>
        </w:tabs>
        <w:ind w:left="360" w:hanging="360"/>
        <w:rPr>
          <w:lang w:val="fr-BE"/>
        </w:rPr>
      </w:pPr>
      <w:r w:rsidRPr="00743C87">
        <w:rPr>
          <w:lang w:val="fr-BE"/>
        </w:rPr>
        <w:t>Comprendre le rôle des instructions, des événements, des conditions et des boucles dans un programme.</w:t>
      </w:r>
    </w:p>
    <w:p w14:paraId="3F8B9B43" w14:textId="77777777" w:rsidR="00743C87" w:rsidRPr="00743C87" w:rsidRDefault="00743C87" w:rsidP="00743C87">
      <w:pPr>
        <w:pStyle w:val="Listepuces"/>
        <w:tabs>
          <w:tab w:val="num" w:pos="360"/>
        </w:tabs>
        <w:ind w:left="360" w:hanging="360"/>
        <w:rPr>
          <w:lang w:val="fr-BE"/>
        </w:rPr>
      </w:pPr>
      <w:r w:rsidRPr="00743C87">
        <w:rPr>
          <w:lang w:val="fr-BE"/>
        </w:rPr>
        <w:t>Comprendre comment organiser les règles et les différents niveaux d’un jeu.</w:t>
      </w:r>
    </w:p>
    <w:p w14:paraId="69D02564" w14:textId="77777777" w:rsidR="00743C87" w:rsidRDefault="00743C87" w:rsidP="00743C87">
      <w:pPr>
        <w:pStyle w:val="Titre2"/>
      </w:pPr>
      <w:r>
        <w:t>Savoir-faire</w:t>
      </w:r>
    </w:p>
    <w:p w14:paraId="7137552D" w14:textId="77777777" w:rsidR="00743C87" w:rsidRPr="00743C87" w:rsidRDefault="00743C87" w:rsidP="00743C87">
      <w:pPr>
        <w:pStyle w:val="Listepuces"/>
        <w:tabs>
          <w:tab w:val="num" w:pos="360"/>
        </w:tabs>
        <w:ind w:left="360" w:hanging="360"/>
        <w:rPr>
          <w:lang w:val="fr-BE"/>
        </w:rPr>
      </w:pPr>
      <w:r w:rsidRPr="00743C87">
        <w:rPr>
          <w:lang w:val="fr-BE"/>
        </w:rPr>
        <w:t>Programmer les déplacements et les actions des personnages.</w:t>
      </w:r>
    </w:p>
    <w:p w14:paraId="72CB961B" w14:textId="77777777" w:rsidR="00743C87" w:rsidRPr="00743C87" w:rsidRDefault="00743C87" w:rsidP="00743C87">
      <w:pPr>
        <w:pStyle w:val="Listepuces"/>
        <w:tabs>
          <w:tab w:val="num" w:pos="360"/>
        </w:tabs>
        <w:ind w:left="360" w:hanging="360"/>
        <w:rPr>
          <w:lang w:val="fr-BE"/>
        </w:rPr>
      </w:pPr>
      <w:r w:rsidRPr="00743C87">
        <w:rPr>
          <w:lang w:val="fr-BE"/>
        </w:rPr>
        <w:t>Utiliser des conditions et des événements pour gérer les interactions avec le joueur.</w:t>
      </w:r>
    </w:p>
    <w:p w14:paraId="074A8645" w14:textId="77777777" w:rsidR="00743C87" w:rsidRPr="00743C87" w:rsidRDefault="00743C87" w:rsidP="00743C87">
      <w:pPr>
        <w:pStyle w:val="Listepuces"/>
        <w:tabs>
          <w:tab w:val="num" w:pos="360"/>
        </w:tabs>
        <w:ind w:left="360" w:hanging="360"/>
        <w:rPr>
          <w:lang w:val="fr-BE"/>
        </w:rPr>
      </w:pPr>
      <w:r w:rsidRPr="00743C87">
        <w:rPr>
          <w:lang w:val="fr-BE"/>
        </w:rPr>
        <w:t>Créer plusieurs niveaux avec une difficulté ou un objectif différent.</w:t>
      </w:r>
    </w:p>
    <w:p w14:paraId="510DAD4D" w14:textId="77777777" w:rsidR="00743C87" w:rsidRPr="00743C87" w:rsidRDefault="00743C87" w:rsidP="00743C87">
      <w:pPr>
        <w:pStyle w:val="Listepuces"/>
        <w:tabs>
          <w:tab w:val="num" w:pos="360"/>
        </w:tabs>
        <w:ind w:left="360" w:hanging="360"/>
        <w:rPr>
          <w:lang w:val="fr-BE"/>
        </w:rPr>
      </w:pPr>
      <w:r w:rsidRPr="00743C87">
        <w:rPr>
          <w:lang w:val="fr-BE"/>
        </w:rPr>
        <w:t>Tester le jeu et corriger les erreurs rencontrées.</w:t>
      </w:r>
    </w:p>
    <w:p w14:paraId="14BE5192" w14:textId="77777777" w:rsidR="00743C87" w:rsidRDefault="00743C87" w:rsidP="00743C87">
      <w:pPr>
        <w:pStyle w:val="Titre2"/>
      </w:pPr>
      <w:r>
        <w:t>Compétences mobilisées</w:t>
      </w:r>
    </w:p>
    <w:p w14:paraId="644C0569" w14:textId="77777777" w:rsidR="00743C87" w:rsidRPr="00743C87" w:rsidRDefault="00743C87" w:rsidP="00743C87">
      <w:pPr>
        <w:pStyle w:val="Listepuces"/>
        <w:tabs>
          <w:tab w:val="num" w:pos="360"/>
        </w:tabs>
        <w:ind w:left="360" w:hanging="360"/>
        <w:rPr>
          <w:lang w:val="fr-BE"/>
        </w:rPr>
      </w:pPr>
      <w:r w:rsidRPr="00743C87">
        <w:rPr>
          <w:lang w:val="fr-BE"/>
        </w:rPr>
        <w:t>Concevoir et programmer un jeu numérique qui fonctionne.</w:t>
      </w:r>
    </w:p>
    <w:p w14:paraId="53786FE6" w14:textId="77777777" w:rsidR="00743C87" w:rsidRPr="00743C87" w:rsidRDefault="00743C87" w:rsidP="00743C87">
      <w:pPr>
        <w:pStyle w:val="Listepuces"/>
        <w:tabs>
          <w:tab w:val="num" w:pos="360"/>
        </w:tabs>
        <w:ind w:left="360" w:hanging="360"/>
        <w:rPr>
          <w:lang w:val="fr-BE"/>
        </w:rPr>
      </w:pPr>
      <w:r w:rsidRPr="00743C87">
        <w:rPr>
          <w:lang w:val="fr-BE"/>
        </w:rPr>
        <w:t>Organiser les différentes étapes d’un projet numérique.</w:t>
      </w:r>
    </w:p>
    <w:p w14:paraId="4E69B3D4" w14:textId="77777777" w:rsidR="00743C87" w:rsidRPr="00743C87" w:rsidRDefault="00743C87" w:rsidP="00743C87">
      <w:pPr>
        <w:pStyle w:val="Listepuces"/>
        <w:tabs>
          <w:tab w:val="num" w:pos="360"/>
        </w:tabs>
        <w:ind w:left="360" w:hanging="360"/>
        <w:rPr>
          <w:lang w:val="fr-BE"/>
        </w:rPr>
      </w:pPr>
      <w:r w:rsidRPr="00743C87">
        <w:rPr>
          <w:lang w:val="fr-BE"/>
        </w:rPr>
        <w:t>Résoudre des problèmes rencontrés pendant la programmation.</w:t>
      </w:r>
    </w:p>
    <w:p w14:paraId="4824ADB9" w14:textId="77777777" w:rsidR="00743C87" w:rsidRPr="00743C87" w:rsidRDefault="00743C87" w:rsidP="00743C87">
      <w:pPr>
        <w:pStyle w:val="Listepuces"/>
        <w:tabs>
          <w:tab w:val="num" w:pos="360"/>
        </w:tabs>
        <w:ind w:left="360" w:hanging="360"/>
        <w:rPr>
          <w:lang w:val="fr-BE"/>
        </w:rPr>
      </w:pPr>
      <w:r w:rsidRPr="00743C87">
        <w:rPr>
          <w:lang w:val="fr-BE"/>
        </w:rPr>
        <w:t>Faire preuve d’autonomie, de créativité et d’esprit critique en testant et en améliorant sa production.</w:t>
      </w:r>
    </w:p>
    <w:p w14:paraId="422966A7" w14:textId="77777777" w:rsidR="00743C87" w:rsidRDefault="00743C87" w:rsidP="00743C87">
      <w:pPr>
        <w:pStyle w:val="Titre1"/>
      </w:pPr>
      <w:r>
        <w:t>2. Grille d’évaluation critériée</w:t>
      </w:r>
    </w:p>
    <w:p w14:paraId="4953E358" w14:textId="77777777" w:rsidR="00743C87" w:rsidRDefault="00743C87" w:rsidP="00743C87">
      <w:r>
        <w:t>La grille comporte cinq critères, chacun associé à des indicateurs observables et à quatre niveaux de maîtrise. Elle permet d’évaluer à la fois le fonctionnement du jeu et les compétences mobilisées par l’élève pendant sa création.</w:t>
      </w:r>
    </w:p>
    <w:p w14:paraId="3245762B" w14:textId="77777777" w:rsidR="00743C87" w:rsidRDefault="00743C87" w:rsidP="00743C87">
      <w:r>
        <w:t>Signification des niveaux :</w:t>
      </w:r>
    </w:p>
    <w:p w14:paraId="2DD3293D" w14:textId="77777777" w:rsidR="00743C87" w:rsidRPr="00743C87" w:rsidRDefault="00743C87" w:rsidP="00743C87">
      <w:pPr>
        <w:pStyle w:val="Listepuces"/>
        <w:tabs>
          <w:tab w:val="num" w:pos="360"/>
        </w:tabs>
        <w:ind w:left="360" w:hanging="360"/>
        <w:rPr>
          <w:lang w:val="fr-BE"/>
        </w:rPr>
      </w:pPr>
      <w:r w:rsidRPr="00743C87">
        <w:rPr>
          <w:lang w:val="fr-BE"/>
        </w:rPr>
        <w:t>Niveau 1 – Débutant : l’apprentissage est encore peu maîtrisé.</w:t>
      </w:r>
    </w:p>
    <w:p w14:paraId="18E1C5EE" w14:textId="77777777" w:rsidR="00743C87" w:rsidRPr="00743C87" w:rsidRDefault="00743C87" w:rsidP="00743C87">
      <w:pPr>
        <w:pStyle w:val="Listepuces"/>
        <w:tabs>
          <w:tab w:val="num" w:pos="360"/>
        </w:tabs>
        <w:ind w:left="360" w:hanging="360"/>
        <w:rPr>
          <w:lang w:val="fr-BE"/>
        </w:rPr>
      </w:pPr>
      <w:r w:rsidRPr="00743C87">
        <w:rPr>
          <w:lang w:val="fr-BE"/>
        </w:rPr>
        <w:t>Niveau 2 – En développement : l’apprentissage est partiellement maîtrisé, avec des difficultés.</w:t>
      </w:r>
    </w:p>
    <w:p w14:paraId="2872FADA" w14:textId="77777777" w:rsidR="00743C87" w:rsidRPr="00743C87" w:rsidRDefault="00743C87" w:rsidP="00743C87">
      <w:pPr>
        <w:pStyle w:val="Listepuces"/>
        <w:tabs>
          <w:tab w:val="num" w:pos="360"/>
        </w:tabs>
        <w:ind w:left="360" w:hanging="360"/>
        <w:rPr>
          <w:lang w:val="fr-BE"/>
        </w:rPr>
      </w:pPr>
      <w:r w:rsidRPr="00743C87">
        <w:rPr>
          <w:lang w:val="fr-BE"/>
        </w:rPr>
        <w:t>Niveau 3 – Maîtrisé : l’apprentissage est maîtrisé et l’élève travaille de manière assez autonome.</w:t>
      </w:r>
    </w:p>
    <w:p w14:paraId="5E0E4A4C" w14:textId="77777777" w:rsidR="00743C87" w:rsidRDefault="00743C87" w:rsidP="00743C87">
      <w:pPr>
        <w:pStyle w:val="Listepuces"/>
        <w:tabs>
          <w:tab w:val="num" w:pos="360"/>
        </w:tabs>
        <w:ind w:left="360" w:hanging="360"/>
        <w:rPr>
          <w:lang w:val="fr-BE"/>
        </w:rPr>
      </w:pPr>
      <w:r w:rsidRPr="00743C87">
        <w:rPr>
          <w:lang w:val="fr-BE"/>
        </w:rPr>
        <w:t>Niveau 4 – Très bien maîtrisé : l’apprentissage est maîtrisé de manière autonome et approfondie.</w:t>
      </w:r>
    </w:p>
    <w:p w14:paraId="5A9CFF95" w14:textId="77777777" w:rsidR="00D77092" w:rsidRDefault="00D77092" w:rsidP="00D77092">
      <w:pPr>
        <w:pStyle w:val="Listepuces"/>
        <w:numPr>
          <w:ilvl w:val="0"/>
          <w:numId w:val="0"/>
        </w:numPr>
        <w:rPr>
          <w:lang w:val="fr-BE"/>
        </w:rPr>
      </w:pPr>
    </w:p>
    <w:p w14:paraId="0050B333" w14:textId="77777777" w:rsidR="00D77092" w:rsidRDefault="00D77092" w:rsidP="00D77092">
      <w:pPr>
        <w:pStyle w:val="Listepuces"/>
        <w:numPr>
          <w:ilvl w:val="0"/>
          <w:numId w:val="0"/>
        </w:numPr>
        <w:rPr>
          <w:lang w:val="fr-BE"/>
        </w:rPr>
      </w:pPr>
    </w:p>
    <w:p w14:paraId="549796F8" w14:textId="77777777" w:rsidR="00D77092" w:rsidRDefault="00D77092" w:rsidP="00D77092">
      <w:pPr>
        <w:pStyle w:val="Listepuces"/>
        <w:numPr>
          <w:ilvl w:val="0"/>
          <w:numId w:val="0"/>
        </w:numPr>
        <w:rPr>
          <w:lang w:val="fr-BE"/>
        </w:rPr>
      </w:pPr>
    </w:p>
    <w:p w14:paraId="2AD219FE" w14:textId="77777777" w:rsidR="00D77092" w:rsidRDefault="00D77092" w:rsidP="00D77092">
      <w:pPr>
        <w:pStyle w:val="Listepuces"/>
        <w:numPr>
          <w:ilvl w:val="0"/>
          <w:numId w:val="0"/>
        </w:numPr>
        <w:rPr>
          <w:lang w:val="fr-BE"/>
        </w:rPr>
      </w:pPr>
    </w:p>
    <w:p w14:paraId="6CC55811" w14:textId="77777777" w:rsidR="00D77092" w:rsidRDefault="00D77092" w:rsidP="00D77092">
      <w:pPr>
        <w:pStyle w:val="Listepuces"/>
        <w:numPr>
          <w:ilvl w:val="0"/>
          <w:numId w:val="0"/>
        </w:numPr>
        <w:rPr>
          <w:lang w:val="fr-BE"/>
        </w:rPr>
      </w:pPr>
    </w:p>
    <w:p w14:paraId="7F848E35" w14:textId="77777777" w:rsidR="00D77092" w:rsidRDefault="00D77092" w:rsidP="00D77092">
      <w:pPr>
        <w:pStyle w:val="Listepuces"/>
        <w:numPr>
          <w:ilvl w:val="0"/>
          <w:numId w:val="0"/>
        </w:numPr>
        <w:rPr>
          <w:lang w:val="fr-BE"/>
        </w:rPr>
      </w:pPr>
    </w:p>
    <w:p w14:paraId="78AEE499" w14:textId="77777777" w:rsidR="00D77092" w:rsidRPr="00743C87" w:rsidRDefault="00D77092" w:rsidP="00D77092">
      <w:pPr>
        <w:pStyle w:val="Listepuces"/>
        <w:numPr>
          <w:ilvl w:val="0"/>
          <w:numId w:val="0"/>
        </w:numPr>
        <w:rPr>
          <w:lang w:val="fr-BE"/>
        </w:rPr>
      </w:pPr>
    </w:p>
    <w:tbl>
      <w:tblPr>
        <w:tblW w:w="11568" w:type="dxa"/>
        <w:jc w:val="center"/>
        <w:tblLayout w:type="fixed"/>
        <w:tblLook w:val="04A0" w:firstRow="1" w:lastRow="0" w:firstColumn="1" w:lastColumn="0" w:noHBand="0" w:noVBand="1"/>
      </w:tblPr>
      <w:tblGrid>
        <w:gridCol w:w="1928"/>
        <w:gridCol w:w="1928"/>
        <w:gridCol w:w="1928"/>
        <w:gridCol w:w="1928"/>
        <w:gridCol w:w="1928"/>
        <w:gridCol w:w="1928"/>
      </w:tblGrid>
      <w:tr w:rsidR="00743C87" w14:paraId="1B104338" w14:textId="77777777" w:rsidTr="00D77092">
        <w:trPr>
          <w:jc w:val="center"/>
        </w:trPr>
        <w:tc>
          <w:tcPr>
            <w:tcW w:w="1928" w:type="dxa"/>
            <w:shd w:val="clear" w:color="auto" w:fill="17365D"/>
            <w:vAlign w:val="center"/>
          </w:tcPr>
          <w:p w14:paraId="65451BED" w14:textId="77777777" w:rsidR="00743C87" w:rsidRDefault="00743C87" w:rsidP="00D45DCF">
            <w:pPr>
              <w:jc w:val="center"/>
            </w:pPr>
            <w:r>
              <w:rPr>
                <w:b/>
                <w:color w:val="FFFFFF"/>
                <w:sz w:val="16"/>
              </w:rPr>
              <w:lastRenderedPageBreak/>
              <w:t>Critère</w:t>
            </w:r>
          </w:p>
        </w:tc>
        <w:tc>
          <w:tcPr>
            <w:tcW w:w="1928" w:type="dxa"/>
            <w:shd w:val="clear" w:color="auto" w:fill="17365D"/>
            <w:vAlign w:val="center"/>
          </w:tcPr>
          <w:p w14:paraId="274D3688" w14:textId="77777777" w:rsidR="00743C87" w:rsidRDefault="00743C87" w:rsidP="00D45DCF">
            <w:pPr>
              <w:jc w:val="center"/>
            </w:pPr>
            <w:r>
              <w:rPr>
                <w:b/>
                <w:color w:val="FFFFFF"/>
                <w:sz w:val="16"/>
              </w:rPr>
              <w:t>Indicateurs observables</w:t>
            </w:r>
          </w:p>
        </w:tc>
        <w:tc>
          <w:tcPr>
            <w:tcW w:w="1928" w:type="dxa"/>
            <w:shd w:val="clear" w:color="auto" w:fill="17365D"/>
            <w:vAlign w:val="center"/>
          </w:tcPr>
          <w:p w14:paraId="5831B44E" w14:textId="77777777" w:rsidR="00743C87" w:rsidRDefault="00743C87" w:rsidP="00D45DCF">
            <w:pPr>
              <w:jc w:val="center"/>
            </w:pPr>
            <w:r>
              <w:rPr>
                <w:b/>
                <w:color w:val="FFFFFF"/>
                <w:sz w:val="16"/>
              </w:rPr>
              <w:t>Niveau 1</w:t>
            </w:r>
            <w:r>
              <w:rPr>
                <w:b/>
                <w:color w:val="FFFFFF"/>
                <w:sz w:val="16"/>
              </w:rPr>
              <w:br/>
              <w:t>Débutant</w:t>
            </w:r>
          </w:p>
        </w:tc>
        <w:tc>
          <w:tcPr>
            <w:tcW w:w="1928" w:type="dxa"/>
            <w:shd w:val="clear" w:color="auto" w:fill="17365D"/>
            <w:vAlign w:val="center"/>
          </w:tcPr>
          <w:p w14:paraId="05DEF752" w14:textId="77777777" w:rsidR="00743C87" w:rsidRDefault="00743C87" w:rsidP="00D45DCF">
            <w:pPr>
              <w:jc w:val="center"/>
            </w:pPr>
            <w:r>
              <w:rPr>
                <w:b/>
                <w:color w:val="FFFFFF"/>
                <w:sz w:val="16"/>
              </w:rPr>
              <w:t>Niveau 2</w:t>
            </w:r>
            <w:r>
              <w:rPr>
                <w:b/>
                <w:color w:val="FFFFFF"/>
                <w:sz w:val="16"/>
              </w:rPr>
              <w:br/>
              <w:t>En développement</w:t>
            </w:r>
          </w:p>
        </w:tc>
        <w:tc>
          <w:tcPr>
            <w:tcW w:w="1928" w:type="dxa"/>
            <w:shd w:val="clear" w:color="auto" w:fill="17365D"/>
            <w:vAlign w:val="center"/>
          </w:tcPr>
          <w:p w14:paraId="55C2B63E" w14:textId="77777777" w:rsidR="00743C87" w:rsidRDefault="00743C87" w:rsidP="00D45DCF">
            <w:pPr>
              <w:jc w:val="center"/>
            </w:pPr>
            <w:r>
              <w:rPr>
                <w:b/>
                <w:color w:val="FFFFFF"/>
                <w:sz w:val="16"/>
              </w:rPr>
              <w:t>Niveau 3</w:t>
            </w:r>
            <w:r>
              <w:rPr>
                <w:b/>
                <w:color w:val="FFFFFF"/>
                <w:sz w:val="16"/>
              </w:rPr>
              <w:br/>
              <w:t>Maîtrisé</w:t>
            </w:r>
          </w:p>
        </w:tc>
        <w:tc>
          <w:tcPr>
            <w:tcW w:w="1928" w:type="dxa"/>
            <w:shd w:val="clear" w:color="auto" w:fill="17365D"/>
            <w:vAlign w:val="center"/>
          </w:tcPr>
          <w:p w14:paraId="29D63DDE" w14:textId="77777777" w:rsidR="00743C87" w:rsidRDefault="00743C87" w:rsidP="00D45DCF">
            <w:pPr>
              <w:jc w:val="center"/>
            </w:pPr>
            <w:r>
              <w:rPr>
                <w:b/>
                <w:color w:val="FFFFFF"/>
                <w:sz w:val="16"/>
              </w:rPr>
              <w:t>Niveau 4</w:t>
            </w:r>
            <w:r>
              <w:rPr>
                <w:b/>
                <w:color w:val="FFFFFF"/>
                <w:sz w:val="16"/>
              </w:rPr>
              <w:br/>
              <w:t>Très bien maîtrisé</w:t>
            </w:r>
          </w:p>
        </w:tc>
      </w:tr>
      <w:tr w:rsidR="00743C87" w14:paraId="25581D0B" w14:textId="77777777" w:rsidTr="00D77092">
        <w:trPr>
          <w:jc w:val="center"/>
        </w:trPr>
        <w:tc>
          <w:tcPr>
            <w:tcW w:w="1928" w:type="dxa"/>
            <w:shd w:val="clear" w:color="auto" w:fill="F2F6FA"/>
          </w:tcPr>
          <w:p w14:paraId="59EF7F74" w14:textId="77777777" w:rsidR="00743C87" w:rsidRDefault="00743C87" w:rsidP="00D45DCF">
            <w:pPr>
              <w:spacing w:after="40"/>
            </w:pPr>
            <w:r>
              <w:rPr>
                <w:rFonts w:ascii="Arial" w:hAnsi="Arial"/>
                <w:b/>
                <w:color w:val="17365D"/>
                <w:sz w:val="14"/>
              </w:rPr>
              <w:t>1. Conception du jeu</w:t>
            </w:r>
          </w:p>
        </w:tc>
        <w:tc>
          <w:tcPr>
            <w:tcW w:w="1928" w:type="dxa"/>
            <w:shd w:val="clear" w:color="auto" w:fill="F2F6FA"/>
          </w:tcPr>
          <w:p w14:paraId="53F96340" w14:textId="77777777" w:rsidR="00743C87" w:rsidRDefault="00743C87" w:rsidP="00D45DCF">
            <w:pPr>
              <w:spacing w:after="40"/>
            </w:pPr>
            <w:r>
              <w:rPr>
                <w:rFonts w:ascii="Arial" w:hAnsi="Arial"/>
                <w:sz w:val="14"/>
              </w:rPr>
              <w:t>Objectif identifiable ; règles compréhensibles.</w:t>
            </w:r>
          </w:p>
        </w:tc>
        <w:tc>
          <w:tcPr>
            <w:tcW w:w="1928" w:type="dxa"/>
            <w:shd w:val="clear" w:color="auto" w:fill="F2F6FA"/>
          </w:tcPr>
          <w:p w14:paraId="21616D7C" w14:textId="77777777" w:rsidR="00743C87" w:rsidRDefault="00743C87" w:rsidP="00D45DCF">
            <w:pPr>
              <w:spacing w:after="40"/>
            </w:pPr>
            <w:r>
              <w:rPr>
                <w:rFonts w:ascii="Arial" w:hAnsi="Arial"/>
                <w:sz w:val="14"/>
              </w:rPr>
              <w:t>L’objectif est absent ou difficile à comprendre. Les règles ne permettent pas de savoir comment jouer.</w:t>
            </w:r>
          </w:p>
        </w:tc>
        <w:tc>
          <w:tcPr>
            <w:tcW w:w="1928" w:type="dxa"/>
            <w:shd w:val="clear" w:color="auto" w:fill="F2F6FA"/>
          </w:tcPr>
          <w:p w14:paraId="31B202B8" w14:textId="77777777" w:rsidR="00743C87" w:rsidRDefault="00743C87" w:rsidP="00D45DCF">
            <w:pPr>
              <w:spacing w:after="40"/>
            </w:pPr>
            <w:r>
              <w:rPr>
                <w:rFonts w:ascii="Arial" w:hAnsi="Arial"/>
                <w:sz w:val="14"/>
              </w:rPr>
              <w:t>L’objectif est présent, mais les règles sont incomplètes ou manquent de clarté.</w:t>
            </w:r>
          </w:p>
        </w:tc>
        <w:tc>
          <w:tcPr>
            <w:tcW w:w="1928" w:type="dxa"/>
            <w:shd w:val="clear" w:color="auto" w:fill="F2F6FA"/>
          </w:tcPr>
          <w:p w14:paraId="151F0A10" w14:textId="77777777" w:rsidR="00743C87" w:rsidRDefault="00743C87" w:rsidP="00D45DCF">
            <w:pPr>
              <w:spacing w:after="40"/>
            </w:pPr>
            <w:r>
              <w:rPr>
                <w:rFonts w:ascii="Arial" w:hAnsi="Arial"/>
                <w:sz w:val="14"/>
              </w:rPr>
              <w:t>L’objectif est clair et les règles permettent au joueur de comprendre comment jouer.</w:t>
            </w:r>
          </w:p>
        </w:tc>
        <w:tc>
          <w:tcPr>
            <w:tcW w:w="1928" w:type="dxa"/>
            <w:shd w:val="clear" w:color="auto" w:fill="F2F6FA"/>
          </w:tcPr>
          <w:p w14:paraId="62D1CAA6" w14:textId="77777777" w:rsidR="00743C87" w:rsidRDefault="00743C87" w:rsidP="00D45DCF">
            <w:pPr>
              <w:spacing w:after="40"/>
            </w:pPr>
            <w:r>
              <w:rPr>
                <w:rFonts w:ascii="Arial" w:hAnsi="Arial"/>
                <w:sz w:val="14"/>
              </w:rPr>
              <w:t>L’objectif est clair et les règles sont précises, cohérentes et adaptées au fonctionnement du jeu.</w:t>
            </w:r>
          </w:p>
        </w:tc>
      </w:tr>
      <w:tr w:rsidR="00743C87" w14:paraId="0D5F4C48" w14:textId="77777777" w:rsidTr="00D77092">
        <w:trPr>
          <w:jc w:val="center"/>
        </w:trPr>
        <w:tc>
          <w:tcPr>
            <w:tcW w:w="1928" w:type="dxa"/>
          </w:tcPr>
          <w:p w14:paraId="405F0790" w14:textId="77777777" w:rsidR="00743C87" w:rsidRDefault="00743C87" w:rsidP="00D45DCF">
            <w:pPr>
              <w:spacing w:after="40"/>
            </w:pPr>
            <w:r>
              <w:rPr>
                <w:rFonts w:ascii="Arial" w:hAnsi="Arial"/>
                <w:b/>
                <w:color w:val="17365D"/>
                <w:sz w:val="14"/>
              </w:rPr>
              <w:t>2. Programmation avec Scratch</w:t>
            </w:r>
          </w:p>
        </w:tc>
        <w:tc>
          <w:tcPr>
            <w:tcW w:w="1928" w:type="dxa"/>
          </w:tcPr>
          <w:p w14:paraId="18B1ED9E" w14:textId="77777777" w:rsidR="00743C87" w:rsidRDefault="00743C87" w:rsidP="00D45DCF">
            <w:pPr>
              <w:spacing w:after="40"/>
            </w:pPr>
            <w:r>
              <w:rPr>
                <w:rFonts w:ascii="Arial" w:hAnsi="Arial"/>
                <w:sz w:val="14"/>
              </w:rPr>
              <w:t>Instructions adaptées ; événements, conditions ou boucles utilisés lorsque nécessaire.</w:t>
            </w:r>
          </w:p>
        </w:tc>
        <w:tc>
          <w:tcPr>
            <w:tcW w:w="1928" w:type="dxa"/>
          </w:tcPr>
          <w:p w14:paraId="7CF572C1" w14:textId="77777777" w:rsidR="00743C87" w:rsidRDefault="00743C87" w:rsidP="00D45DCF">
            <w:pPr>
              <w:spacing w:after="40"/>
            </w:pPr>
            <w:r>
              <w:rPr>
                <w:rFonts w:ascii="Arial" w:hAnsi="Arial"/>
                <w:sz w:val="14"/>
              </w:rPr>
              <w:t>Le programme comporte de nombreuses erreurs et les actions principales ne fonctionnent pas.</w:t>
            </w:r>
          </w:p>
        </w:tc>
        <w:tc>
          <w:tcPr>
            <w:tcW w:w="1928" w:type="dxa"/>
          </w:tcPr>
          <w:p w14:paraId="6F404455" w14:textId="77777777" w:rsidR="00743C87" w:rsidRDefault="00743C87" w:rsidP="00D45DCF">
            <w:pPr>
              <w:spacing w:after="40"/>
            </w:pPr>
            <w:r>
              <w:rPr>
                <w:rFonts w:ascii="Arial" w:hAnsi="Arial"/>
                <w:sz w:val="14"/>
              </w:rPr>
              <w:t>Certaines actions fonctionnent, mais le programme comporte des erreurs qui gênent le jeu.</w:t>
            </w:r>
          </w:p>
        </w:tc>
        <w:tc>
          <w:tcPr>
            <w:tcW w:w="1928" w:type="dxa"/>
          </w:tcPr>
          <w:p w14:paraId="0F8A5237" w14:textId="77777777" w:rsidR="00743C87" w:rsidRDefault="00743C87" w:rsidP="00D45DCF">
            <w:pPr>
              <w:spacing w:after="40"/>
            </w:pPr>
            <w:r>
              <w:rPr>
                <w:rFonts w:ascii="Arial" w:hAnsi="Arial"/>
                <w:sz w:val="14"/>
              </w:rPr>
              <w:t>Les instructions utilisées permettent de faire fonctionner les principales actions du jeu.</w:t>
            </w:r>
          </w:p>
        </w:tc>
        <w:tc>
          <w:tcPr>
            <w:tcW w:w="1928" w:type="dxa"/>
          </w:tcPr>
          <w:p w14:paraId="4880B9A8" w14:textId="77777777" w:rsidR="00743C87" w:rsidRDefault="00743C87" w:rsidP="00D45DCF">
            <w:pPr>
              <w:spacing w:after="40"/>
            </w:pPr>
            <w:r>
              <w:rPr>
                <w:rFonts w:ascii="Arial" w:hAnsi="Arial"/>
                <w:sz w:val="14"/>
              </w:rPr>
              <w:t>Le programme fonctionne correctement et les instructions sont utilisées de manière cohérente pour réaliser les actions prévues.</w:t>
            </w:r>
          </w:p>
        </w:tc>
      </w:tr>
      <w:tr w:rsidR="00743C87" w14:paraId="525CC403" w14:textId="77777777" w:rsidTr="00D77092">
        <w:trPr>
          <w:jc w:val="center"/>
        </w:trPr>
        <w:tc>
          <w:tcPr>
            <w:tcW w:w="1928" w:type="dxa"/>
            <w:shd w:val="clear" w:color="auto" w:fill="F2F6FA"/>
          </w:tcPr>
          <w:p w14:paraId="1BFE2F5D" w14:textId="77777777" w:rsidR="00743C87" w:rsidRDefault="00743C87" w:rsidP="00D45DCF">
            <w:pPr>
              <w:spacing w:after="40"/>
            </w:pPr>
            <w:r>
              <w:rPr>
                <w:rFonts w:ascii="Arial" w:hAnsi="Arial"/>
                <w:b/>
                <w:color w:val="17365D"/>
                <w:sz w:val="14"/>
              </w:rPr>
              <w:t>3. Interactions avec le joueur</w:t>
            </w:r>
          </w:p>
        </w:tc>
        <w:tc>
          <w:tcPr>
            <w:tcW w:w="1928" w:type="dxa"/>
            <w:shd w:val="clear" w:color="auto" w:fill="F2F6FA"/>
          </w:tcPr>
          <w:p w14:paraId="016BC806" w14:textId="77777777" w:rsidR="00743C87" w:rsidRDefault="00743C87" w:rsidP="00D45DCF">
            <w:pPr>
              <w:spacing w:after="40"/>
            </w:pPr>
            <w:r>
              <w:rPr>
                <w:rFonts w:ascii="Arial" w:hAnsi="Arial"/>
                <w:sz w:val="14"/>
              </w:rPr>
              <w:t>Le jeu réagit aux commandes ; les actions du joueur entraînent des conséquences visibles.</w:t>
            </w:r>
          </w:p>
        </w:tc>
        <w:tc>
          <w:tcPr>
            <w:tcW w:w="1928" w:type="dxa"/>
            <w:shd w:val="clear" w:color="auto" w:fill="F2F6FA"/>
          </w:tcPr>
          <w:p w14:paraId="1EE53B5D" w14:textId="77777777" w:rsidR="00743C87" w:rsidRDefault="00743C87" w:rsidP="00D45DCF">
            <w:pPr>
              <w:spacing w:after="40"/>
            </w:pPr>
            <w:r>
              <w:rPr>
                <w:rFonts w:ascii="Arial" w:hAnsi="Arial"/>
                <w:sz w:val="14"/>
              </w:rPr>
              <w:t>Les commandes du joueur ne provoquent pas de réaction identifiable, ou très rarement.</w:t>
            </w:r>
          </w:p>
        </w:tc>
        <w:tc>
          <w:tcPr>
            <w:tcW w:w="1928" w:type="dxa"/>
            <w:shd w:val="clear" w:color="auto" w:fill="F2F6FA"/>
          </w:tcPr>
          <w:p w14:paraId="5B232691" w14:textId="77777777" w:rsidR="00743C87" w:rsidRDefault="00743C87" w:rsidP="00D45DCF">
            <w:pPr>
              <w:spacing w:after="40"/>
            </w:pPr>
            <w:r>
              <w:rPr>
                <w:rFonts w:ascii="Arial" w:hAnsi="Arial"/>
                <w:sz w:val="14"/>
              </w:rPr>
              <w:t>Certaines commandes fonctionnent, mais les réactions du jeu sont limitées ou irrégulières.</w:t>
            </w:r>
          </w:p>
        </w:tc>
        <w:tc>
          <w:tcPr>
            <w:tcW w:w="1928" w:type="dxa"/>
            <w:shd w:val="clear" w:color="auto" w:fill="F2F6FA"/>
          </w:tcPr>
          <w:p w14:paraId="6E8B6E77" w14:textId="77777777" w:rsidR="00743C87" w:rsidRDefault="00743C87" w:rsidP="00D45DCF">
            <w:pPr>
              <w:spacing w:after="40"/>
            </w:pPr>
            <w:r>
              <w:rPr>
                <w:rFonts w:ascii="Arial" w:hAnsi="Arial"/>
                <w:sz w:val="14"/>
              </w:rPr>
              <w:t>Les commandes permettent au joueur d’agir et le jeu réagit correctement à ses actions.</w:t>
            </w:r>
          </w:p>
        </w:tc>
        <w:tc>
          <w:tcPr>
            <w:tcW w:w="1928" w:type="dxa"/>
            <w:shd w:val="clear" w:color="auto" w:fill="F2F6FA"/>
          </w:tcPr>
          <w:p w14:paraId="7619AF08" w14:textId="77777777" w:rsidR="00743C87" w:rsidRDefault="00743C87" w:rsidP="00D45DCF">
            <w:pPr>
              <w:spacing w:after="40"/>
            </w:pPr>
            <w:r>
              <w:rPr>
                <w:rFonts w:ascii="Arial" w:hAnsi="Arial"/>
                <w:sz w:val="14"/>
              </w:rPr>
              <w:t>Les interactions sont variées et cohérentes. Les réactions du jeu permettent au joueur de comprendre les conséquences de ses actions.</w:t>
            </w:r>
          </w:p>
        </w:tc>
      </w:tr>
      <w:tr w:rsidR="00743C87" w14:paraId="0C0FC7E2" w14:textId="77777777" w:rsidTr="00D77092">
        <w:trPr>
          <w:jc w:val="center"/>
        </w:trPr>
        <w:tc>
          <w:tcPr>
            <w:tcW w:w="1928" w:type="dxa"/>
          </w:tcPr>
          <w:p w14:paraId="4BD8758A" w14:textId="77777777" w:rsidR="00743C87" w:rsidRDefault="00743C87" w:rsidP="00D45DCF">
            <w:pPr>
              <w:spacing w:after="40"/>
            </w:pPr>
            <w:r>
              <w:rPr>
                <w:rFonts w:ascii="Arial" w:hAnsi="Arial"/>
                <w:b/>
                <w:color w:val="17365D"/>
                <w:sz w:val="14"/>
              </w:rPr>
              <w:t>4. Création des niveaux</w:t>
            </w:r>
          </w:p>
        </w:tc>
        <w:tc>
          <w:tcPr>
            <w:tcW w:w="1928" w:type="dxa"/>
          </w:tcPr>
          <w:p w14:paraId="4A220FCA" w14:textId="77777777" w:rsidR="00743C87" w:rsidRDefault="00743C87" w:rsidP="00D45DCF">
            <w:pPr>
              <w:spacing w:after="40"/>
            </w:pPr>
            <w:r>
              <w:rPr>
                <w:rFonts w:ascii="Arial" w:hAnsi="Arial"/>
                <w:sz w:val="14"/>
              </w:rPr>
              <w:t>Au moins deux niveaux présents ; progression ou objectifs distincts.</w:t>
            </w:r>
          </w:p>
        </w:tc>
        <w:tc>
          <w:tcPr>
            <w:tcW w:w="1928" w:type="dxa"/>
          </w:tcPr>
          <w:p w14:paraId="17C49E5D" w14:textId="77777777" w:rsidR="00743C87" w:rsidRDefault="00743C87" w:rsidP="00D45DCF">
            <w:pPr>
              <w:spacing w:after="40"/>
            </w:pPr>
            <w:r>
              <w:rPr>
                <w:rFonts w:ascii="Arial" w:hAnsi="Arial"/>
                <w:sz w:val="14"/>
              </w:rPr>
              <w:t>Un seul niveau est présent ou les niveaux prévus ne fonctionnent pas.</w:t>
            </w:r>
          </w:p>
        </w:tc>
        <w:tc>
          <w:tcPr>
            <w:tcW w:w="1928" w:type="dxa"/>
          </w:tcPr>
          <w:p w14:paraId="6CFC116D" w14:textId="77777777" w:rsidR="00743C87" w:rsidRDefault="00743C87" w:rsidP="00D45DCF">
            <w:pPr>
              <w:spacing w:after="40"/>
            </w:pPr>
            <w:r>
              <w:rPr>
                <w:rFonts w:ascii="Arial" w:hAnsi="Arial"/>
                <w:sz w:val="14"/>
              </w:rPr>
              <w:t>Plusieurs niveaux sont présents, mais le passage entre eux fonctionne mal ou leur différence est peu perceptible.</w:t>
            </w:r>
          </w:p>
        </w:tc>
        <w:tc>
          <w:tcPr>
            <w:tcW w:w="1928" w:type="dxa"/>
          </w:tcPr>
          <w:p w14:paraId="1D3572EB" w14:textId="77777777" w:rsidR="00743C87" w:rsidRDefault="00743C87" w:rsidP="00D45DCF">
            <w:pPr>
              <w:spacing w:after="40"/>
            </w:pPr>
            <w:r>
              <w:rPr>
                <w:rFonts w:ascii="Arial" w:hAnsi="Arial"/>
                <w:sz w:val="14"/>
              </w:rPr>
              <w:t>Plusieurs niveaux fonctionnent et présentent des objectifs ou des difficultés différents.</w:t>
            </w:r>
          </w:p>
        </w:tc>
        <w:tc>
          <w:tcPr>
            <w:tcW w:w="1928" w:type="dxa"/>
          </w:tcPr>
          <w:p w14:paraId="26865FA3" w14:textId="77777777" w:rsidR="00743C87" w:rsidRDefault="00743C87" w:rsidP="00D45DCF">
            <w:pPr>
              <w:spacing w:after="40"/>
            </w:pPr>
            <w:r>
              <w:rPr>
                <w:rFonts w:ascii="Arial" w:hAnsi="Arial"/>
                <w:sz w:val="14"/>
              </w:rPr>
              <w:t>Les niveaux sont bien organisés et proposent une progression cohérente, avec des objectifs ou des difficultés adaptés.</w:t>
            </w:r>
          </w:p>
        </w:tc>
      </w:tr>
      <w:tr w:rsidR="00743C87" w14:paraId="7E1BCBFC" w14:textId="77777777" w:rsidTr="00D77092">
        <w:trPr>
          <w:jc w:val="center"/>
        </w:trPr>
        <w:tc>
          <w:tcPr>
            <w:tcW w:w="1928" w:type="dxa"/>
            <w:shd w:val="clear" w:color="auto" w:fill="F2F6FA"/>
          </w:tcPr>
          <w:p w14:paraId="5473F082" w14:textId="77777777" w:rsidR="00743C87" w:rsidRDefault="00743C87" w:rsidP="00D45DCF">
            <w:pPr>
              <w:spacing w:after="40"/>
            </w:pPr>
            <w:r>
              <w:rPr>
                <w:rFonts w:ascii="Arial" w:hAnsi="Arial"/>
                <w:b/>
                <w:color w:val="17365D"/>
                <w:sz w:val="14"/>
              </w:rPr>
              <w:t>5. Tests et amélioration du jeu</w:t>
            </w:r>
          </w:p>
        </w:tc>
        <w:tc>
          <w:tcPr>
            <w:tcW w:w="1928" w:type="dxa"/>
            <w:shd w:val="clear" w:color="auto" w:fill="F2F6FA"/>
          </w:tcPr>
          <w:p w14:paraId="7EDE8909" w14:textId="77777777" w:rsidR="00743C87" w:rsidRDefault="00743C87" w:rsidP="00D45DCF">
            <w:pPr>
              <w:spacing w:after="40"/>
            </w:pPr>
            <w:r>
              <w:rPr>
                <w:rFonts w:ascii="Arial" w:hAnsi="Arial"/>
                <w:sz w:val="14"/>
              </w:rPr>
              <w:t>Le jeu est testé ; les erreurs repérées donnent lieu à des corrections.</w:t>
            </w:r>
          </w:p>
        </w:tc>
        <w:tc>
          <w:tcPr>
            <w:tcW w:w="1928" w:type="dxa"/>
            <w:shd w:val="clear" w:color="auto" w:fill="F2F6FA"/>
          </w:tcPr>
          <w:p w14:paraId="3A3C07FE" w14:textId="77777777" w:rsidR="00743C87" w:rsidRDefault="00743C87" w:rsidP="00D45DCF">
            <w:pPr>
              <w:spacing w:after="40"/>
            </w:pPr>
            <w:r>
              <w:rPr>
                <w:rFonts w:ascii="Arial" w:hAnsi="Arial"/>
                <w:sz w:val="14"/>
              </w:rPr>
              <w:t>Le jeu est peu ou pas testé. Les erreurs repérées ne sont pas corrigées.</w:t>
            </w:r>
          </w:p>
        </w:tc>
        <w:tc>
          <w:tcPr>
            <w:tcW w:w="1928" w:type="dxa"/>
            <w:shd w:val="clear" w:color="auto" w:fill="F2F6FA"/>
          </w:tcPr>
          <w:p w14:paraId="2C0B8081" w14:textId="77777777" w:rsidR="00743C87" w:rsidRDefault="00743C87" w:rsidP="00D45DCF">
            <w:pPr>
              <w:spacing w:after="40"/>
            </w:pPr>
            <w:r>
              <w:rPr>
                <w:rFonts w:ascii="Arial" w:hAnsi="Arial"/>
                <w:sz w:val="14"/>
              </w:rPr>
              <w:t>Le jeu est testé de manière limitée. Certaines erreurs sont corrigées, mais d’autres problèmes restent présents.</w:t>
            </w:r>
          </w:p>
        </w:tc>
        <w:tc>
          <w:tcPr>
            <w:tcW w:w="1928" w:type="dxa"/>
            <w:shd w:val="clear" w:color="auto" w:fill="F2F6FA"/>
          </w:tcPr>
          <w:p w14:paraId="504D978C" w14:textId="77777777" w:rsidR="00743C87" w:rsidRDefault="00743C87" w:rsidP="00D45DCF">
            <w:pPr>
              <w:spacing w:after="40"/>
            </w:pPr>
            <w:r>
              <w:rPr>
                <w:rFonts w:ascii="Arial" w:hAnsi="Arial"/>
                <w:sz w:val="14"/>
              </w:rPr>
              <w:t>Le jeu est testé et les principales erreurs repérées sont corrigées.</w:t>
            </w:r>
          </w:p>
        </w:tc>
        <w:tc>
          <w:tcPr>
            <w:tcW w:w="1928" w:type="dxa"/>
            <w:shd w:val="clear" w:color="auto" w:fill="F2F6FA"/>
          </w:tcPr>
          <w:p w14:paraId="4BBBC906" w14:textId="77777777" w:rsidR="00743C87" w:rsidRDefault="00743C87" w:rsidP="00D45DCF">
            <w:pPr>
              <w:spacing w:after="40"/>
            </w:pPr>
            <w:r>
              <w:rPr>
                <w:rFonts w:ascii="Arial" w:hAnsi="Arial"/>
                <w:sz w:val="14"/>
              </w:rPr>
              <w:t>Le jeu est testé de manière régulière. Les erreurs sont recherchées et corrigées, et des améliorations sont apportées à partir des tests.</w:t>
            </w:r>
          </w:p>
        </w:tc>
      </w:tr>
    </w:tbl>
    <w:p w14:paraId="0B6D7677" w14:textId="77777777" w:rsidR="00743C87" w:rsidRDefault="00743C87" w:rsidP="00743C87"/>
    <w:p w14:paraId="016666B6" w14:textId="77777777" w:rsidR="00743C87" w:rsidRDefault="00743C87" w:rsidP="00743C87">
      <w:r>
        <w:rPr>
          <w:b/>
        </w:rPr>
        <w:t xml:space="preserve">Remarque : </w:t>
      </w:r>
      <w:r>
        <w:t>pour le critère 4, on peut fixer dès le départ un nombre minimal de niveaux, par exemple trois, si l’enseignant souhaite imposer une exigence précise. La grille doit alors être adaptée à cette consigne.</w:t>
      </w:r>
    </w:p>
    <w:p w14:paraId="507EFF6D" w14:textId="77777777" w:rsidR="00743C87" w:rsidRDefault="00743C87" w:rsidP="00743C87">
      <w:pPr>
        <w:pStyle w:val="Titre1"/>
      </w:pPr>
      <w:r>
        <w:t>3. Dispositif d’évaluation</w:t>
      </w:r>
    </w:p>
    <w:p w14:paraId="3319D1FD" w14:textId="77777777" w:rsidR="00743C87" w:rsidRPr="00743C87" w:rsidRDefault="00743C87" w:rsidP="00743C87">
      <w:pPr>
        <w:pStyle w:val="Listepuces"/>
        <w:tabs>
          <w:tab w:val="num" w:pos="360"/>
        </w:tabs>
        <w:ind w:left="360" w:hanging="360"/>
        <w:rPr>
          <w:lang w:val="fr-BE"/>
        </w:rPr>
      </w:pPr>
      <w:r w:rsidRPr="00743C87">
        <w:rPr>
          <w:b/>
          <w:lang w:val="fr-BE"/>
        </w:rPr>
        <w:t xml:space="preserve">Évaluation formative : </w:t>
      </w:r>
      <w:r w:rsidRPr="00743C87">
        <w:rPr>
          <w:lang w:val="fr-BE"/>
        </w:rPr>
        <w:t xml:space="preserve">Pendant la création du jeu, l’enseignant observe le travail des élèves et utilise la grille pour repérer les difficultés. Il peut </w:t>
      </w:r>
      <w:proofErr w:type="gramStart"/>
      <w:r w:rsidRPr="00743C87">
        <w:rPr>
          <w:lang w:val="fr-BE"/>
        </w:rPr>
        <w:t>donner</w:t>
      </w:r>
      <w:proofErr w:type="gramEnd"/>
      <w:r w:rsidRPr="00743C87">
        <w:rPr>
          <w:lang w:val="fr-BE"/>
        </w:rPr>
        <w:t xml:space="preserve"> des conseils pour améliorer le programme avant la fin de l’activité.</w:t>
      </w:r>
    </w:p>
    <w:p w14:paraId="0099B09B" w14:textId="77777777" w:rsidR="00743C87" w:rsidRPr="00743C87" w:rsidRDefault="00743C87" w:rsidP="00743C87">
      <w:pPr>
        <w:pStyle w:val="Listepuces"/>
        <w:tabs>
          <w:tab w:val="num" w:pos="360"/>
        </w:tabs>
        <w:ind w:left="360" w:hanging="360"/>
        <w:rPr>
          <w:lang w:val="fr-BE"/>
        </w:rPr>
      </w:pPr>
      <w:r w:rsidRPr="00743C87">
        <w:rPr>
          <w:b/>
          <w:lang w:val="fr-BE"/>
        </w:rPr>
        <w:t xml:space="preserve">Évaluation sommative : </w:t>
      </w:r>
      <w:r w:rsidRPr="00743C87">
        <w:rPr>
          <w:lang w:val="fr-BE"/>
        </w:rPr>
        <w:t>À la fin du projet, l’enseignant utilise la grille pour évaluer le jeu final selon les cinq critères.</w:t>
      </w:r>
    </w:p>
    <w:p w14:paraId="2318C7AF" w14:textId="77777777" w:rsidR="00743C87" w:rsidRPr="00743C87" w:rsidRDefault="00743C87" w:rsidP="00743C87">
      <w:pPr>
        <w:pStyle w:val="Listepuces"/>
        <w:tabs>
          <w:tab w:val="num" w:pos="360"/>
        </w:tabs>
        <w:ind w:left="360" w:hanging="360"/>
        <w:rPr>
          <w:lang w:val="fr-BE"/>
        </w:rPr>
      </w:pPr>
      <w:r w:rsidRPr="00743C87">
        <w:rPr>
          <w:b/>
          <w:lang w:val="fr-BE"/>
        </w:rPr>
        <w:t xml:space="preserve">Auto-évaluation : </w:t>
      </w:r>
      <w:r w:rsidRPr="00743C87">
        <w:rPr>
          <w:lang w:val="fr-BE"/>
        </w:rPr>
        <w:t>Avant de remettre leur jeu, les élèves utilisent la grille pour identifier leurs réussites et les éléments qu’ils doivent encore améliorer.</w:t>
      </w:r>
    </w:p>
    <w:p w14:paraId="08B13FD9" w14:textId="77777777" w:rsidR="00743C87" w:rsidRPr="00743C87" w:rsidRDefault="00743C87" w:rsidP="00743C87">
      <w:pPr>
        <w:pStyle w:val="Listepuces"/>
        <w:tabs>
          <w:tab w:val="num" w:pos="360"/>
        </w:tabs>
        <w:ind w:left="360" w:hanging="360"/>
        <w:rPr>
          <w:lang w:val="fr-BE"/>
        </w:rPr>
      </w:pPr>
      <w:r w:rsidRPr="00743C87">
        <w:rPr>
          <w:b/>
          <w:lang w:val="fr-BE"/>
        </w:rPr>
        <w:t xml:space="preserve">Évaluation par les pairs (possible en complément) : </w:t>
      </w:r>
      <w:r w:rsidRPr="00743C87">
        <w:rPr>
          <w:lang w:val="fr-BE"/>
        </w:rPr>
        <w:t>Les élèves testent le jeu d’un autre groupe et donnent un retour sur la clarté des règles, les interactions et les différents niveaux.</w:t>
      </w:r>
    </w:p>
    <w:p w14:paraId="12EB1A73" w14:textId="77777777" w:rsidR="00743C87" w:rsidRDefault="00743C87" w:rsidP="00743C87">
      <w:pPr>
        <w:pStyle w:val="Titre1"/>
      </w:pPr>
      <w:r>
        <w:t>4. Justification des choix</w:t>
      </w:r>
    </w:p>
    <w:p w14:paraId="606268DB" w14:textId="77777777" w:rsidR="00743C87" w:rsidRDefault="00743C87" w:rsidP="00743C87">
      <w:r>
        <w:t>J’ai choisi cinq critères qui correspondent aux principaux apprentissages visés dans cette activité.</w:t>
      </w:r>
    </w:p>
    <w:p w14:paraId="3A5D8F29" w14:textId="77777777" w:rsidR="00743C87" w:rsidRDefault="00743C87" w:rsidP="00743C87">
      <w:r>
        <w:t xml:space="preserve">Le premier critère concerne la conception du jeu, car les élèves doivent imaginer un objectif et des règles compréhensibles. </w:t>
      </w:r>
      <w:proofErr w:type="gramStart"/>
      <w:r>
        <w:t>Le deuxième porte</w:t>
      </w:r>
      <w:proofErr w:type="gramEnd"/>
      <w:r>
        <w:t xml:space="preserve"> sur la programmation avec Scratch, puisque les élèves doivent utiliser les instructions pour faire fonctionner leur jeu. Le troisième évalue les interactions avec le joueur, qui sont indispensables pour rendre le jeu jouable. Le quatrième concerne les niveaux, car la consigne demande d’en créer plusieurs. Enfin, le cinquième critère évalue la capacité des élèves à tester leur production et à corriger leurs erreurs.</w:t>
      </w:r>
    </w:p>
    <w:p w14:paraId="3249E1C6" w14:textId="77777777" w:rsidR="00743C87" w:rsidRDefault="00743C87" w:rsidP="00743C87">
      <w:r>
        <w:lastRenderedPageBreak/>
        <w:t>Les indicateurs permettent d’observer des éléments concrets. Par exemple, on peut vérifier si les commandes du joueur fonctionnent, si les règles sont compréhensibles ou si le passage d’un niveau à l’autre est correctement programmé. Cela permet d’éviter une évaluation basée uniquement sur l’apparence du jeu ou sur une impression générale.</w:t>
      </w:r>
    </w:p>
    <w:p w14:paraId="57674684" w14:textId="77777777" w:rsidR="00743C87" w:rsidRDefault="00743C87" w:rsidP="00743C87">
      <w:r>
        <w:t>Les quatre niveaux de maîtrise décrivent une progression. Au premier niveau, l’élève rencontre des difficultés importantes. Au deuxième, certaines compétences sont présentes, mais restent fragiles. Au troisième, les apprentissages attendus sont maîtrisés. Au quatrième, l’élève va plus loin en proposant un jeu cohérent, en programmant de manière efficace et en améliorant sa production de façon autonome.</w:t>
      </w:r>
    </w:p>
    <w:p w14:paraId="30090AC6" w14:textId="77777777" w:rsidR="00743C87" w:rsidRDefault="00743C87" w:rsidP="00743C87">
      <w:r>
        <w:t>Enfin, j’ai choisi de combiner plusieurs modalités d’évaluation. L’évaluation formative permet d’accompagner les élèves pendant leur travail, tandis que l’évaluation sommative permet de faire le bilan des apprentissages à la fin du projet. L’auto-évaluation aide les élèves à prendre du recul sur leur travail et à identifier leurs difficultés. L’évaluation par les pairs peut aussi leur permettre de découvrir d’autres solutions et de porter un regard critique sur une production numérique.</w:t>
      </w:r>
    </w:p>
    <w:p w14:paraId="65EF1915" w14:textId="77777777" w:rsidR="00743C87" w:rsidRDefault="00743C87" w:rsidP="00743C87">
      <w:r>
        <w:t>Pour conclure, cette grille permet d’évaluer non seulement le résultat final, mais aussi les compétences de programmation, la conception du jeu, la résolution de problèmes et la capacité des élèves à améliorer leur travail.</w:t>
      </w:r>
    </w:p>
    <w:p w14:paraId="7A40DA1B" w14:textId="77777777" w:rsidR="00743C87" w:rsidRDefault="00743C87">
      <w:pPr>
        <w:rPr>
          <w:b/>
          <w:bCs/>
        </w:rPr>
      </w:pPr>
      <w:r>
        <w:rPr>
          <w:b/>
          <w:bCs/>
        </w:rPr>
        <w:br w:type="page"/>
      </w:r>
    </w:p>
    <w:p w14:paraId="352D93E0" w14:textId="07D7266B" w:rsidR="00237382" w:rsidRDefault="00237382" w:rsidP="002C7407">
      <w:pPr>
        <w:rPr>
          <w:b/>
          <w:bCs/>
        </w:rPr>
      </w:pPr>
      <w:r>
        <w:rPr>
          <w:b/>
          <w:bCs/>
        </w:rPr>
        <w:lastRenderedPageBreak/>
        <w:t xml:space="preserve">Cas 5 : intelligence artificielle </w:t>
      </w:r>
    </w:p>
    <w:p w14:paraId="305794DE" w14:textId="3CAD8773" w:rsidR="002C7407" w:rsidRPr="002C7407" w:rsidRDefault="002C7407" w:rsidP="002C7407">
      <w:r w:rsidRPr="002C7407">
        <w:rPr>
          <w:b/>
          <w:bCs/>
        </w:rPr>
        <w:t>1. Identifiez les apprentissages visés</w:t>
      </w:r>
    </w:p>
    <w:p w14:paraId="06DDA1C8" w14:textId="182D0411" w:rsidR="002C7407" w:rsidRPr="00140AF5" w:rsidRDefault="002C7407" w:rsidP="00237382">
      <w:pPr>
        <w:numPr>
          <w:ilvl w:val="0"/>
          <w:numId w:val="1"/>
        </w:numPr>
      </w:pPr>
      <w:r w:rsidRPr="00140AF5">
        <w:t>S</w:t>
      </w:r>
      <w:r w:rsidRPr="00140AF5">
        <w:t>avoir</w:t>
      </w:r>
      <w:r w:rsidRPr="00140AF5">
        <w:t>s :</w:t>
      </w:r>
      <w:r w:rsidR="00237382">
        <w:br/>
      </w:r>
      <w:r w:rsidRPr="00140AF5">
        <w:t>Comprendre le principe de fonctionnement de base d'une IA générative d'images (notion de prompt, vocabulaire technique, limites et biais potentiels des algorithmes).</w:t>
      </w:r>
    </w:p>
    <w:p w14:paraId="171DAD82" w14:textId="7524DE5A" w:rsidR="002C7407" w:rsidRPr="00237382" w:rsidRDefault="002C7407" w:rsidP="00237382">
      <w:pPr>
        <w:numPr>
          <w:ilvl w:val="0"/>
          <w:numId w:val="1"/>
        </w:numPr>
      </w:pPr>
      <w:r w:rsidRPr="00140AF5">
        <w:t>savoir-faire</w:t>
      </w:r>
      <w:r w:rsidRPr="00140AF5">
        <w:t> :</w:t>
      </w:r>
      <w:r w:rsidR="00237382">
        <w:br/>
        <w:t xml:space="preserve">- </w:t>
      </w:r>
      <w:r w:rsidRPr="00237382">
        <w:rPr>
          <w:rFonts w:cs="Arial"/>
        </w:rPr>
        <w:t xml:space="preserve">Formuler, tester et affiner des prompts textuels précis (itérations). </w:t>
      </w:r>
      <w:r w:rsidR="00237382">
        <w:rPr>
          <w:rFonts w:cs="Arial"/>
        </w:rPr>
        <w:br/>
        <w:t xml:space="preserve">- </w:t>
      </w:r>
      <w:r w:rsidRPr="00237382">
        <w:rPr>
          <w:rFonts w:cs="Arial"/>
        </w:rPr>
        <w:t xml:space="preserve">Utiliser un outil d'IA générative pour concevoir une affiche cohérente. </w:t>
      </w:r>
      <w:r w:rsidR="00237382">
        <w:rPr>
          <w:rFonts w:cs="Arial"/>
        </w:rPr>
        <w:br/>
        <w:t xml:space="preserve">- </w:t>
      </w:r>
      <w:r w:rsidRPr="00237382">
        <w:rPr>
          <w:rFonts w:cs="Arial"/>
        </w:rPr>
        <w:t xml:space="preserve">Sélectionner et comparer objectivement plusieurs propositions visuelles générées. </w:t>
      </w:r>
    </w:p>
    <w:p w14:paraId="0CE82024" w14:textId="22731F9A" w:rsidR="00425BF3" w:rsidRPr="00140AF5" w:rsidRDefault="00425BF3" w:rsidP="002C7407">
      <w:pPr>
        <w:numPr>
          <w:ilvl w:val="0"/>
          <w:numId w:val="1"/>
        </w:numPr>
      </w:pPr>
      <w:r w:rsidRPr="00140AF5">
        <w:t xml:space="preserve">Capacité réflexive et esprit critique : </w:t>
      </w:r>
      <w:r w:rsidR="00237382">
        <w:br/>
      </w:r>
      <w:r w:rsidRPr="00140AF5">
        <w:t>Analyser de manière critique les résultats obtenus, justifier ses choix artistiques et techniques, et prendre du recul sur la démarche d'ingénierie du prompt.</w:t>
      </w:r>
    </w:p>
    <w:p w14:paraId="51DF1D94" w14:textId="130A4AE6" w:rsidR="002C7407" w:rsidRPr="002C7407" w:rsidRDefault="002C7407" w:rsidP="002C7407">
      <w:r w:rsidRPr="002C7407">
        <w:rPr>
          <w:b/>
          <w:bCs/>
        </w:rPr>
        <w:t>2. Construisez la grille</w:t>
      </w:r>
    </w:p>
    <w:p w14:paraId="16649CAD" w14:textId="77777777" w:rsidR="00237382" w:rsidRDefault="00425BF3" w:rsidP="00237382">
      <w:r w:rsidRPr="00140AF5">
        <w:rPr>
          <w:b/>
          <w:bCs/>
        </w:rPr>
        <w:t>Niveaux de maîtrise :</w:t>
      </w:r>
    </w:p>
    <w:p w14:paraId="3DDCA006" w14:textId="4187EB8F" w:rsidR="00425BF3" w:rsidRPr="00140AF5" w:rsidRDefault="00425BF3" w:rsidP="00237382">
      <w:r w:rsidRPr="00140AF5">
        <w:rPr>
          <w:b/>
          <w:bCs/>
        </w:rPr>
        <w:t>Insuffisant (1)</w:t>
      </w:r>
      <w:r w:rsidRPr="00140AF5">
        <w:t xml:space="preserve"> : L'élève ne satisfait pas aux exigences de base.</w:t>
      </w:r>
    </w:p>
    <w:p w14:paraId="53F3CC29" w14:textId="0D52429C" w:rsidR="00425BF3" w:rsidRPr="00140AF5" w:rsidRDefault="00425BF3" w:rsidP="00237382">
      <w:r w:rsidRPr="00140AF5">
        <w:rPr>
          <w:b/>
          <w:bCs/>
        </w:rPr>
        <w:t>En cours de maîtrise (2)</w:t>
      </w:r>
      <w:r w:rsidRPr="00140AF5">
        <w:t xml:space="preserve"> : L'élève montre des </w:t>
      </w:r>
      <w:r w:rsidRPr="00140AF5">
        <w:t>éléments compris</w:t>
      </w:r>
      <w:r w:rsidRPr="00140AF5">
        <w:t xml:space="preserve"> en développement mais commet des erreurs ou manque de précision.</w:t>
      </w:r>
    </w:p>
    <w:p w14:paraId="4AEC33C2" w14:textId="77777777" w:rsidR="00425BF3" w:rsidRPr="00140AF5" w:rsidRDefault="00425BF3" w:rsidP="00237382">
      <w:r w:rsidRPr="00140AF5">
        <w:rPr>
          <w:b/>
          <w:bCs/>
        </w:rPr>
        <w:t>Maîtrise satisfaisante (3)</w:t>
      </w:r>
      <w:r w:rsidRPr="00140AF5">
        <w:t xml:space="preserve"> : L'élève atteint pleinement les objectifs attendus avec rigueur.</w:t>
      </w:r>
    </w:p>
    <w:p w14:paraId="628A84C6" w14:textId="77777777" w:rsidR="00425BF3" w:rsidRPr="00140AF5" w:rsidRDefault="00425BF3" w:rsidP="00237382">
      <w:r w:rsidRPr="00140AF5">
        <w:rPr>
          <w:b/>
          <w:bCs/>
        </w:rPr>
        <w:t>Maîtrise excellente (4)</w:t>
      </w:r>
      <w:r w:rsidRPr="00140AF5">
        <w:t xml:space="preserve"> : L'élève fait preuve d'une autonomie poussée, d'une grande finesse d'analyse et d'une créativité remarquable.</w:t>
      </w:r>
    </w:p>
    <w:p w14:paraId="606177DE" w14:textId="77777777" w:rsidR="00425BF3" w:rsidRPr="00140AF5" w:rsidRDefault="00425BF3" w:rsidP="00425BF3">
      <w:pPr>
        <w:rPr>
          <w:b/>
          <w:bCs/>
        </w:rPr>
      </w:pPr>
      <w:r w:rsidRPr="00140AF5">
        <w:rPr>
          <w:b/>
          <w:bCs/>
        </w:rPr>
        <w:t>Grille d'évaluation détaillée</w:t>
      </w:r>
    </w:p>
    <w:p w14:paraId="1640745A" w14:textId="77777777" w:rsidR="00425BF3" w:rsidRPr="00140AF5" w:rsidRDefault="00425BF3" w:rsidP="00425BF3">
      <w:pPr>
        <w:rPr>
          <w:b/>
          <w:bCs/>
        </w:rPr>
      </w:pPr>
      <w:r w:rsidRPr="00140AF5">
        <w:rPr>
          <w:b/>
          <w:bCs/>
        </w:rPr>
        <w:t>Critère 1 : Formulation et itération des prompts</w:t>
      </w:r>
    </w:p>
    <w:p w14:paraId="41BC63AE" w14:textId="77777777" w:rsidR="00425BF3" w:rsidRPr="00140AF5" w:rsidRDefault="00425BF3" w:rsidP="00425BF3">
      <w:pPr>
        <w:numPr>
          <w:ilvl w:val="0"/>
          <w:numId w:val="6"/>
        </w:numPr>
      </w:pPr>
      <w:r w:rsidRPr="00140AF5">
        <w:t>Indicateurs observables :</w:t>
      </w:r>
    </w:p>
    <w:p w14:paraId="7348F2E2" w14:textId="77777777" w:rsidR="00425BF3" w:rsidRPr="00140AF5" w:rsidRDefault="00425BF3" w:rsidP="00140AF5">
      <w:pPr>
        <w:numPr>
          <w:ilvl w:val="1"/>
          <w:numId w:val="10"/>
        </w:numPr>
      </w:pPr>
      <w:r w:rsidRPr="00140AF5">
        <w:t xml:space="preserve">L'élève teste au moins trois variations distinctes de prompts pour observer l'évolution de la génération. </w:t>
      </w:r>
    </w:p>
    <w:p w14:paraId="509ABECA" w14:textId="77777777" w:rsidR="00425BF3" w:rsidRPr="00140AF5" w:rsidRDefault="00425BF3" w:rsidP="00140AF5">
      <w:pPr>
        <w:numPr>
          <w:ilvl w:val="1"/>
          <w:numId w:val="10"/>
        </w:numPr>
      </w:pPr>
      <w:r w:rsidRPr="00140AF5">
        <w:t>L'élève ajuste son vocabulaire technique et descriptif (styles, couleurs, cadrage) en fonction des résultats intermédiaires.</w:t>
      </w:r>
    </w:p>
    <w:p w14:paraId="5B961A6E" w14:textId="77777777" w:rsidR="00425BF3" w:rsidRPr="00140AF5" w:rsidRDefault="00425BF3" w:rsidP="00425BF3">
      <w:pPr>
        <w:numPr>
          <w:ilvl w:val="0"/>
          <w:numId w:val="6"/>
        </w:numPr>
      </w:pPr>
      <w:r w:rsidRPr="00140AF5">
        <w:t>Niveaux : De l'utilisation d'un prompt unique et figé (1) jusqu'à une démarche d'itération riche, méthodique et documentée (4).</w:t>
      </w:r>
    </w:p>
    <w:p w14:paraId="2880E001" w14:textId="77777777" w:rsidR="00425BF3" w:rsidRPr="00140AF5" w:rsidRDefault="00425BF3" w:rsidP="00425BF3">
      <w:pPr>
        <w:rPr>
          <w:b/>
          <w:bCs/>
        </w:rPr>
      </w:pPr>
      <w:r w:rsidRPr="00140AF5">
        <w:rPr>
          <w:b/>
          <w:bCs/>
        </w:rPr>
        <w:t>Critère 2 : Pertinence et qualité de l'affiche produite</w:t>
      </w:r>
    </w:p>
    <w:p w14:paraId="731E4B5F" w14:textId="77777777" w:rsidR="00425BF3" w:rsidRPr="00140AF5" w:rsidRDefault="00425BF3" w:rsidP="00425BF3">
      <w:pPr>
        <w:numPr>
          <w:ilvl w:val="0"/>
          <w:numId w:val="7"/>
        </w:numPr>
      </w:pPr>
      <w:r w:rsidRPr="00140AF5">
        <w:t>Indicateurs observables :</w:t>
      </w:r>
    </w:p>
    <w:p w14:paraId="6C3E6083" w14:textId="77777777" w:rsidR="00425BF3" w:rsidRPr="00140AF5" w:rsidRDefault="00425BF3" w:rsidP="00237382">
      <w:pPr>
        <w:numPr>
          <w:ilvl w:val="1"/>
          <w:numId w:val="11"/>
        </w:numPr>
      </w:pPr>
      <w:r w:rsidRPr="00140AF5">
        <w:t xml:space="preserve">L'affiche finale est directement en lien avec la thématique demandée. </w:t>
      </w:r>
    </w:p>
    <w:p w14:paraId="30097C19" w14:textId="77777777" w:rsidR="00425BF3" w:rsidRPr="00140AF5" w:rsidRDefault="00425BF3" w:rsidP="00237382">
      <w:pPr>
        <w:numPr>
          <w:ilvl w:val="1"/>
          <w:numId w:val="11"/>
        </w:numPr>
      </w:pPr>
      <w:r w:rsidRPr="00140AF5">
        <w:t>Les éléments visuels et textuels (le cas échéant) sont cohérents et esthétiquement exploitables.</w:t>
      </w:r>
    </w:p>
    <w:p w14:paraId="76EAA452" w14:textId="77777777" w:rsidR="00425BF3" w:rsidRPr="00140AF5" w:rsidRDefault="00425BF3" w:rsidP="00425BF3">
      <w:pPr>
        <w:numPr>
          <w:ilvl w:val="0"/>
          <w:numId w:val="7"/>
        </w:numPr>
      </w:pPr>
      <w:r w:rsidRPr="00140AF5">
        <w:t>Niveaux : D'une production hors-sujet ou incohérente (1) à une création visuelle percutante, soignée et parfaitement adaptée à la consigne (4).</w:t>
      </w:r>
    </w:p>
    <w:p w14:paraId="22AEC471" w14:textId="77777777" w:rsidR="00425BF3" w:rsidRPr="00140AF5" w:rsidRDefault="00425BF3" w:rsidP="00425BF3">
      <w:pPr>
        <w:rPr>
          <w:b/>
          <w:bCs/>
        </w:rPr>
      </w:pPr>
      <w:r w:rsidRPr="00140AF5">
        <w:rPr>
          <w:b/>
          <w:bCs/>
        </w:rPr>
        <w:lastRenderedPageBreak/>
        <w:t>Critère 3 : Comparaison critique des résultats</w:t>
      </w:r>
    </w:p>
    <w:p w14:paraId="25B2F732" w14:textId="77777777" w:rsidR="00425BF3" w:rsidRPr="00140AF5" w:rsidRDefault="00425BF3" w:rsidP="00425BF3">
      <w:pPr>
        <w:numPr>
          <w:ilvl w:val="0"/>
          <w:numId w:val="8"/>
        </w:numPr>
      </w:pPr>
      <w:r w:rsidRPr="00140AF5">
        <w:t>Indicateurs observables :</w:t>
      </w:r>
    </w:p>
    <w:p w14:paraId="5DC21254" w14:textId="77777777" w:rsidR="00425BF3" w:rsidRPr="00140AF5" w:rsidRDefault="00425BF3" w:rsidP="00237382">
      <w:pPr>
        <w:numPr>
          <w:ilvl w:val="1"/>
          <w:numId w:val="12"/>
        </w:numPr>
      </w:pPr>
      <w:r w:rsidRPr="00140AF5">
        <w:t>L'élève présente un comparatif clair (</w:t>
      </w:r>
      <w:proofErr w:type="gramStart"/>
      <w:r w:rsidRPr="00140AF5">
        <w:t>ex:</w:t>
      </w:r>
      <w:proofErr w:type="gramEnd"/>
      <w:r w:rsidRPr="00140AF5">
        <w:t xml:space="preserve"> captures d'écran de plusieurs essais). </w:t>
      </w:r>
    </w:p>
    <w:p w14:paraId="79460032" w14:textId="77777777" w:rsidR="00425BF3" w:rsidRPr="00140AF5" w:rsidRDefault="00425BF3" w:rsidP="00237382">
      <w:pPr>
        <w:numPr>
          <w:ilvl w:val="1"/>
          <w:numId w:val="12"/>
        </w:numPr>
      </w:pPr>
      <w:r w:rsidRPr="00140AF5">
        <w:t>L'analyse met en évidence les forces et les faiblesses des différentes images générées (artefacts, respect du prompt, etc.).</w:t>
      </w:r>
    </w:p>
    <w:p w14:paraId="0D827CA5" w14:textId="77777777" w:rsidR="00425BF3" w:rsidRPr="00140AF5" w:rsidRDefault="00425BF3" w:rsidP="00425BF3">
      <w:pPr>
        <w:numPr>
          <w:ilvl w:val="0"/>
          <w:numId w:val="8"/>
        </w:numPr>
      </w:pPr>
      <w:r w:rsidRPr="00140AF5">
        <w:t>Niveaux : D'une absence de comparaison (juste le choix final) (1) à une analyse comparative fine soulignant les nuances de comportement de l'IA (4).</w:t>
      </w:r>
    </w:p>
    <w:p w14:paraId="61F490CB" w14:textId="77777777" w:rsidR="00425BF3" w:rsidRPr="00140AF5" w:rsidRDefault="00425BF3" w:rsidP="00425BF3">
      <w:pPr>
        <w:rPr>
          <w:b/>
          <w:bCs/>
        </w:rPr>
      </w:pPr>
      <w:r w:rsidRPr="00140AF5">
        <w:rPr>
          <w:b/>
          <w:bCs/>
        </w:rPr>
        <w:t>Critère 4 : Justification argumentée des choix</w:t>
      </w:r>
    </w:p>
    <w:p w14:paraId="7E63A731" w14:textId="77777777" w:rsidR="00425BF3" w:rsidRPr="00140AF5" w:rsidRDefault="00425BF3" w:rsidP="00425BF3">
      <w:pPr>
        <w:numPr>
          <w:ilvl w:val="0"/>
          <w:numId w:val="9"/>
        </w:numPr>
      </w:pPr>
      <w:r w:rsidRPr="00140AF5">
        <w:t>Indicateurs observables :</w:t>
      </w:r>
    </w:p>
    <w:p w14:paraId="5011EEC6" w14:textId="77777777" w:rsidR="00425BF3" w:rsidRPr="00140AF5" w:rsidRDefault="00425BF3" w:rsidP="00237382">
      <w:pPr>
        <w:numPr>
          <w:ilvl w:val="1"/>
          <w:numId w:val="13"/>
        </w:numPr>
      </w:pPr>
      <w:r w:rsidRPr="00140AF5">
        <w:t>L'élève explique pourquoi il a sélectionné le rendu final par rapport aux autres.</w:t>
      </w:r>
    </w:p>
    <w:p w14:paraId="5B01F207" w14:textId="77777777" w:rsidR="00425BF3" w:rsidRPr="00140AF5" w:rsidRDefault="00425BF3" w:rsidP="00237382">
      <w:pPr>
        <w:numPr>
          <w:ilvl w:val="1"/>
          <w:numId w:val="13"/>
        </w:numPr>
      </w:pPr>
      <w:r w:rsidRPr="00140AF5">
        <w:t xml:space="preserve">L'argumentation intègre une réflexion critique sur les limites de l'outil et les décisions prises lors de la conception. </w:t>
      </w:r>
    </w:p>
    <w:p w14:paraId="74AED70C" w14:textId="77777777" w:rsidR="00425BF3" w:rsidRPr="00140AF5" w:rsidRDefault="00425BF3" w:rsidP="00425BF3">
      <w:pPr>
        <w:numPr>
          <w:ilvl w:val="0"/>
          <w:numId w:val="9"/>
        </w:numPr>
      </w:pPr>
      <w:r w:rsidRPr="00140AF5">
        <w:t>Niveaux : D'une justification simpliste (« je l'aime bien ») (1) à une argumentation structurée mobilisant un vocabulaire précis et un regard réflexif sur l'outil (4).</w:t>
      </w:r>
    </w:p>
    <w:p w14:paraId="4E552DB0" w14:textId="77777777" w:rsidR="002C7407" w:rsidRPr="00140AF5" w:rsidRDefault="002C7407" w:rsidP="002C7407"/>
    <w:p w14:paraId="34C6A057" w14:textId="77777777" w:rsidR="002C7407" w:rsidRPr="002C7407" w:rsidRDefault="002C7407" w:rsidP="002C7407">
      <w:r w:rsidRPr="002C7407">
        <w:rPr>
          <w:b/>
          <w:bCs/>
        </w:rPr>
        <w:t>3. Précisez le dispositif d’évaluation</w:t>
      </w:r>
    </w:p>
    <w:p w14:paraId="30AF4C2F" w14:textId="64B9C32E" w:rsidR="00425BF3" w:rsidRPr="00425BF3" w:rsidRDefault="00425BF3" w:rsidP="00425BF3">
      <w:r w:rsidRPr="00425BF3">
        <w:rPr>
          <w:b/>
          <w:bCs/>
        </w:rPr>
        <w:t>Évaluation formative :</w:t>
      </w:r>
      <w:r w:rsidRPr="00425BF3">
        <w:t xml:space="preserve"> Pour guider l'élève pendant la phase d'expérimentation des prompts et l'ajustement de l'affiche. </w:t>
      </w:r>
    </w:p>
    <w:p w14:paraId="500A6770" w14:textId="68B29D27" w:rsidR="00425BF3" w:rsidRPr="00425BF3" w:rsidRDefault="00425BF3" w:rsidP="00425BF3">
      <w:r w:rsidRPr="00425BF3">
        <w:rPr>
          <w:b/>
          <w:bCs/>
        </w:rPr>
        <w:t>Auto-évaluation :</w:t>
      </w:r>
      <w:r w:rsidRPr="00425BF3">
        <w:t xml:space="preserve"> L'élève remplit la grille lui-même pour analyser sa propre démarche d'expérimentation et justifier ses choix par écrit ou à l'oral. </w:t>
      </w:r>
    </w:p>
    <w:p w14:paraId="676EB9E4" w14:textId="77777777" w:rsidR="002C7407" w:rsidRPr="002C7407" w:rsidRDefault="002C7407" w:rsidP="002C7407">
      <w:r w:rsidRPr="002C7407">
        <w:rPr>
          <w:b/>
          <w:bCs/>
        </w:rPr>
        <w:t>4. Justifiez vos choix</w:t>
      </w:r>
    </w:p>
    <w:p w14:paraId="343E7924" w14:textId="76816E23" w:rsidR="00425BF3" w:rsidRPr="00425BF3" w:rsidRDefault="00425BF3" w:rsidP="00425BF3">
      <w:r w:rsidRPr="00425BF3">
        <w:rPr>
          <w:b/>
          <w:bCs/>
        </w:rPr>
        <w:t>Pourquoi ces critères ?</w:t>
      </w:r>
      <w:r w:rsidRPr="00425BF3">
        <w:t xml:space="preserve"> </w:t>
      </w:r>
      <w:r w:rsidR="00237382">
        <w:br/>
      </w:r>
      <w:r w:rsidRPr="00425BF3">
        <w:t xml:space="preserve">Ils couvrent l'ensemble du processus demandé : l'action technique (le prompt), le produit fini (l'affiche), la démarche scientifique/expérimentale (la comparaison) et la métacognition (la justification). </w:t>
      </w:r>
    </w:p>
    <w:p w14:paraId="5BBA338B" w14:textId="52C5A283" w:rsidR="00425BF3" w:rsidRPr="00425BF3" w:rsidRDefault="00425BF3" w:rsidP="00425BF3">
      <w:r w:rsidRPr="00425BF3">
        <w:rPr>
          <w:b/>
          <w:bCs/>
        </w:rPr>
        <w:t>Pourquoi ces indicateurs ?</w:t>
      </w:r>
      <w:r w:rsidRPr="00425BF3">
        <w:t xml:space="preserve"> </w:t>
      </w:r>
      <w:r w:rsidR="00237382">
        <w:br/>
      </w:r>
      <w:r w:rsidRPr="00425BF3">
        <w:t xml:space="preserve">Ils permettent de rendre tangibles des notions parfois abstraites comme « expérimenter » ou « comparer » en exigeant des traces concrètes (variations de prompts, captures comparatives). </w:t>
      </w:r>
    </w:p>
    <w:p w14:paraId="115830B1" w14:textId="79DF6B0F" w:rsidR="00425BF3" w:rsidRPr="00237382" w:rsidRDefault="00425BF3" w:rsidP="00425BF3">
      <w:pPr>
        <w:rPr>
          <w:b/>
          <w:bCs/>
        </w:rPr>
      </w:pPr>
      <w:r w:rsidRPr="00425BF3">
        <w:rPr>
          <w:b/>
          <w:bCs/>
        </w:rPr>
        <w:t>Pourquoi cette progression ?</w:t>
      </w:r>
      <w:r w:rsidR="00237382">
        <w:rPr>
          <w:b/>
          <w:bCs/>
        </w:rPr>
        <w:br/>
      </w:r>
      <w:r w:rsidRPr="00425BF3">
        <w:t xml:space="preserve">Les 4 niveaux permettent de valoriser non seulement la réussite finale, mais surtout la démarche d'essais-erreurs, inhérente au travail avec une IA générative. </w:t>
      </w:r>
    </w:p>
    <w:p w14:paraId="7F50BDEE" w14:textId="0B1B29F8" w:rsidR="00425BF3" w:rsidRPr="00425BF3" w:rsidRDefault="00425BF3" w:rsidP="00425BF3">
      <w:r w:rsidRPr="00425BF3">
        <w:rPr>
          <w:b/>
          <w:bCs/>
        </w:rPr>
        <w:t>Pourquoi cette modalité ?</w:t>
      </w:r>
      <w:r w:rsidRPr="00425BF3">
        <w:t xml:space="preserve"> </w:t>
      </w:r>
      <w:r w:rsidR="00237382">
        <w:br/>
      </w:r>
      <w:r w:rsidRPr="00425BF3">
        <w:t>L'auto-évaluation combinée à un suivi formateur favorise l'esprit critique et l'autonomie de l'élève face à un outil numérique dont il doit apprendre à maîtriser les biais.</w:t>
      </w:r>
    </w:p>
    <w:p w14:paraId="2E05154E" w14:textId="77777777" w:rsidR="008D5B59" w:rsidRDefault="008D5B59"/>
    <w:p w14:paraId="7B4891D1" w14:textId="77777777" w:rsidR="00743C87" w:rsidRDefault="00743C87">
      <w:pPr>
        <w:rPr>
          <w:rFonts w:ascii="Arial" w:eastAsia="MS Mincho" w:hAnsi="Arial" w:cs="Times New Roman"/>
          <w:b/>
          <w:kern w:val="0"/>
          <w:sz w:val="24"/>
          <w14:ligatures w14:val="none"/>
        </w:rPr>
      </w:pPr>
      <w:r>
        <w:rPr>
          <w:rFonts w:ascii="Arial" w:eastAsia="MS Mincho" w:hAnsi="Arial" w:cs="Times New Roman"/>
          <w:b/>
          <w:kern w:val="0"/>
          <w:sz w:val="24"/>
          <w14:ligatures w14:val="none"/>
        </w:rPr>
        <w:br w:type="page"/>
      </w:r>
    </w:p>
    <w:p w14:paraId="344BF830" w14:textId="24FC39F7" w:rsidR="00556255" w:rsidRPr="00556255" w:rsidRDefault="00556255" w:rsidP="00556255">
      <w:pPr>
        <w:spacing w:after="200" w:line="276" w:lineRule="auto"/>
        <w:jc w:val="center"/>
        <w:rPr>
          <w:rFonts w:ascii="Arial" w:eastAsia="MS Mincho" w:hAnsi="Arial" w:cs="Times New Roman"/>
          <w:kern w:val="0"/>
          <w:sz w:val="18"/>
          <w14:ligatures w14:val="none"/>
        </w:rPr>
      </w:pPr>
      <w:r w:rsidRPr="00556255">
        <w:rPr>
          <w:rFonts w:ascii="Arial" w:eastAsia="MS Mincho" w:hAnsi="Arial" w:cs="Times New Roman"/>
          <w:b/>
          <w:kern w:val="0"/>
          <w:sz w:val="24"/>
          <w14:ligatures w14:val="none"/>
        </w:rPr>
        <w:lastRenderedPageBreak/>
        <w:t>Cas 6 : Démontage et remontage d’un ordinateur</w:t>
      </w:r>
    </w:p>
    <w:p w14:paraId="617D15DD" w14:textId="77777777" w:rsidR="00556255" w:rsidRPr="00556255" w:rsidRDefault="00556255" w:rsidP="00556255">
      <w:pPr>
        <w:keepNext/>
        <w:keepLines/>
        <w:spacing w:before="480" w:after="0" w:line="276" w:lineRule="auto"/>
        <w:outlineLvl w:val="0"/>
        <w:rPr>
          <w:rFonts w:ascii="Calibri" w:eastAsia="MS Gothic" w:hAnsi="Calibri" w:cs="Times New Roman"/>
          <w:b/>
          <w:bCs/>
          <w:color w:val="365F91"/>
          <w:kern w:val="0"/>
          <w:sz w:val="28"/>
          <w:szCs w:val="28"/>
          <w14:ligatures w14:val="none"/>
        </w:rPr>
      </w:pPr>
      <w:r w:rsidRPr="00556255">
        <w:rPr>
          <w:rFonts w:ascii="Calibri" w:eastAsia="MS Gothic" w:hAnsi="Calibri" w:cs="Times New Roman"/>
          <w:b/>
          <w:bCs/>
          <w:color w:val="365F91"/>
          <w:kern w:val="0"/>
          <w:sz w:val="28"/>
          <w:szCs w:val="28"/>
          <w14:ligatures w14:val="none"/>
        </w:rPr>
        <w:t>1. Les apprentissages visés</w:t>
      </w:r>
    </w:p>
    <w:p w14:paraId="16BCA39E" w14:textId="77777777" w:rsidR="00556255" w:rsidRPr="00556255" w:rsidRDefault="00556255" w:rsidP="00556255">
      <w:pPr>
        <w:tabs>
          <w:tab w:val="num" w:pos="360"/>
        </w:tabs>
        <w:spacing w:after="20" w:line="276" w:lineRule="auto"/>
        <w:ind w:left="360" w:hanging="360"/>
        <w:contextualSpacing/>
        <w:rPr>
          <w:rFonts w:ascii="Arial" w:eastAsia="MS Mincho" w:hAnsi="Arial" w:cs="Times New Roman"/>
          <w:kern w:val="0"/>
          <w:sz w:val="18"/>
          <w14:ligatures w14:val="none"/>
        </w:rPr>
      </w:pPr>
      <w:r w:rsidRPr="00556255">
        <w:rPr>
          <w:rFonts w:ascii="Arial" w:eastAsia="MS Mincho" w:hAnsi="Arial" w:cs="Times New Roman"/>
          <w:b/>
          <w:kern w:val="0"/>
          <w:sz w:val="18"/>
          <w14:ligatures w14:val="none"/>
        </w:rPr>
        <w:t>Savoirs :</w:t>
      </w:r>
      <w:r w:rsidRPr="00556255">
        <w:rPr>
          <w:rFonts w:ascii="Arial" w:eastAsia="MS Mincho" w:hAnsi="Arial" w:cs="Times New Roman"/>
          <w:kern w:val="0"/>
          <w:sz w:val="18"/>
          <w14:ligatures w14:val="none"/>
        </w:rPr>
        <w:t xml:space="preserve"> connaître les principaux composants d’un ordinateur (carte mère, processeur, mémoire vive, stockage, alimentation) et comprendre leur fonction.</w:t>
      </w:r>
    </w:p>
    <w:p w14:paraId="5DDDA031" w14:textId="77777777" w:rsidR="00556255" w:rsidRPr="00556255" w:rsidRDefault="00556255" w:rsidP="00556255">
      <w:pPr>
        <w:tabs>
          <w:tab w:val="num" w:pos="360"/>
        </w:tabs>
        <w:spacing w:after="20" w:line="276" w:lineRule="auto"/>
        <w:ind w:left="360" w:hanging="360"/>
        <w:contextualSpacing/>
        <w:rPr>
          <w:rFonts w:ascii="Arial" w:eastAsia="MS Mincho" w:hAnsi="Arial" w:cs="Times New Roman"/>
          <w:kern w:val="0"/>
          <w:sz w:val="18"/>
          <w14:ligatures w14:val="none"/>
        </w:rPr>
      </w:pPr>
      <w:r w:rsidRPr="00556255">
        <w:rPr>
          <w:rFonts w:ascii="Arial" w:eastAsia="MS Mincho" w:hAnsi="Arial" w:cs="Times New Roman"/>
          <w:b/>
          <w:kern w:val="0"/>
          <w:sz w:val="18"/>
          <w14:ligatures w14:val="none"/>
        </w:rPr>
        <w:t>Savoir-faire :</w:t>
      </w:r>
      <w:r w:rsidRPr="00556255">
        <w:rPr>
          <w:rFonts w:ascii="Arial" w:eastAsia="MS Mincho" w:hAnsi="Arial" w:cs="Times New Roman"/>
          <w:kern w:val="0"/>
          <w:sz w:val="18"/>
          <w14:ligatures w14:val="none"/>
        </w:rPr>
        <w:t xml:space="preserve"> démonter et remonter un ordinateur en respectant les consignes de sécurité et les étapes de manipulation.</w:t>
      </w:r>
    </w:p>
    <w:p w14:paraId="1A574FB2" w14:textId="77777777" w:rsidR="00556255" w:rsidRPr="00556255" w:rsidRDefault="00556255" w:rsidP="00556255">
      <w:pPr>
        <w:tabs>
          <w:tab w:val="num" w:pos="360"/>
        </w:tabs>
        <w:spacing w:after="20" w:line="276" w:lineRule="auto"/>
        <w:ind w:left="360" w:hanging="360"/>
        <w:contextualSpacing/>
        <w:rPr>
          <w:rFonts w:ascii="Arial" w:eastAsia="MS Mincho" w:hAnsi="Arial" w:cs="Times New Roman"/>
          <w:kern w:val="0"/>
          <w:sz w:val="18"/>
          <w14:ligatures w14:val="none"/>
        </w:rPr>
      </w:pPr>
      <w:r w:rsidRPr="00556255">
        <w:rPr>
          <w:rFonts w:ascii="Arial" w:eastAsia="MS Mincho" w:hAnsi="Arial" w:cs="Times New Roman"/>
          <w:b/>
          <w:kern w:val="0"/>
          <w:sz w:val="18"/>
          <w14:ligatures w14:val="none"/>
        </w:rPr>
        <w:t>Compétences :</w:t>
      </w:r>
      <w:r w:rsidRPr="00556255">
        <w:rPr>
          <w:rFonts w:ascii="Arial" w:eastAsia="MS Mincho" w:hAnsi="Arial" w:cs="Times New Roman"/>
          <w:kern w:val="0"/>
          <w:sz w:val="18"/>
          <w14:ligatures w14:val="none"/>
        </w:rPr>
        <w:t xml:space="preserve"> identifier les composants, expliquer leur rôle et manipuler le matériel de manière appropriée.</w:t>
      </w:r>
    </w:p>
    <w:p w14:paraId="2299159D" w14:textId="77777777" w:rsidR="00556255" w:rsidRPr="00556255" w:rsidRDefault="00556255" w:rsidP="00556255">
      <w:pPr>
        <w:tabs>
          <w:tab w:val="num" w:pos="360"/>
        </w:tabs>
        <w:spacing w:after="20" w:line="276" w:lineRule="auto"/>
        <w:ind w:left="360" w:hanging="360"/>
        <w:contextualSpacing/>
        <w:rPr>
          <w:rFonts w:ascii="Arial" w:eastAsia="MS Mincho" w:hAnsi="Arial" w:cs="Times New Roman"/>
          <w:kern w:val="0"/>
          <w:sz w:val="18"/>
          <w14:ligatures w14:val="none"/>
        </w:rPr>
      </w:pPr>
      <w:r w:rsidRPr="00556255">
        <w:rPr>
          <w:rFonts w:ascii="Arial" w:eastAsia="MS Mincho" w:hAnsi="Arial" w:cs="Times New Roman"/>
          <w:b/>
          <w:kern w:val="0"/>
          <w:sz w:val="18"/>
          <w14:ligatures w14:val="none"/>
        </w:rPr>
        <w:t>Autonomie et réflexion :</w:t>
      </w:r>
      <w:r w:rsidRPr="00556255">
        <w:rPr>
          <w:rFonts w:ascii="Arial" w:eastAsia="MS Mincho" w:hAnsi="Arial" w:cs="Times New Roman"/>
          <w:kern w:val="0"/>
          <w:sz w:val="18"/>
          <w14:ligatures w14:val="none"/>
        </w:rPr>
        <w:t xml:space="preserve"> travailler avec méthode, repérer ses erreurs et vérifier que l’ordinateur fonctionne correctement après le remontage.</w:t>
      </w:r>
    </w:p>
    <w:p w14:paraId="65DEF97B" w14:textId="77777777" w:rsidR="00556255" w:rsidRPr="00556255" w:rsidRDefault="00556255" w:rsidP="00556255">
      <w:pPr>
        <w:keepNext/>
        <w:keepLines/>
        <w:spacing w:before="480" w:after="0" w:line="276" w:lineRule="auto"/>
        <w:outlineLvl w:val="0"/>
        <w:rPr>
          <w:rFonts w:ascii="Calibri" w:eastAsia="MS Gothic" w:hAnsi="Calibri" w:cs="Times New Roman"/>
          <w:b/>
          <w:bCs/>
          <w:color w:val="365F91"/>
          <w:kern w:val="0"/>
          <w:sz w:val="28"/>
          <w:szCs w:val="28"/>
          <w:lang w:val="en-US"/>
          <w14:ligatures w14:val="none"/>
        </w:rPr>
      </w:pPr>
      <w:r w:rsidRPr="00556255">
        <w:rPr>
          <w:rFonts w:ascii="Calibri" w:eastAsia="MS Gothic" w:hAnsi="Calibri" w:cs="Times New Roman"/>
          <w:b/>
          <w:bCs/>
          <w:color w:val="365F91"/>
          <w:kern w:val="0"/>
          <w:sz w:val="28"/>
          <w:szCs w:val="28"/>
          <w:lang w:val="en-US"/>
          <w14:ligatures w14:val="none"/>
        </w:rPr>
        <w:t xml:space="preserve">2. Grille </w:t>
      </w:r>
      <w:proofErr w:type="spellStart"/>
      <w:r w:rsidRPr="00556255">
        <w:rPr>
          <w:rFonts w:ascii="Calibri" w:eastAsia="MS Gothic" w:hAnsi="Calibri" w:cs="Times New Roman"/>
          <w:b/>
          <w:bCs/>
          <w:color w:val="365F91"/>
          <w:kern w:val="0"/>
          <w:sz w:val="28"/>
          <w:szCs w:val="28"/>
          <w:lang w:val="en-US"/>
          <w14:ligatures w14:val="none"/>
        </w:rPr>
        <w:t>d’évaluation</w:t>
      </w:r>
      <w:proofErr w:type="spellEnd"/>
      <w:r w:rsidRPr="00556255">
        <w:rPr>
          <w:rFonts w:ascii="Calibri" w:eastAsia="MS Gothic" w:hAnsi="Calibri" w:cs="Times New Roman"/>
          <w:b/>
          <w:bCs/>
          <w:color w:val="365F91"/>
          <w:kern w:val="0"/>
          <w:sz w:val="28"/>
          <w:szCs w:val="28"/>
          <w:lang w:val="en-US"/>
          <w14:ligatures w14:val="none"/>
        </w:rPr>
        <w:t xml:space="preserve"> </w:t>
      </w:r>
      <w:proofErr w:type="spellStart"/>
      <w:r w:rsidRPr="00556255">
        <w:rPr>
          <w:rFonts w:ascii="Calibri" w:eastAsia="MS Gothic" w:hAnsi="Calibri" w:cs="Times New Roman"/>
          <w:b/>
          <w:bCs/>
          <w:color w:val="365F91"/>
          <w:kern w:val="0"/>
          <w:sz w:val="28"/>
          <w:szCs w:val="28"/>
          <w:lang w:val="en-US"/>
          <w14:ligatures w14:val="none"/>
        </w:rPr>
        <w:t>critériée</w:t>
      </w:r>
      <w:proofErr w:type="spellEnd"/>
    </w:p>
    <w:tbl>
      <w:tblPr>
        <w:tblStyle w:val="Grilledutableau"/>
        <w:tblW w:w="0" w:type="auto"/>
        <w:tblLayout w:type="fixed"/>
        <w:tblLook w:val="04A0" w:firstRow="1" w:lastRow="0" w:firstColumn="1" w:lastColumn="0" w:noHBand="0" w:noVBand="1"/>
      </w:tblPr>
      <w:tblGrid>
        <w:gridCol w:w="1699"/>
        <w:gridCol w:w="2059"/>
        <w:gridCol w:w="2059"/>
        <w:gridCol w:w="2059"/>
        <w:gridCol w:w="2059"/>
      </w:tblGrid>
      <w:tr w:rsidR="00556255" w:rsidRPr="00556255" w14:paraId="706C25D2" w14:textId="77777777" w:rsidTr="00D45DCF">
        <w:tc>
          <w:tcPr>
            <w:tcW w:w="1699" w:type="dxa"/>
            <w:shd w:val="clear" w:color="auto" w:fill="1F4E79"/>
          </w:tcPr>
          <w:p w14:paraId="3615CE88" w14:textId="77777777" w:rsidR="00556255" w:rsidRPr="00556255" w:rsidRDefault="00556255" w:rsidP="00556255">
            <w:pPr>
              <w:jc w:val="center"/>
              <w:rPr>
                <w:rFonts w:ascii="Arial" w:hAnsi="Arial" w:cs="Times New Roman"/>
                <w:sz w:val="18"/>
              </w:rPr>
            </w:pPr>
            <w:proofErr w:type="spellStart"/>
            <w:r w:rsidRPr="00556255">
              <w:rPr>
                <w:rFonts w:ascii="Arial" w:hAnsi="Arial" w:cs="Times New Roman"/>
                <w:b/>
                <w:color w:val="FFFFFF"/>
                <w:sz w:val="15"/>
              </w:rPr>
              <w:t>Critères</w:t>
            </w:r>
            <w:proofErr w:type="spellEnd"/>
          </w:p>
        </w:tc>
        <w:tc>
          <w:tcPr>
            <w:tcW w:w="2059" w:type="dxa"/>
            <w:shd w:val="clear" w:color="auto" w:fill="1F4E79"/>
          </w:tcPr>
          <w:p w14:paraId="7DA111FE" w14:textId="77777777" w:rsidR="00556255" w:rsidRPr="00556255" w:rsidRDefault="00556255" w:rsidP="00556255">
            <w:pPr>
              <w:jc w:val="center"/>
              <w:rPr>
                <w:rFonts w:ascii="Arial" w:hAnsi="Arial" w:cs="Times New Roman"/>
                <w:sz w:val="18"/>
              </w:rPr>
            </w:pPr>
            <w:proofErr w:type="spellStart"/>
            <w:r w:rsidRPr="00556255">
              <w:rPr>
                <w:rFonts w:ascii="Arial" w:hAnsi="Arial" w:cs="Times New Roman"/>
                <w:b/>
                <w:color w:val="FFFFFF"/>
                <w:sz w:val="15"/>
              </w:rPr>
              <w:t>Niveau</w:t>
            </w:r>
            <w:proofErr w:type="spellEnd"/>
            <w:r w:rsidRPr="00556255">
              <w:rPr>
                <w:rFonts w:ascii="Arial" w:hAnsi="Arial" w:cs="Times New Roman"/>
                <w:b/>
                <w:color w:val="FFFFFF"/>
                <w:sz w:val="15"/>
              </w:rPr>
              <w:t xml:space="preserve"> 1</w:t>
            </w:r>
            <w:r w:rsidRPr="00556255">
              <w:rPr>
                <w:rFonts w:ascii="Arial" w:hAnsi="Arial" w:cs="Times New Roman"/>
                <w:b/>
                <w:color w:val="FFFFFF"/>
                <w:sz w:val="15"/>
              </w:rPr>
              <w:br/>
            </w:r>
            <w:proofErr w:type="spellStart"/>
            <w:r w:rsidRPr="00556255">
              <w:rPr>
                <w:rFonts w:ascii="Arial" w:hAnsi="Arial" w:cs="Times New Roman"/>
                <w:b/>
                <w:color w:val="FFFFFF"/>
                <w:sz w:val="15"/>
              </w:rPr>
              <w:t>Insuffisant</w:t>
            </w:r>
            <w:proofErr w:type="spellEnd"/>
          </w:p>
        </w:tc>
        <w:tc>
          <w:tcPr>
            <w:tcW w:w="2059" w:type="dxa"/>
            <w:shd w:val="clear" w:color="auto" w:fill="1F4E79"/>
          </w:tcPr>
          <w:p w14:paraId="273C2E44" w14:textId="77777777" w:rsidR="00556255" w:rsidRPr="00556255" w:rsidRDefault="00556255" w:rsidP="00556255">
            <w:pPr>
              <w:jc w:val="center"/>
              <w:rPr>
                <w:rFonts w:ascii="Arial" w:hAnsi="Arial" w:cs="Times New Roman"/>
                <w:sz w:val="18"/>
              </w:rPr>
            </w:pPr>
            <w:proofErr w:type="spellStart"/>
            <w:r w:rsidRPr="00556255">
              <w:rPr>
                <w:rFonts w:ascii="Arial" w:hAnsi="Arial" w:cs="Times New Roman"/>
                <w:b/>
                <w:color w:val="FFFFFF"/>
                <w:sz w:val="15"/>
              </w:rPr>
              <w:t>Niveau</w:t>
            </w:r>
            <w:proofErr w:type="spellEnd"/>
            <w:r w:rsidRPr="00556255">
              <w:rPr>
                <w:rFonts w:ascii="Arial" w:hAnsi="Arial" w:cs="Times New Roman"/>
                <w:b/>
                <w:color w:val="FFFFFF"/>
                <w:sz w:val="15"/>
              </w:rPr>
              <w:t xml:space="preserve"> 2</w:t>
            </w:r>
            <w:r w:rsidRPr="00556255">
              <w:rPr>
                <w:rFonts w:ascii="Arial" w:hAnsi="Arial" w:cs="Times New Roman"/>
                <w:b/>
                <w:color w:val="FFFFFF"/>
                <w:sz w:val="15"/>
              </w:rPr>
              <w:br/>
              <w:t xml:space="preserve">En </w:t>
            </w:r>
            <w:proofErr w:type="spellStart"/>
            <w:r w:rsidRPr="00556255">
              <w:rPr>
                <w:rFonts w:ascii="Arial" w:hAnsi="Arial" w:cs="Times New Roman"/>
                <w:b/>
                <w:color w:val="FFFFFF"/>
                <w:sz w:val="15"/>
              </w:rPr>
              <w:t>développement</w:t>
            </w:r>
            <w:proofErr w:type="spellEnd"/>
          </w:p>
        </w:tc>
        <w:tc>
          <w:tcPr>
            <w:tcW w:w="2059" w:type="dxa"/>
            <w:shd w:val="clear" w:color="auto" w:fill="1F4E79"/>
          </w:tcPr>
          <w:p w14:paraId="4AC7BD3F" w14:textId="77777777" w:rsidR="00556255" w:rsidRPr="00556255" w:rsidRDefault="00556255" w:rsidP="00556255">
            <w:pPr>
              <w:jc w:val="center"/>
              <w:rPr>
                <w:rFonts w:ascii="Arial" w:hAnsi="Arial" w:cs="Times New Roman"/>
                <w:sz w:val="18"/>
              </w:rPr>
            </w:pPr>
            <w:proofErr w:type="spellStart"/>
            <w:r w:rsidRPr="00556255">
              <w:rPr>
                <w:rFonts w:ascii="Arial" w:hAnsi="Arial" w:cs="Times New Roman"/>
                <w:b/>
                <w:color w:val="FFFFFF"/>
                <w:sz w:val="15"/>
              </w:rPr>
              <w:t>Niveau</w:t>
            </w:r>
            <w:proofErr w:type="spellEnd"/>
            <w:r w:rsidRPr="00556255">
              <w:rPr>
                <w:rFonts w:ascii="Arial" w:hAnsi="Arial" w:cs="Times New Roman"/>
                <w:b/>
                <w:color w:val="FFFFFF"/>
                <w:sz w:val="15"/>
              </w:rPr>
              <w:t xml:space="preserve"> 3</w:t>
            </w:r>
            <w:r w:rsidRPr="00556255">
              <w:rPr>
                <w:rFonts w:ascii="Arial" w:hAnsi="Arial" w:cs="Times New Roman"/>
                <w:b/>
                <w:color w:val="FFFFFF"/>
                <w:sz w:val="15"/>
              </w:rPr>
              <w:br/>
            </w:r>
            <w:proofErr w:type="spellStart"/>
            <w:r w:rsidRPr="00556255">
              <w:rPr>
                <w:rFonts w:ascii="Arial" w:hAnsi="Arial" w:cs="Times New Roman"/>
                <w:b/>
                <w:color w:val="FFFFFF"/>
                <w:sz w:val="15"/>
              </w:rPr>
              <w:t>Satisfaisant</w:t>
            </w:r>
            <w:proofErr w:type="spellEnd"/>
          </w:p>
        </w:tc>
        <w:tc>
          <w:tcPr>
            <w:tcW w:w="2059" w:type="dxa"/>
            <w:shd w:val="clear" w:color="auto" w:fill="1F4E79"/>
          </w:tcPr>
          <w:p w14:paraId="6BB3EBDB" w14:textId="77777777" w:rsidR="00556255" w:rsidRPr="00556255" w:rsidRDefault="00556255" w:rsidP="00556255">
            <w:pPr>
              <w:jc w:val="center"/>
              <w:rPr>
                <w:rFonts w:ascii="Arial" w:hAnsi="Arial" w:cs="Times New Roman"/>
                <w:sz w:val="18"/>
              </w:rPr>
            </w:pPr>
            <w:proofErr w:type="spellStart"/>
            <w:r w:rsidRPr="00556255">
              <w:rPr>
                <w:rFonts w:ascii="Arial" w:hAnsi="Arial" w:cs="Times New Roman"/>
                <w:b/>
                <w:color w:val="FFFFFF"/>
                <w:sz w:val="15"/>
              </w:rPr>
              <w:t>Niveau</w:t>
            </w:r>
            <w:proofErr w:type="spellEnd"/>
            <w:r w:rsidRPr="00556255">
              <w:rPr>
                <w:rFonts w:ascii="Arial" w:hAnsi="Arial" w:cs="Times New Roman"/>
                <w:b/>
                <w:color w:val="FFFFFF"/>
                <w:sz w:val="15"/>
              </w:rPr>
              <w:t xml:space="preserve"> 4</w:t>
            </w:r>
            <w:r w:rsidRPr="00556255">
              <w:rPr>
                <w:rFonts w:ascii="Arial" w:hAnsi="Arial" w:cs="Times New Roman"/>
                <w:b/>
                <w:color w:val="FFFFFF"/>
                <w:sz w:val="15"/>
              </w:rPr>
              <w:br/>
              <w:t xml:space="preserve">Très bonne </w:t>
            </w:r>
            <w:proofErr w:type="spellStart"/>
            <w:r w:rsidRPr="00556255">
              <w:rPr>
                <w:rFonts w:ascii="Arial" w:hAnsi="Arial" w:cs="Times New Roman"/>
                <w:b/>
                <w:color w:val="FFFFFF"/>
                <w:sz w:val="15"/>
              </w:rPr>
              <w:t>maîtrise</w:t>
            </w:r>
            <w:proofErr w:type="spellEnd"/>
          </w:p>
        </w:tc>
      </w:tr>
      <w:tr w:rsidR="00556255" w:rsidRPr="00556255" w14:paraId="67CF0F37" w14:textId="77777777" w:rsidTr="00D45DCF">
        <w:tc>
          <w:tcPr>
            <w:tcW w:w="1699" w:type="dxa"/>
            <w:shd w:val="clear" w:color="auto" w:fill="D9EAF7"/>
          </w:tcPr>
          <w:p w14:paraId="7FF3CD77" w14:textId="77777777" w:rsidR="00556255" w:rsidRPr="00556255" w:rsidRDefault="00556255" w:rsidP="00556255">
            <w:pPr>
              <w:rPr>
                <w:rFonts w:ascii="Arial" w:hAnsi="Arial" w:cs="Times New Roman"/>
                <w:sz w:val="18"/>
              </w:rPr>
            </w:pPr>
            <w:r w:rsidRPr="00556255">
              <w:rPr>
                <w:rFonts w:ascii="Arial" w:hAnsi="Arial" w:cs="Times New Roman"/>
                <w:b/>
                <w:sz w:val="14"/>
              </w:rPr>
              <w:t xml:space="preserve">1. Identification des </w:t>
            </w:r>
            <w:proofErr w:type="spellStart"/>
            <w:r w:rsidRPr="00556255">
              <w:rPr>
                <w:rFonts w:ascii="Arial" w:hAnsi="Arial" w:cs="Times New Roman"/>
                <w:b/>
                <w:sz w:val="14"/>
              </w:rPr>
              <w:t>composants</w:t>
            </w:r>
            <w:proofErr w:type="spellEnd"/>
          </w:p>
        </w:tc>
        <w:tc>
          <w:tcPr>
            <w:tcW w:w="2059" w:type="dxa"/>
          </w:tcPr>
          <w:p w14:paraId="471E48E3" w14:textId="77777777" w:rsidR="00556255" w:rsidRPr="00556255" w:rsidRDefault="00556255" w:rsidP="00556255">
            <w:pPr>
              <w:rPr>
                <w:rFonts w:ascii="Arial" w:hAnsi="Arial" w:cs="Times New Roman"/>
                <w:sz w:val="18"/>
                <w:lang w:val="fr-BE"/>
              </w:rPr>
            </w:pPr>
            <w:r w:rsidRPr="00556255">
              <w:rPr>
                <w:rFonts w:ascii="Arial" w:hAnsi="Arial" w:cs="Times New Roman"/>
                <w:sz w:val="14"/>
                <w:lang w:val="fr-BE"/>
              </w:rPr>
              <w:t>Identifie peu de composants, même avec de l’aide.</w:t>
            </w:r>
          </w:p>
        </w:tc>
        <w:tc>
          <w:tcPr>
            <w:tcW w:w="2059" w:type="dxa"/>
          </w:tcPr>
          <w:p w14:paraId="6FDF13A3" w14:textId="77777777" w:rsidR="00556255" w:rsidRPr="00556255" w:rsidRDefault="00556255" w:rsidP="00556255">
            <w:pPr>
              <w:rPr>
                <w:rFonts w:ascii="Arial" w:hAnsi="Arial" w:cs="Times New Roman"/>
                <w:sz w:val="18"/>
                <w:lang w:val="fr-BE"/>
              </w:rPr>
            </w:pPr>
            <w:r w:rsidRPr="00556255">
              <w:rPr>
                <w:rFonts w:ascii="Arial" w:hAnsi="Arial" w:cs="Times New Roman"/>
                <w:sz w:val="14"/>
                <w:lang w:val="fr-BE"/>
              </w:rPr>
              <w:t>Identifie quelques composants, mais commet plusieurs erreurs.</w:t>
            </w:r>
          </w:p>
        </w:tc>
        <w:tc>
          <w:tcPr>
            <w:tcW w:w="2059" w:type="dxa"/>
          </w:tcPr>
          <w:p w14:paraId="5C0158FD" w14:textId="77777777" w:rsidR="00556255" w:rsidRPr="00556255" w:rsidRDefault="00556255" w:rsidP="00556255">
            <w:pPr>
              <w:rPr>
                <w:rFonts w:ascii="Arial" w:hAnsi="Arial" w:cs="Times New Roman"/>
                <w:sz w:val="18"/>
                <w:lang w:val="fr-BE"/>
              </w:rPr>
            </w:pPr>
            <w:r w:rsidRPr="00556255">
              <w:rPr>
                <w:rFonts w:ascii="Arial" w:hAnsi="Arial" w:cs="Times New Roman"/>
                <w:sz w:val="14"/>
                <w:lang w:val="fr-BE"/>
              </w:rPr>
              <w:t>Identifie correctement la majorité des composants.</w:t>
            </w:r>
          </w:p>
        </w:tc>
        <w:tc>
          <w:tcPr>
            <w:tcW w:w="2059" w:type="dxa"/>
          </w:tcPr>
          <w:p w14:paraId="3ABFB6A8" w14:textId="77777777" w:rsidR="00556255" w:rsidRPr="00556255" w:rsidRDefault="00556255" w:rsidP="00556255">
            <w:pPr>
              <w:rPr>
                <w:rFonts w:ascii="Arial" w:hAnsi="Arial" w:cs="Times New Roman"/>
                <w:sz w:val="18"/>
                <w:lang w:val="fr-BE"/>
              </w:rPr>
            </w:pPr>
            <w:r w:rsidRPr="00556255">
              <w:rPr>
                <w:rFonts w:ascii="Arial" w:hAnsi="Arial" w:cs="Times New Roman"/>
                <w:sz w:val="14"/>
                <w:lang w:val="fr-BE"/>
              </w:rPr>
              <w:t>Identifie tous les composants demandés sans erreur.</w:t>
            </w:r>
          </w:p>
        </w:tc>
      </w:tr>
      <w:tr w:rsidR="00556255" w:rsidRPr="00556255" w14:paraId="0670E563" w14:textId="77777777" w:rsidTr="00D45DCF">
        <w:tc>
          <w:tcPr>
            <w:tcW w:w="1699" w:type="dxa"/>
            <w:shd w:val="clear" w:color="auto" w:fill="D9EAF7"/>
          </w:tcPr>
          <w:p w14:paraId="0D879610" w14:textId="77777777" w:rsidR="00556255" w:rsidRPr="00556255" w:rsidRDefault="00556255" w:rsidP="00556255">
            <w:pPr>
              <w:rPr>
                <w:rFonts w:ascii="Arial" w:hAnsi="Arial" w:cs="Times New Roman"/>
                <w:sz w:val="18"/>
              </w:rPr>
            </w:pPr>
            <w:r w:rsidRPr="00556255">
              <w:rPr>
                <w:rFonts w:ascii="Arial" w:hAnsi="Arial" w:cs="Times New Roman"/>
                <w:b/>
                <w:sz w:val="14"/>
              </w:rPr>
              <w:t xml:space="preserve">2. Explication des </w:t>
            </w:r>
            <w:proofErr w:type="spellStart"/>
            <w:r w:rsidRPr="00556255">
              <w:rPr>
                <w:rFonts w:ascii="Arial" w:hAnsi="Arial" w:cs="Times New Roman"/>
                <w:b/>
                <w:sz w:val="14"/>
              </w:rPr>
              <w:t>fonctions</w:t>
            </w:r>
            <w:proofErr w:type="spellEnd"/>
          </w:p>
        </w:tc>
        <w:tc>
          <w:tcPr>
            <w:tcW w:w="2059" w:type="dxa"/>
          </w:tcPr>
          <w:p w14:paraId="25949890" w14:textId="77777777" w:rsidR="00556255" w:rsidRPr="00556255" w:rsidRDefault="00556255" w:rsidP="00556255">
            <w:pPr>
              <w:rPr>
                <w:rFonts w:ascii="Arial" w:hAnsi="Arial" w:cs="Times New Roman"/>
                <w:sz w:val="18"/>
                <w:lang w:val="fr-BE"/>
              </w:rPr>
            </w:pPr>
            <w:r w:rsidRPr="00556255">
              <w:rPr>
                <w:rFonts w:ascii="Arial" w:hAnsi="Arial" w:cs="Times New Roman"/>
                <w:sz w:val="14"/>
                <w:lang w:val="fr-BE"/>
              </w:rPr>
              <w:t>Ne parvient pas à expliquer le rôle des composants.</w:t>
            </w:r>
          </w:p>
        </w:tc>
        <w:tc>
          <w:tcPr>
            <w:tcW w:w="2059" w:type="dxa"/>
          </w:tcPr>
          <w:p w14:paraId="50ADA15B" w14:textId="77777777" w:rsidR="00556255" w:rsidRPr="00556255" w:rsidRDefault="00556255" w:rsidP="00556255">
            <w:pPr>
              <w:rPr>
                <w:rFonts w:ascii="Arial" w:hAnsi="Arial" w:cs="Times New Roman"/>
                <w:sz w:val="18"/>
                <w:lang w:val="fr-BE"/>
              </w:rPr>
            </w:pPr>
            <w:r w:rsidRPr="00556255">
              <w:rPr>
                <w:rFonts w:ascii="Arial" w:hAnsi="Arial" w:cs="Times New Roman"/>
                <w:sz w:val="14"/>
                <w:lang w:val="fr-BE"/>
              </w:rPr>
              <w:t>Explique certaines fonctions, avec des confusions.</w:t>
            </w:r>
          </w:p>
        </w:tc>
        <w:tc>
          <w:tcPr>
            <w:tcW w:w="2059" w:type="dxa"/>
          </w:tcPr>
          <w:p w14:paraId="3014001E" w14:textId="77777777" w:rsidR="00556255" w:rsidRPr="00556255" w:rsidRDefault="00556255" w:rsidP="00556255">
            <w:pPr>
              <w:rPr>
                <w:rFonts w:ascii="Arial" w:hAnsi="Arial" w:cs="Times New Roman"/>
                <w:sz w:val="18"/>
                <w:lang w:val="fr-BE"/>
              </w:rPr>
            </w:pPr>
            <w:r w:rsidRPr="00556255">
              <w:rPr>
                <w:rFonts w:ascii="Arial" w:hAnsi="Arial" w:cs="Times New Roman"/>
                <w:sz w:val="14"/>
                <w:lang w:val="fr-BE"/>
              </w:rPr>
              <w:t>Explique correctement la fonction des principaux composants.</w:t>
            </w:r>
          </w:p>
        </w:tc>
        <w:tc>
          <w:tcPr>
            <w:tcW w:w="2059" w:type="dxa"/>
          </w:tcPr>
          <w:p w14:paraId="0A55537F" w14:textId="77777777" w:rsidR="00556255" w:rsidRPr="00556255" w:rsidRDefault="00556255" w:rsidP="00556255">
            <w:pPr>
              <w:rPr>
                <w:rFonts w:ascii="Arial" w:hAnsi="Arial" w:cs="Times New Roman"/>
                <w:sz w:val="18"/>
                <w:lang w:val="fr-BE"/>
              </w:rPr>
            </w:pPr>
            <w:r w:rsidRPr="00556255">
              <w:rPr>
                <w:rFonts w:ascii="Arial" w:hAnsi="Arial" w:cs="Times New Roman"/>
                <w:sz w:val="14"/>
                <w:lang w:val="fr-BE"/>
              </w:rPr>
              <w:t>Explique précisément la fonction de chaque composant et ses liens avec les autres.</w:t>
            </w:r>
          </w:p>
        </w:tc>
      </w:tr>
      <w:tr w:rsidR="00556255" w:rsidRPr="00556255" w14:paraId="26897F4B" w14:textId="77777777" w:rsidTr="00D45DCF">
        <w:tc>
          <w:tcPr>
            <w:tcW w:w="1699" w:type="dxa"/>
            <w:shd w:val="clear" w:color="auto" w:fill="D9EAF7"/>
          </w:tcPr>
          <w:p w14:paraId="341CCDEC" w14:textId="77777777" w:rsidR="00556255" w:rsidRPr="00556255" w:rsidRDefault="00556255" w:rsidP="00556255">
            <w:pPr>
              <w:rPr>
                <w:rFonts w:ascii="Arial" w:hAnsi="Arial" w:cs="Times New Roman"/>
                <w:sz w:val="18"/>
                <w:lang w:val="fr-BE"/>
              </w:rPr>
            </w:pPr>
            <w:r w:rsidRPr="00556255">
              <w:rPr>
                <w:rFonts w:ascii="Arial" w:hAnsi="Arial" w:cs="Times New Roman"/>
                <w:b/>
                <w:sz w:val="14"/>
                <w:lang w:val="fr-BE"/>
              </w:rPr>
              <w:t>3. Respect des règles de sécurité</w:t>
            </w:r>
          </w:p>
        </w:tc>
        <w:tc>
          <w:tcPr>
            <w:tcW w:w="2059" w:type="dxa"/>
          </w:tcPr>
          <w:p w14:paraId="5014B119" w14:textId="77777777" w:rsidR="00556255" w:rsidRPr="00556255" w:rsidRDefault="00556255" w:rsidP="00556255">
            <w:pPr>
              <w:rPr>
                <w:rFonts w:ascii="Arial" w:hAnsi="Arial" w:cs="Times New Roman"/>
                <w:sz w:val="18"/>
                <w:lang w:val="fr-BE"/>
              </w:rPr>
            </w:pPr>
            <w:r w:rsidRPr="00556255">
              <w:rPr>
                <w:rFonts w:ascii="Arial" w:hAnsi="Arial" w:cs="Times New Roman"/>
                <w:sz w:val="14"/>
                <w:lang w:val="fr-BE"/>
              </w:rPr>
              <w:t>Manipule le matériel sans respecter plusieurs consignes essentielles.</w:t>
            </w:r>
          </w:p>
        </w:tc>
        <w:tc>
          <w:tcPr>
            <w:tcW w:w="2059" w:type="dxa"/>
          </w:tcPr>
          <w:p w14:paraId="44DAE82B" w14:textId="77777777" w:rsidR="00556255" w:rsidRPr="00556255" w:rsidRDefault="00556255" w:rsidP="00556255">
            <w:pPr>
              <w:rPr>
                <w:rFonts w:ascii="Arial" w:hAnsi="Arial" w:cs="Times New Roman"/>
                <w:sz w:val="18"/>
                <w:lang w:val="fr-BE"/>
              </w:rPr>
            </w:pPr>
            <w:r w:rsidRPr="00556255">
              <w:rPr>
                <w:rFonts w:ascii="Arial" w:hAnsi="Arial" w:cs="Times New Roman"/>
                <w:sz w:val="14"/>
                <w:lang w:val="fr-BE"/>
              </w:rPr>
              <w:t>Respecte certaines consignes, mais nécessite des rappels fréquents.</w:t>
            </w:r>
          </w:p>
        </w:tc>
        <w:tc>
          <w:tcPr>
            <w:tcW w:w="2059" w:type="dxa"/>
          </w:tcPr>
          <w:p w14:paraId="1D099C87" w14:textId="77777777" w:rsidR="00556255" w:rsidRPr="00556255" w:rsidRDefault="00556255" w:rsidP="00556255">
            <w:pPr>
              <w:rPr>
                <w:rFonts w:ascii="Arial" w:hAnsi="Arial" w:cs="Times New Roman"/>
                <w:sz w:val="18"/>
                <w:lang w:val="fr-BE"/>
              </w:rPr>
            </w:pPr>
            <w:r w:rsidRPr="00556255">
              <w:rPr>
                <w:rFonts w:ascii="Arial" w:hAnsi="Arial" w:cs="Times New Roman"/>
                <w:sz w:val="14"/>
                <w:lang w:val="fr-BE"/>
              </w:rPr>
              <w:t>Respecte les consignes de sécurité avec peu de rappels.</w:t>
            </w:r>
          </w:p>
        </w:tc>
        <w:tc>
          <w:tcPr>
            <w:tcW w:w="2059" w:type="dxa"/>
          </w:tcPr>
          <w:p w14:paraId="14C6B7E5" w14:textId="77777777" w:rsidR="00556255" w:rsidRPr="00556255" w:rsidRDefault="00556255" w:rsidP="00556255">
            <w:pPr>
              <w:rPr>
                <w:rFonts w:ascii="Arial" w:hAnsi="Arial" w:cs="Times New Roman"/>
                <w:sz w:val="18"/>
                <w:lang w:val="fr-BE"/>
              </w:rPr>
            </w:pPr>
            <w:r w:rsidRPr="00556255">
              <w:rPr>
                <w:rFonts w:ascii="Arial" w:hAnsi="Arial" w:cs="Times New Roman"/>
                <w:sz w:val="14"/>
                <w:lang w:val="fr-BE"/>
              </w:rPr>
              <w:t>Applique spontanément toutes les consignes de sécurité pendant l’activité.</w:t>
            </w:r>
          </w:p>
        </w:tc>
      </w:tr>
      <w:tr w:rsidR="00556255" w:rsidRPr="00556255" w14:paraId="576AAF2C" w14:textId="77777777" w:rsidTr="00D45DCF">
        <w:tc>
          <w:tcPr>
            <w:tcW w:w="1699" w:type="dxa"/>
            <w:shd w:val="clear" w:color="auto" w:fill="D9EAF7"/>
          </w:tcPr>
          <w:p w14:paraId="03E53572" w14:textId="77777777" w:rsidR="00556255" w:rsidRPr="00556255" w:rsidRDefault="00556255" w:rsidP="00556255">
            <w:pPr>
              <w:rPr>
                <w:rFonts w:ascii="Arial" w:hAnsi="Arial" w:cs="Times New Roman"/>
                <w:sz w:val="18"/>
              </w:rPr>
            </w:pPr>
            <w:r w:rsidRPr="00556255">
              <w:rPr>
                <w:rFonts w:ascii="Arial" w:hAnsi="Arial" w:cs="Times New Roman"/>
                <w:b/>
                <w:sz w:val="14"/>
              </w:rPr>
              <w:t xml:space="preserve">4. </w:t>
            </w:r>
            <w:proofErr w:type="spellStart"/>
            <w:r w:rsidRPr="00556255">
              <w:rPr>
                <w:rFonts w:ascii="Arial" w:hAnsi="Arial" w:cs="Times New Roman"/>
                <w:b/>
                <w:sz w:val="14"/>
              </w:rPr>
              <w:t>Démontage</w:t>
            </w:r>
            <w:proofErr w:type="spellEnd"/>
            <w:r w:rsidRPr="00556255">
              <w:rPr>
                <w:rFonts w:ascii="Arial" w:hAnsi="Arial" w:cs="Times New Roman"/>
                <w:b/>
                <w:sz w:val="14"/>
              </w:rPr>
              <w:t xml:space="preserve"> et </w:t>
            </w:r>
            <w:proofErr w:type="spellStart"/>
            <w:r w:rsidRPr="00556255">
              <w:rPr>
                <w:rFonts w:ascii="Arial" w:hAnsi="Arial" w:cs="Times New Roman"/>
                <w:b/>
                <w:sz w:val="14"/>
              </w:rPr>
              <w:t>remontage</w:t>
            </w:r>
            <w:proofErr w:type="spellEnd"/>
          </w:p>
        </w:tc>
        <w:tc>
          <w:tcPr>
            <w:tcW w:w="2059" w:type="dxa"/>
          </w:tcPr>
          <w:p w14:paraId="0B3FF7B0" w14:textId="77777777" w:rsidR="00556255" w:rsidRPr="00556255" w:rsidRDefault="00556255" w:rsidP="00556255">
            <w:pPr>
              <w:rPr>
                <w:rFonts w:ascii="Arial" w:hAnsi="Arial" w:cs="Times New Roman"/>
                <w:sz w:val="18"/>
                <w:lang w:val="fr-BE"/>
              </w:rPr>
            </w:pPr>
            <w:r w:rsidRPr="00556255">
              <w:rPr>
                <w:rFonts w:ascii="Arial" w:hAnsi="Arial" w:cs="Times New Roman"/>
                <w:sz w:val="14"/>
                <w:lang w:val="fr-BE"/>
              </w:rPr>
              <w:t>Ne parvient pas à démonter ou remonter les composants sans aide importante.</w:t>
            </w:r>
          </w:p>
        </w:tc>
        <w:tc>
          <w:tcPr>
            <w:tcW w:w="2059" w:type="dxa"/>
          </w:tcPr>
          <w:p w14:paraId="300DC0ED" w14:textId="77777777" w:rsidR="00556255" w:rsidRPr="00556255" w:rsidRDefault="00556255" w:rsidP="00556255">
            <w:pPr>
              <w:rPr>
                <w:rFonts w:ascii="Arial" w:hAnsi="Arial" w:cs="Times New Roman"/>
                <w:sz w:val="18"/>
                <w:lang w:val="fr-BE"/>
              </w:rPr>
            </w:pPr>
            <w:r w:rsidRPr="00556255">
              <w:rPr>
                <w:rFonts w:ascii="Arial" w:hAnsi="Arial" w:cs="Times New Roman"/>
                <w:sz w:val="14"/>
                <w:lang w:val="fr-BE"/>
              </w:rPr>
              <w:t>Réalise plusieurs étapes, mais a besoin d’une aide régulière.</w:t>
            </w:r>
          </w:p>
        </w:tc>
        <w:tc>
          <w:tcPr>
            <w:tcW w:w="2059" w:type="dxa"/>
          </w:tcPr>
          <w:p w14:paraId="1AAF2176" w14:textId="77777777" w:rsidR="00556255" w:rsidRPr="00556255" w:rsidRDefault="00556255" w:rsidP="00556255">
            <w:pPr>
              <w:rPr>
                <w:rFonts w:ascii="Arial" w:hAnsi="Arial" w:cs="Times New Roman"/>
                <w:sz w:val="18"/>
                <w:lang w:val="fr-BE"/>
              </w:rPr>
            </w:pPr>
            <w:r w:rsidRPr="00556255">
              <w:rPr>
                <w:rFonts w:ascii="Arial" w:hAnsi="Arial" w:cs="Times New Roman"/>
                <w:sz w:val="14"/>
                <w:lang w:val="fr-BE"/>
              </w:rPr>
              <w:t>Démonte et remonte correctement les composants en suivant les étapes.</w:t>
            </w:r>
          </w:p>
        </w:tc>
        <w:tc>
          <w:tcPr>
            <w:tcW w:w="2059" w:type="dxa"/>
          </w:tcPr>
          <w:p w14:paraId="4BA36BC8" w14:textId="77777777" w:rsidR="00556255" w:rsidRPr="00556255" w:rsidRDefault="00556255" w:rsidP="00556255">
            <w:pPr>
              <w:rPr>
                <w:rFonts w:ascii="Arial" w:hAnsi="Arial" w:cs="Times New Roman"/>
                <w:sz w:val="18"/>
                <w:lang w:val="fr-BE"/>
              </w:rPr>
            </w:pPr>
            <w:r w:rsidRPr="00556255">
              <w:rPr>
                <w:rFonts w:ascii="Arial" w:hAnsi="Arial" w:cs="Times New Roman"/>
                <w:sz w:val="14"/>
                <w:lang w:val="fr-BE"/>
              </w:rPr>
              <w:t>Réalise le démontage et le remontage de manière autonome, méthodique et sans détériorer le matériel.</w:t>
            </w:r>
          </w:p>
        </w:tc>
      </w:tr>
      <w:tr w:rsidR="00556255" w:rsidRPr="00556255" w14:paraId="68ED48EF" w14:textId="77777777" w:rsidTr="00D45DCF">
        <w:tc>
          <w:tcPr>
            <w:tcW w:w="1699" w:type="dxa"/>
            <w:shd w:val="clear" w:color="auto" w:fill="D9EAF7"/>
          </w:tcPr>
          <w:p w14:paraId="32CF0AD2" w14:textId="77777777" w:rsidR="00556255" w:rsidRPr="00556255" w:rsidRDefault="00556255" w:rsidP="00556255">
            <w:pPr>
              <w:rPr>
                <w:rFonts w:ascii="Arial" w:hAnsi="Arial" w:cs="Times New Roman"/>
                <w:sz w:val="18"/>
              </w:rPr>
            </w:pPr>
            <w:r w:rsidRPr="00556255">
              <w:rPr>
                <w:rFonts w:ascii="Arial" w:hAnsi="Arial" w:cs="Times New Roman"/>
                <w:b/>
                <w:sz w:val="14"/>
              </w:rPr>
              <w:t xml:space="preserve">5. </w:t>
            </w:r>
            <w:proofErr w:type="spellStart"/>
            <w:r w:rsidRPr="00556255">
              <w:rPr>
                <w:rFonts w:ascii="Arial" w:hAnsi="Arial" w:cs="Times New Roman"/>
                <w:b/>
                <w:sz w:val="14"/>
              </w:rPr>
              <w:t>Vérification</w:t>
            </w:r>
            <w:proofErr w:type="spellEnd"/>
            <w:r w:rsidRPr="00556255">
              <w:rPr>
                <w:rFonts w:ascii="Arial" w:hAnsi="Arial" w:cs="Times New Roman"/>
                <w:b/>
                <w:sz w:val="14"/>
              </w:rPr>
              <w:t xml:space="preserve"> du </w:t>
            </w:r>
            <w:proofErr w:type="spellStart"/>
            <w:r w:rsidRPr="00556255">
              <w:rPr>
                <w:rFonts w:ascii="Arial" w:hAnsi="Arial" w:cs="Times New Roman"/>
                <w:b/>
                <w:sz w:val="14"/>
              </w:rPr>
              <w:t>fonctionnement</w:t>
            </w:r>
            <w:proofErr w:type="spellEnd"/>
          </w:p>
        </w:tc>
        <w:tc>
          <w:tcPr>
            <w:tcW w:w="2059" w:type="dxa"/>
          </w:tcPr>
          <w:p w14:paraId="4BDED9FA" w14:textId="77777777" w:rsidR="00556255" w:rsidRPr="00556255" w:rsidRDefault="00556255" w:rsidP="00556255">
            <w:pPr>
              <w:rPr>
                <w:rFonts w:ascii="Arial" w:hAnsi="Arial" w:cs="Times New Roman"/>
                <w:sz w:val="18"/>
                <w:lang w:val="fr-BE"/>
              </w:rPr>
            </w:pPr>
            <w:r w:rsidRPr="00556255">
              <w:rPr>
                <w:rFonts w:ascii="Arial" w:hAnsi="Arial" w:cs="Times New Roman"/>
                <w:sz w:val="14"/>
                <w:lang w:val="fr-BE"/>
              </w:rPr>
              <w:t>Ne vérifie pas le fonctionnement ou ne repère pas les problèmes.</w:t>
            </w:r>
          </w:p>
        </w:tc>
        <w:tc>
          <w:tcPr>
            <w:tcW w:w="2059" w:type="dxa"/>
          </w:tcPr>
          <w:p w14:paraId="3F5D34CC" w14:textId="77777777" w:rsidR="00556255" w:rsidRPr="00556255" w:rsidRDefault="00556255" w:rsidP="00556255">
            <w:pPr>
              <w:rPr>
                <w:rFonts w:ascii="Arial" w:hAnsi="Arial" w:cs="Times New Roman"/>
                <w:sz w:val="18"/>
                <w:lang w:val="fr-BE"/>
              </w:rPr>
            </w:pPr>
            <w:r w:rsidRPr="00556255">
              <w:rPr>
                <w:rFonts w:ascii="Arial" w:hAnsi="Arial" w:cs="Times New Roman"/>
                <w:sz w:val="14"/>
                <w:lang w:val="fr-BE"/>
              </w:rPr>
              <w:t>Effectue une vérification partielle avec de l’aide.</w:t>
            </w:r>
          </w:p>
        </w:tc>
        <w:tc>
          <w:tcPr>
            <w:tcW w:w="2059" w:type="dxa"/>
          </w:tcPr>
          <w:p w14:paraId="75BF3BF1" w14:textId="77777777" w:rsidR="00556255" w:rsidRPr="00556255" w:rsidRDefault="00556255" w:rsidP="00556255">
            <w:pPr>
              <w:rPr>
                <w:rFonts w:ascii="Arial" w:hAnsi="Arial" w:cs="Times New Roman"/>
                <w:sz w:val="18"/>
                <w:lang w:val="fr-BE"/>
              </w:rPr>
            </w:pPr>
            <w:r w:rsidRPr="00556255">
              <w:rPr>
                <w:rFonts w:ascii="Arial" w:hAnsi="Arial" w:cs="Times New Roman"/>
                <w:sz w:val="14"/>
                <w:lang w:val="fr-BE"/>
              </w:rPr>
              <w:t>Vérifie le fonctionnement et repère les éventuels problèmes simples.</w:t>
            </w:r>
          </w:p>
        </w:tc>
        <w:tc>
          <w:tcPr>
            <w:tcW w:w="2059" w:type="dxa"/>
          </w:tcPr>
          <w:p w14:paraId="446B717B" w14:textId="77777777" w:rsidR="00556255" w:rsidRPr="00556255" w:rsidRDefault="00556255" w:rsidP="00556255">
            <w:pPr>
              <w:rPr>
                <w:rFonts w:ascii="Arial" w:hAnsi="Arial" w:cs="Times New Roman"/>
                <w:sz w:val="18"/>
                <w:lang w:val="fr-BE"/>
              </w:rPr>
            </w:pPr>
            <w:r w:rsidRPr="00556255">
              <w:rPr>
                <w:rFonts w:ascii="Arial" w:hAnsi="Arial" w:cs="Times New Roman"/>
                <w:sz w:val="14"/>
                <w:lang w:val="fr-BE"/>
              </w:rPr>
              <w:t>Vérifie méthodiquement le fonctionnement et explique les démarches suivies en cas de problème.</w:t>
            </w:r>
          </w:p>
        </w:tc>
      </w:tr>
    </w:tbl>
    <w:p w14:paraId="7213DD13" w14:textId="77777777" w:rsidR="00556255" w:rsidRPr="00556255" w:rsidRDefault="00556255" w:rsidP="00556255">
      <w:pPr>
        <w:keepNext/>
        <w:keepLines/>
        <w:spacing w:before="480" w:after="0" w:line="276" w:lineRule="auto"/>
        <w:outlineLvl w:val="0"/>
        <w:rPr>
          <w:rFonts w:ascii="Calibri" w:eastAsia="MS Gothic" w:hAnsi="Calibri" w:cs="Times New Roman"/>
          <w:b/>
          <w:bCs/>
          <w:color w:val="365F91"/>
          <w:kern w:val="0"/>
          <w:sz w:val="28"/>
          <w:szCs w:val="28"/>
          <w14:ligatures w14:val="none"/>
        </w:rPr>
      </w:pPr>
      <w:r w:rsidRPr="00556255">
        <w:rPr>
          <w:rFonts w:ascii="Calibri" w:eastAsia="MS Gothic" w:hAnsi="Calibri" w:cs="Times New Roman"/>
          <w:b/>
          <w:bCs/>
          <w:color w:val="365F91"/>
          <w:kern w:val="0"/>
          <w:sz w:val="28"/>
          <w:szCs w:val="28"/>
          <w14:ligatures w14:val="none"/>
        </w:rPr>
        <w:t>3. Dispositif d’évaluation</w:t>
      </w:r>
    </w:p>
    <w:p w14:paraId="7F152373" w14:textId="77777777" w:rsidR="00556255" w:rsidRPr="00556255" w:rsidRDefault="00556255" w:rsidP="00556255">
      <w:pPr>
        <w:tabs>
          <w:tab w:val="num" w:pos="360"/>
        </w:tabs>
        <w:spacing w:after="20" w:line="276" w:lineRule="auto"/>
        <w:ind w:left="360" w:hanging="360"/>
        <w:contextualSpacing/>
        <w:rPr>
          <w:rFonts w:ascii="Arial" w:eastAsia="MS Mincho" w:hAnsi="Arial" w:cs="Times New Roman"/>
          <w:kern w:val="0"/>
          <w:sz w:val="18"/>
          <w14:ligatures w14:val="none"/>
        </w:rPr>
      </w:pPr>
      <w:r w:rsidRPr="00556255">
        <w:rPr>
          <w:rFonts w:ascii="Arial" w:eastAsia="MS Mincho" w:hAnsi="Arial" w:cs="Times New Roman"/>
          <w:b/>
          <w:kern w:val="0"/>
          <w:sz w:val="18"/>
          <w14:ligatures w14:val="none"/>
        </w:rPr>
        <w:t>Évaluation formative :</w:t>
      </w:r>
      <w:r w:rsidRPr="00556255">
        <w:rPr>
          <w:rFonts w:ascii="Arial" w:eastAsia="MS Mincho" w:hAnsi="Arial" w:cs="Times New Roman"/>
          <w:kern w:val="0"/>
          <w:sz w:val="18"/>
          <w14:ligatures w14:val="none"/>
        </w:rPr>
        <w:t xml:space="preserve"> l’enseignant observe les manipulations et </w:t>
      </w:r>
      <w:proofErr w:type="gramStart"/>
      <w:r w:rsidRPr="00556255">
        <w:rPr>
          <w:rFonts w:ascii="Arial" w:eastAsia="MS Mincho" w:hAnsi="Arial" w:cs="Times New Roman"/>
          <w:kern w:val="0"/>
          <w:sz w:val="18"/>
          <w14:ligatures w14:val="none"/>
        </w:rPr>
        <w:t>donne</w:t>
      </w:r>
      <w:proofErr w:type="gramEnd"/>
      <w:r w:rsidRPr="00556255">
        <w:rPr>
          <w:rFonts w:ascii="Arial" w:eastAsia="MS Mincho" w:hAnsi="Arial" w:cs="Times New Roman"/>
          <w:kern w:val="0"/>
          <w:sz w:val="18"/>
          <w14:ligatures w14:val="none"/>
        </w:rPr>
        <w:t xml:space="preserve"> des conseils pendant le démontage et le remontage.</w:t>
      </w:r>
    </w:p>
    <w:p w14:paraId="68FDF53A" w14:textId="77777777" w:rsidR="00556255" w:rsidRPr="00556255" w:rsidRDefault="00556255" w:rsidP="00556255">
      <w:pPr>
        <w:tabs>
          <w:tab w:val="num" w:pos="360"/>
        </w:tabs>
        <w:spacing w:after="20" w:line="276" w:lineRule="auto"/>
        <w:ind w:left="360" w:hanging="360"/>
        <w:contextualSpacing/>
        <w:rPr>
          <w:rFonts w:ascii="Arial" w:eastAsia="MS Mincho" w:hAnsi="Arial" w:cs="Times New Roman"/>
          <w:kern w:val="0"/>
          <w:sz w:val="18"/>
          <w14:ligatures w14:val="none"/>
        </w:rPr>
      </w:pPr>
      <w:r w:rsidRPr="00556255">
        <w:rPr>
          <w:rFonts w:ascii="Arial" w:eastAsia="MS Mincho" w:hAnsi="Arial" w:cs="Times New Roman"/>
          <w:b/>
          <w:kern w:val="0"/>
          <w:sz w:val="18"/>
          <w14:ligatures w14:val="none"/>
        </w:rPr>
        <w:t>Évaluation sommative :</w:t>
      </w:r>
      <w:r w:rsidRPr="00556255">
        <w:rPr>
          <w:rFonts w:ascii="Arial" w:eastAsia="MS Mincho" w:hAnsi="Arial" w:cs="Times New Roman"/>
          <w:kern w:val="0"/>
          <w:sz w:val="18"/>
          <w14:ligatures w14:val="none"/>
        </w:rPr>
        <w:t xml:space="preserve"> l’enseignant utilise la grille à la fin de l’activité pour évaluer les compétences acquises.</w:t>
      </w:r>
    </w:p>
    <w:p w14:paraId="71B5950C" w14:textId="77777777" w:rsidR="00556255" w:rsidRPr="00556255" w:rsidRDefault="00556255" w:rsidP="00556255">
      <w:pPr>
        <w:tabs>
          <w:tab w:val="num" w:pos="360"/>
        </w:tabs>
        <w:spacing w:after="20" w:line="276" w:lineRule="auto"/>
        <w:ind w:left="360" w:hanging="360"/>
        <w:contextualSpacing/>
        <w:rPr>
          <w:rFonts w:ascii="Arial" w:eastAsia="MS Mincho" w:hAnsi="Arial" w:cs="Times New Roman"/>
          <w:kern w:val="0"/>
          <w:sz w:val="18"/>
          <w14:ligatures w14:val="none"/>
        </w:rPr>
      </w:pPr>
      <w:r w:rsidRPr="00556255">
        <w:rPr>
          <w:rFonts w:ascii="Arial" w:eastAsia="MS Mincho" w:hAnsi="Arial" w:cs="Times New Roman"/>
          <w:b/>
          <w:kern w:val="0"/>
          <w:sz w:val="18"/>
          <w14:ligatures w14:val="none"/>
        </w:rPr>
        <w:t>Auto-évaluation :</w:t>
      </w:r>
      <w:r w:rsidRPr="00556255">
        <w:rPr>
          <w:rFonts w:ascii="Arial" w:eastAsia="MS Mincho" w:hAnsi="Arial" w:cs="Times New Roman"/>
          <w:kern w:val="0"/>
          <w:sz w:val="18"/>
          <w14:ligatures w14:val="none"/>
        </w:rPr>
        <w:t xml:space="preserve"> l’élève complète la grille après l’activité afin d’identifier ses points forts et les éléments à améliorer.</w:t>
      </w:r>
    </w:p>
    <w:p w14:paraId="5E23EB89" w14:textId="77777777" w:rsidR="00556255" w:rsidRPr="00556255" w:rsidRDefault="00556255" w:rsidP="00556255">
      <w:pPr>
        <w:keepNext/>
        <w:keepLines/>
        <w:spacing w:before="480" w:after="0" w:line="276" w:lineRule="auto"/>
        <w:outlineLvl w:val="0"/>
        <w:rPr>
          <w:rFonts w:ascii="Calibri" w:eastAsia="MS Gothic" w:hAnsi="Calibri" w:cs="Times New Roman"/>
          <w:b/>
          <w:bCs/>
          <w:color w:val="365F91"/>
          <w:kern w:val="0"/>
          <w:sz w:val="28"/>
          <w:szCs w:val="28"/>
          <w14:ligatures w14:val="none"/>
        </w:rPr>
      </w:pPr>
      <w:r w:rsidRPr="00556255">
        <w:rPr>
          <w:rFonts w:ascii="Calibri" w:eastAsia="MS Gothic" w:hAnsi="Calibri" w:cs="Times New Roman"/>
          <w:b/>
          <w:bCs/>
          <w:color w:val="365F91"/>
          <w:kern w:val="0"/>
          <w:sz w:val="28"/>
          <w:szCs w:val="28"/>
          <w14:ligatures w14:val="none"/>
        </w:rPr>
        <w:t>4. Justification des choix</w:t>
      </w:r>
    </w:p>
    <w:p w14:paraId="230FE27A" w14:textId="77777777" w:rsidR="00556255" w:rsidRPr="00556255" w:rsidRDefault="00556255" w:rsidP="00556255">
      <w:pPr>
        <w:spacing w:after="80" w:line="276" w:lineRule="auto"/>
        <w:rPr>
          <w:rFonts w:ascii="Arial" w:eastAsia="MS Mincho" w:hAnsi="Arial" w:cs="Times New Roman"/>
          <w:kern w:val="0"/>
          <w:sz w:val="18"/>
          <w14:ligatures w14:val="none"/>
        </w:rPr>
      </w:pPr>
      <w:r w:rsidRPr="00556255">
        <w:rPr>
          <w:rFonts w:ascii="Arial" w:eastAsia="MS Mincho" w:hAnsi="Arial" w:cs="Times New Roman"/>
          <w:kern w:val="0"/>
          <w:sz w:val="18"/>
          <w14:ligatures w14:val="none"/>
        </w:rPr>
        <w:t>Les cinq critères ont été choisis pour évaluer les différentes dimensions de l’activité : les connaissances théoriques, la compréhension du matériel, la sécurité, la manipulation pratique et la vérification finale. Les indicateurs sont observables directement : l’enseignant peut constater si l’élève identifie les composants, explique leur rôle, respecte les consignes et réalise correctement les manipulations.</w:t>
      </w:r>
    </w:p>
    <w:p w14:paraId="337037E4" w14:textId="77777777" w:rsidR="00556255" w:rsidRPr="00556255" w:rsidRDefault="00556255" w:rsidP="00556255">
      <w:pPr>
        <w:spacing w:after="0" w:line="276" w:lineRule="auto"/>
        <w:rPr>
          <w:rFonts w:ascii="Arial" w:eastAsia="MS Mincho" w:hAnsi="Arial" w:cs="Times New Roman"/>
          <w:kern w:val="0"/>
          <w:sz w:val="18"/>
          <w14:ligatures w14:val="none"/>
        </w:rPr>
      </w:pPr>
      <w:r w:rsidRPr="00556255">
        <w:rPr>
          <w:rFonts w:ascii="Arial" w:eastAsia="MS Mincho" w:hAnsi="Arial" w:cs="Times New Roman"/>
          <w:kern w:val="0"/>
          <w:sz w:val="18"/>
          <w14:ligatures w14:val="none"/>
        </w:rPr>
        <w:t>Les quatre niveaux de maîtrise distinguent une compétence non acquise, une compétence en cours d’acquisition, une maîtrise satisfaisante et une maîtrise autonome. La progression repose notamment sur la diminution de l’aide nécessaire, la précision des explications et la capacité à travailler de manière méthodique. Enfin, l’association de l’évaluation formative, sommative et de l’auto-évaluation permet d’accompagner les apprentissages, de mesurer les acquis et d’encourager l’élève à réfléchir à ses propres compétences.</w:t>
      </w:r>
    </w:p>
    <w:p w14:paraId="7307D601" w14:textId="77777777" w:rsidR="00556255" w:rsidRDefault="00556255"/>
    <w:sectPr w:rsidR="0055625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716F7C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1FC5A46"/>
    <w:multiLevelType w:val="multilevel"/>
    <w:tmpl w:val="FE5E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00513"/>
    <w:multiLevelType w:val="multilevel"/>
    <w:tmpl w:val="92A6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051D2"/>
    <w:multiLevelType w:val="multilevel"/>
    <w:tmpl w:val="6060E0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321AD"/>
    <w:multiLevelType w:val="multilevel"/>
    <w:tmpl w:val="3236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3745D"/>
    <w:multiLevelType w:val="multilevel"/>
    <w:tmpl w:val="D23A7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767B0"/>
    <w:multiLevelType w:val="multilevel"/>
    <w:tmpl w:val="0E1C9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103C4"/>
    <w:multiLevelType w:val="multilevel"/>
    <w:tmpl w:val="253A9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595518"/>
    <w:multiLevelType w:val="multilevel"/>
    <w:tmpl w:val="99722A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E723A"/>
    <w:multiLevelType w:val="multilevel"/>
    <w:tmpl w:val="F902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0360CA"/>
    <w:multiLevelType w:val="multilevel"/>
    <w:tmpl w:val="C242D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225662"/>
    <w:multiLevelType w:val="multilevel"/>
    <w:tmpl w:val="63DC7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173C09"/>
    <w:multiLevelType w:val="multilevel"/>
    <w:tmpl w:val="ECB6A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B61D23"/>
    <w:multiLevelType w:val="multilevel"/>
    <w:tmpl w:val="6734CB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612653">
    <w:abstractNumId w:val="1"/>
  </w:num>
  <w:num w:numId="2" w16cid:durableId="1107122810">
    <w:abstractNumId w:val="2"/>
  </w:num>
  <w:num w:numId="3" w16cid:durableId="1951353167">
    <w:abstractNumId w:val="9"/>
  </w:num>
  <w:num w:numId="4" w16cid:durableId="945187815">
    <w:abstractNumId w:val="4"/>
  </w:num>
  <w:num w:numId="5" w16cid:durableId="107772653">
    <w:abstractNumId w:val="7"/>
  </w:num>
  <w:num w:numId="6" w16cid:durableId="1450927941">
    <w:abstractNumId w:val="12"/>
  </w:num>
  <w:num w:numId="7" w16cid:durableId="502816769">
    <w:abstractNumId w:val="5"/>
  </w:num>
  <w:num w:numId="8" w16cid:durableId="1438283485">
    <w:abstractNumId w:val="10"/>
  </w:num>
  <w:num w:numId="9" w16cid:durableId="709720162">
    <w:abstractNumId w:val="11"/>
  </w:num>
  <w:num w:numId="10" w16cid:durableId="2130738031">
    <w:abstractNumId w:val="13"/>
  </w:num>
  <w:num w:numId="11" w16cid:durableId="981732543">
    <w:abstractNumId w:val="3"/>
  </w:num>
  <w:num w:numId="12" w16cid:durableId="1282148503">
    <w:abstractNumId w:val="8"/>
  </w:num>
  <w:num w:numId="13" w16cid:durableId="118766792">
    <w:abstractNumId w:val="6"/>
  </w:num>
  <w:num w:numId="14" w16cid:durableId="1236627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407"/>
    <w:rsid w:val="001071CF"/>
    <w:rsid w:val="00140AF5"/>
    <w:rsid w:val="001C2FAD"/>
    <w:rsid w:val="00237382"/>
    <w:rsid w:val="002C7407"/>
    <w:rsid w:val="00341529"/>
    <w:rsid w:val="00425BF3"/>
    <w:rsid w:val="00556255"/>
    <w:rsid w:val="00743C87"/>
    <w:rsid w:val="00873187"/>
    <w:rsid w:val="008D5B59"/>
    <w:rsid w:val="00AE16BC"/>
    <w:rsid w:val="00D77092"/>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BB3FD"/>
  <w15:chartTrackingRefBased/>
  <w15:docId w15:val="{F54BB685-9985-45A2-87DD-2713F61E2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C74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2C74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C740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C740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C740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C740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C740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C740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C740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C740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2C740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C740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C740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C740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C740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C740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C740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C7407"/>
    <w:rPr>
      <w:rFonts w:eastAsiaTheme="majorEastAsia" w:cstheme="majorBidi"/>
      <w:color w:val="272727" w:themeColor="text1" w:themeTint="D8"/>
    </w:rPr>
  </w:style>
  <w:style w:type="paragraph" w:styleId="Titre">
    <w:name w:val="Title"/>
    <w:basedOn w:val="Normal"/>
    <w:next w:val="Normal"/>
    <w:link w:val="TitreCar"/>
    <w:uiPriority w:val="10"/>
    <w:qFormat/>
    <w:rsid w:val="002C7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C740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C740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C740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C7407"/>
    <w:pPr>
      <w:spacing w:before="160"/>
      <w:jc w:val="center"/>
    </w:pPr>
    <w:rPr>
      <w:i/>
      <w:iCs/>
      <w:color w:val="404040" w:themeColor="text1" w:themeTint="BF"/>
    </w:rPr>
  </w:style>
  <w:style w:type="character" w:customStyle="1" w:styleId="CitationCar">
    <w:name w:val="Citation Car"/>
    <w:basedOn w:val="Policepardfaut"/>
    <w:link w:val="Citation"/>
    <w:uiPriority w:val="29"/>
    <w:rsid w:val="002C7407"/>
    <w:rPr>
      <w:i/>
      <w:iCs/>
      <w:color w:val="404040" w:themeColor="text1" w:themeTint="BF"/>
    </w:rPr>
  </w:style>
  <w:style w:type="paragraph" w:styleId="Paragraphedeliste">
    <w:name w:val="List Paragraph"/>
    <w:basedOn w:val="Normal"/>
    <w:uiPriority w:val="34"/>
    <w:qFormat/>
    <w:rsid w:val="002C7407"/>
    <w:pPr>
      <w:ind w:left="720"/>
      <w:contextualSpacing/>
    </w:pPr>
  </w:style>
  <w:style w:type="character" w:styleId="Accentuationintense">
    <w:name w:val="Intense Emphasis"/>
    <w:basedOn w:val="Policepardfaut"/>
    <w:uiPriority w:val="21"/>
    <w:qFormat/>
    <w:rsid w:val="002C7407"/>
    <w:rPr>
      <w:i/>
      <w:iCs/>
      <w:color w:val="0F4761" w:themeColor="accent1" w:themeShade="BF"/>
    </w:rPr>
  </w:style>
  <w:style w:type="paragraph" w:styleId="Citationintense">
    <w:name w:val="Intense Quote"/>
    <w:basedOn w:val="Normal"/>
    <w:next w:val="Normal"/>
    <w:link w:val="CitationintenseCar"/>
    <w:uiPriority w:val="30"/>
    <w:qFormat/>
    <w:rsid w:val="002C7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C7407"/>
    <w:rPr>
      <w:i/>
      <w:iCs/>
      <w:color w:val="0F4761" w:themeColor="accent1" w:themeShade="BF"/>
    </w:rPr>
  </w:style>
  <w:style w:type="character" w:styleId="Rfrenceintense">
    <w:name w:val="Intense Reference"/>
    <w:basedOn w:val="Policepardfaut"/>
    <w:uiPriority w:val="32"/>
    <w:qFormat/>
    <w:rsid w:val="002C7407"/>
    <w:rPr>
      <w:b/>
      <w:bCs/>
      <w:smallCaps/>
      <w:color w:val="0F4761" w:themeColor="accent1" w:themeShade="BF"/>
      <w:spacing w:val="5"/>
    </w:rPr>
  </w:style>
  <w:style w:type="paragraph" w:styleId="NormalWeb">
    <w:name w:val="Normal (Web)"/>
    <w:basedOn w:val="Normal"/>
    <w:uiPriority w:val="99"/>
    <w:unhideWhenUsed/>
    <w:rsid w:val="002C7407"/>
    <w:pPr>
      <w:spacing w:before="100" w:beforeAutospacing="1" w:after="100" w:afterAutospacing="1" w:line="240" w:lineRule="auto"/>
    </w:pPr>
    <w:rPr>
      <w:rFonts w:ascii="Times New Roman" w:eastAsia="Times New Roman" w:hAnsi="Times New Roman" w:cs="Times New Roman"/>
      <w:kern w:val="0"/>
      <w:sz w:val="24"/>
      <w:szCs w:val="24"/>
      <w:lang w:eastAsia="fr-BE"/>
      <w14:ligatures w14:val="none"/>
    </w:rPr>
  </w:style>
  <w:style w:type="table" w:styleId="Grilledutableau">
    <w:name w:val="Table Grid"/>
    <w:basedOn w:val="TableauNormal"/>
    <w:uiPriority w:val="59"/>
    <w:rsid w:val="00556255"/>
    <w:pPr>
      <w:spacing w:after="0" w:line="240" w:lineRule="auto"/>
    </w:pPr>
    <w:rPr>
      <w:rFonts w:eastAsia="MS Mincho"/>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uces">
    <w:name w:val="List Bullet"/>
    <w:basedOn w:val="Normal"/>
    <w:uiPriority w:val="99"/>
    <w:unhideWhenUsed/>
    <w:rsid w:val="00743C87"/>
    <w:pPr>
      <w:numPr>
        <w:numId w:val="14"/>
      </w:numPr>
      <w:tabs>
        <w:tab w:val="clear" w:pos="360"/>
      </w:tabs>
      <w:spacing w:after="100" w:line="276" w:lineRule="auto"/>
      <w:ind w:left="0" w:firstLine="0"/>
      <w:contextualSpacing/>
    </w:pPr>
    <w:rPr>
      <w:rFonts w:ascii="Arial" w:eastAsiaTheme="minorEastAsia" w:hAnsi="Arial"/>
      <w:kern w:val="0"/>
      <w:sz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2332</Words>
  <Characters>12828</Characters>
  <Application>Microsoft Office Word</Application>
  <DocSecurity>0</DocSecurity>
  <Lines>106</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Daphné Depuis</dc:creator>
  <cp:keywords/>
  <dc:description/>
  <cp:lastModifiedBy>Daphné Depuis</cp:lastModifiedBy>
  <cp:revision>3</cp:revision>
  <dcterms:created xsi:type="dcterms:W3CDTF">2026-10-19T12:33:00Z</dcterms:created>
  <dcterms:modified xsi:type="dcterms:W3CDTF">2026-10-19T12:33:00Z</dcterms:modified>
</cp:coreProperties>
</file>