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90"/>
        </w:rPr>
        <w:t>Exercice</w:t>
      </w:r>
      <w:r>
        <w:rPr>
          <w:spacing w:val="-7"/>
          <w:w w:val="90"/>
        </w:rPr>
        <w:t> </w:t>
      </w:r>
      <w:r>
        <w:rPr>
          <w:w w:val="90"/>
        </w:rPr>
        <w:t>02</w:t>
      </w:r>
      <w:r>
        <w:rPr>
          <w:spacing w:val="-7"/>
          <w:w w:val="90"/>
        </w:rPr>
        <w:t> </w:t>
      </w:r>
      <w:r>
        <w:rPr>
          <w:w w:val="90"/>
        </w:rPr>
        <w:t>—</w:t>
      </w:r>
      <w:r>
        <w:rPr>
          <w:spacing w:val="-6"/>
          <w:w w:val="90"/>
        </w:rPr>
        <w:t> </w:t>
      </w:r>
      <w:r>
        <w:rPr>
          <w:w w:val="90"/>
        </w:rPr>
        <w:t>Peut-on</w:t>
      </w:r>
      <w:r>
        <w:rPr>
          <w:spacing w:val="-7"/>
          <w:w w:val="90"/>
        </w:rPr>
        <w:t> </w:t>
      </w:r>
      <w:r>
        <w:rPr>
          <w:w w:val="90"/>
        </w:rPr>
        <w:t>faire</w:t>
      </w:r>
      <w:r>
        <w:rPr>
          <w:spacing w:val="-7"/>
          <w:w w:val="90"/>
        </w:rPr>
        <w:t> </w:t>
      </w:r>
      <w:r>
        <w:rPr>
          <w:w w:val="90"/>
        </w:rPr>
        <w:t>confiance</w:t>
      </w:r>
      <w:r>
        <w:rPr>
          <w:spacing w:val="-6"/>
          <w:w w:val="90"/>
        </w:rPr>
        <w:t> </w:t>
      </w:r>
      <w:r>
        <w:rPr>
          <w:w w:val="90"/>
        </w:rPr>
        <w:t>à</w:t>
      </w:r>
      <w:r>
        <w:rPr>
          <w:spacing w:val="-7"/>
          <w:w w:val="90"/>
        </w:rPr>
        <w:t> </w:t>
      </w:r>
      <w:r>
        <w:rPr>
          <w:w w:val="90"/>
        </w:rPr>
        <w:t>cette</w:t>
      </w:r>
      <w:r>
        <w:rPr>
          <w:spacing w:val="-6"/>
          <w:w w:val="90"/>
        </w:rPr>
        <w:t> </w:t>
      </w:r>
      <w:r>
        <w:rPr>
          <w:w w:val="90"/>
        </w:rPr>
        <w:t>information</w:t>
      </w:r>
      <w:r>
        <w:rPr>
          <w:spacing w:val="-7"/>
          <w:w w:val="90"/>
        </w:rPr>
        <w:t> </w:t>
      </w:r>
      <w:r>
        <w:rPr>
          <w:spacing w:val="-10"/>
          <w:w w:val="90"/>
        </w:rPr>
        <w:t>?</w:t>
      </w:r>
    </w:p>
    <w:p>
      <w:pPr>
        <w:pStyle w:val="Heading2"/>
        <w:spacing w:before="185"/>
        <w:ind w:firstLine="0"/>
      </w:pPr>
      <w:r>
        <w:rPr>
          <w:w w:val="90"/>
        </w:rPr>
        <w:t>Votre</w:t>
      </w:r>
      <w:r>
        <w:rPr>
          <w:spacing w:val="-3"/>
          <w:w w:val="90"/>
        </w:rPr>
        <w:t> </w:t>
      </w:r>
      <w:r>
        <w:rPr>
          <w:spacing w:val="-2"/>
        </w:rPr>
        <w:t>mission</w:t>
      </w:r>
    </w:p>
    <w:p>
      <w:pPr>
        <w:pStyle w:val="BodyText"/>
        <w:spacing w:before="170"/>
        <w:ind w:left="141" w:firstLine="0"/>
      </w:pPr>
      <w:r>
        <w:rPr>
          <w:spacing w:val="-4"/>
        </w:rPr>
        <w:t>Vous</w:t>
      </w:r>
      <w:r>
        <w:rPr>
          <w:spacing w:val="-2"/>
        </w:rPr>
        <w:t> </w:t>
      </w:r>
      <w:r>
        <w:rPr>
          <w:spacing w:val="-4"/>
        </w:rPr>
        <w:t>découvrez</w:t>
      </w:r>
      <w:r>
        <w:rPr>
          <w:spacing w:val="-1"/>
        </w:rPr>
        <w:t> </w:t>
      </w:r>
      <w:r>
        <w:rPr>
          <w:spacing w:val="-4"/>
        </w:rPr>
        <w:t>sur</w:t>
      </w:r>
      <w:r>
        <w:rPr>
          <w:spacing w:val="-1"/>
        </w:rPr>
        <w:t> </w:t>
      </w:r>
      <w:r>
        <w:rPr>
          <w:spacing w:val="-4"/>
        </w:rPr>
        <w:t>Internet</w:t>
      </w:r>
      <w:r>
        <w:rPr>
          <w:spacing w:val="-1"/>
        </w:rPr>
        <w:t> </w:t>
      </w:r>
      <w:r>
        <w:rPr>
          <w:spacing w:val="-4"/>
        </w:rPr>
        <w:t>l'affirmation</w:t>
      </w:r>
      <w:r>
        <w:rPr>
          <w:spacing w:val="-1"/>
        </w:rPr>
        <w:t> </w:t>
      </w:r>
      <w:r>
        <w:rPr>
          <w:spacing w:val="-4"/>
        </w:rPr>
        <w:t>suivante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Heading2"/>
        <w:spacing w:line="249" w:lineRule="auto"/>
        <w:ind w:right="53" w:firstLine="0"/>
      </w:pPr>
      <w:r>
        <w:rPr>
          <w:w w:val="90"/>
        </w:rPr>
        <w:t>« Une étude scientifique vient de prouver que regarder son téléphone avant de dormir fait perdre 2 </w:t>
      </w:r>
      <w:r>
        <w:rPr>
          <w:spacing w:val="-4"/>
        </w:rPr>
        <w:t>heures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sommeil</w:t>
      </w:r>
      <w:r>
        <w:rPr>
          <w:spacing w:val="-10"/>
        </w:rPr>
        <w:t> </w:t>
      </w:r>
      <w:r>
        <w:rPr>
          <w:spacing w:val="-4"/>
        </w:rPr>
        <w:t>chaque</w:t>
      </w:r>
      <w:r>
        <w:rPr>
          <w:spacing w:val="-10"/>
        </w:rPr>
        <w:t> </w:t>
      </w:r>
      <w:r>
        <w:rPr>
          <w:spacing w:val="-4"/>
        </w:rPr>
        <w:t>nuit.</w:t>
      </w:r>
      <w:r>
        <w:rPr>
          <w:spacing w:val="-10"/>
        </w:rPr>
        <w:t> </w:t>
      </w:r>
      <w:r>
        <w:rPr>
          <w:spacing w:val="-4"/>
        </w:rPr>
        <w:t>»</w:t>
      </w:r>
    </w:p>
    <w:p>
      <w:pPr>
        <w:pStyle w:val="BodyText"/>
        <w:spacing w:before="160"/>
        <w:ind w:left="141" w:firstLine="0"/>
      </w:pPr>
      <w:r>
        <w:rPr>
          <w:spacing w:val="-4"/>
        </w:rPr>
        <w:t>Avant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la</w:t>
      </w:r>
      <w:r>
        <w:rPr>
          <w:spacing w:val="-5"/>
        </w:rPr>
        <w:t> </w:t>
      </w:r>
      <w:r>
        <w:rPr>
          <w:spacing w:val="-4"/>
        </w:rPr>
        <w:t>partager</w:t>
      </w:r>
      <w:r>
        <w:rPr>
          <w:spacing w:val="-5"/>
        </w:rPr>
        <w:t> </w:t>
      </w:r>
      <w:r>
        <w:rPr>
          <w:spacing w:val="-4"/>
        </w:rPr>
        <w:t>avec</w:t>
      </w:r>
      <w:r>
        <w:rPr>
          <w:spacing w:val="-5"/>
        </w:rPr>
        <w:t> </w:t>
      </w:r>
      <w:r>
        <w:rPr>
          <w:spacing w:val="-4"/>
        </w:rPr>
        <w:t>des</w:t>
      </w:r>
      <w:r>
        <w:rPr>
          <w:spacing w:val="-5"/>
        </w:rPr>
        <w:t> </w:t>
      </w:r>
      <w:r>
        <w:rPr>
          <w:spacing w:val="-4"/>
        </w:rPr>
        <w:t>élèves, vous</w:t>
      </w:r>
      <w:r>
        <w:rPr>
          <w:spacing w:val="-5"/>
        </w:rPr>
        <w:t> </w:t>
      </w:r>
      <w:r>
        <w:rPr>
          <w:spacing w:val="-4"/>
        </w:rPr>
        <w:t>devez</w:t>
      </w:r>
      <w:r>
        <w:rPr>
          <w:spacing w:val="-5"/>
        </w:rPr>
        <w:t> </w:t>
      </w:r>
      <w:r>
        <w:rPr>
          <w:spacing w:val="-4"/>
        </w:rPr>
        <w:t>déterminer</w:t>
      </w:r>
      <w:r>
        <w:rPr>
          <w:spacing w:val="-5"/>
        </w:rPr>
        <w:t> </w:t>
      </w:r>
      <w:r>
        <w:rPr>
          <w:spacing w:val="-4"/>
        </w:rPr>
        <w:t>si</w:t>
      </w:r>
      <w:r>
        <w:rPr>
          <w:spacing w:val="-5"/>
        </w:rPr>
        <w:t> </w:t>
      </w:r>
      <w:r>
        <w:rPr>
          <w:spacing w:val="-4"/>
        </w:rPr>
        <w:t>cette</w:t>
      </w:r>
      <w:r>
        <w:rPr>
          <w:spacing w:val="-5"/>
        </w:rPr>
        <w:t> </w:t>
      </w:r>
      <w:r>
        <w:rPr>
          <w:spacing w:val="-4"/>
        </w:rPr>
        <w:t>information</w:t>
      </w:r>
      <w:r>
        <w:rPr>
          <w:spacing w:val="-5"/>
        </w:rPr>
        <w:t> </w:t>
      </w:r>
      <w:r>
        <w:rPr>
          <w:spacing w:val="-4"/>
        </w:rPr>
        <w:t>est suffisamment</w:t>
      </w:r>
      <w:r>
        <w:rPr>
          <w:spacing w:val="-5"/>
        </w:rPr>
        <w:t> </w:t>
      </w:r>
      <w:r>
        <w:rPr>
          <w:spacing w:val="-4"/>
        </w:rPr>
        <w:t>fiable.</w:t>
      </w:r>
    </w:p>
    <w:p>
      <w:pPr>
        <w:pStyle w:val="Heading2"/>
        <w:ind w:firstLine="0"/>
      </w:pPr>
      <w:r>
        <w:rPr>
          <w:w w:val="90"/>
        </w:rPr>
        <w:t>Par</w:t>
      </w:r>
      <w:r>
        <w:rPr>
          <w:spacing w:val="-6"/>
          <w:w w:val="90"/>
        </w:rPr>
        <w:t> </w:t>
      </w:r>
      <w:r>
        <w:rPr>
          <w:w w:val="90"/>
        </w:rPr>
        <w:t>groupes</w:t>
      </w:r>
      <w:r>
        <w:rPr>
          <w:spacing w:val="-6"/>
          <w:w w:val="90"/>
        </w:rPr>
        <w:t> </w:t>
      </w:r>
      <w:r>
        <w:rPr>
          <w:w w:val="90"/>
        </w:rPr>
        <w:t>de</w:t>
      </w:r>
      <w:r>
        <w:rPr>
          <w:spacing w:val="-6"/>
          <w:w w:val="90"/>
        </w:rPr>
        <w:t> </w:t>
      </w:r>
      <w:r>
        <w:rPr>
          <w:w w:val="90"/>
        </w:rPr>
        <w:t>3</w:t>
      </w:r>
      <w:r>
        <w:rPr>
          <w:spacing w:val="-5"/>
          <w:w w:val="90"/>
        </w:rPr>
        <w:t> </w:t>
      </w:r>
      <w:r>
        <w:rPr>
          <w:w w:val="90"/>
        </w:rPr>
        <w:t>à</w:t>
      </w:r>
      <w:r>
        <w:rPr>
          <w:spacing w:val="-6"/>
          <w:w w:val="90"/>
        </w:rPr>
        <w:t> </w:t>
      </w:r>
      <w:r>
        <w:rPr>
          <w:w w:val="90"/>
        </w:rPr>
        <w:t>4</w:t>
      </w:r>
      <w:r>
        <w:rPr>
          <w:spacing w:val="-6"/>
          <w:w w:val="90"/>
        </w:rPr>
        <w:t> </w:t>
      </w:r>
      <w:r>
        <w:rPr>
          <w:spacing w:val="-10"/>
          <w:w w:val="90"/>
        </w:rPr>
        <w:t>: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169" w:after="0"/>
        <w:ind w:left="861" w:right="0" w:hanging="36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w w:val="90"/>
          <w:sz w:val="20"/>
        </w:rPr>
        <w:t>Construisez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pacing w:val="-2"/>
          <w:w w:val="90"/>
          <w:sz w:val="20"/>
        </w:rPr>
        <w:t>votre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pacing w:val="-2"/>
          <w:w w:val="90"/>
          <w:sz w:val="20"/>
        </w:rPr>
        <w:t>méthode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pacing w:val="-2"/>
          <w:w w:val="90"/>
          <w:sz w:val="20"/>
        </w:rPr>
        <w:t>de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pacing w:val="-2"/>
          <w:w w:val="90"/>
          <w:sz w:val="20"/>
        </w:rPr>
        <w:t>vérification</w:t>
      </w:r>
    </w:p>
    <w:p>
      <w:pPr>
        <w:pStyle w:val="BodyText"/>
        <w:ind w:left="861" w:firstLine="0"/>
      </w:pPr>
      <w:r>
        <w:rPr>
          <w:color w:val="0000FF"/>
          <w:spacing w:val="-6"/>
        </w:rPr>
        <w:t>Qui est</w:t>
      </w:r>
      <w:r>
        <w:rPr>
          <w:color w:val="0000FF"/>
          <w:spacing w:val="-5"/>
        </w:rPr>
        <w:t> </w:t>
      </w:r>
      <w:r>
        <w:rPr>
          <w:color w:val="0000FF"/>
          <w:spacing w:val="-6"/>
        </w:rPr>
        <w:t>l’auteur</w:t>
      </w:r>
      <w:r>
        <w:rPr>
          <w:color w:val="0000FF"/>
          <w:spacing w:val="-5"/>
        </w:rPr>
        <w:t> </w:t>
      </w:r>
      <w:r>
        <w:rPr>
          <w:color w:val="0000FF"/>
          <w:spacing w:val="-6"/>
        </w:rPr>
        <w:t>? Quelles</w:t>
      </w:r>
      <w:r>
        <w:rPr>
          <w:color w:val="0000FF"/>
          <w:spacing w:val="-5"/>
        </w:rPr>
        <w:t> </w:t>
      </w:r>
      <w:r>
        <w:rPr>
          <w:color w:val="0000FF"/>
          <w:spacing w:val="-6"/>
        </w:rPr>
        <w:t>sont</w:t>
      </w:r>
      <w:r>
        <w:rPr>
          <w:color w:val="0000FF"/>
          <w:spacing w:val="-5"/>
        </w:rPr>
        <w:t> </w:t>
      </w:r>
      <w:r>
        <w:rPr>
          <w:color w:val="0000FF"/>
          <w:spacing w:val="-6"/>
        </w:rPr>
        <w:t>les sources</w:t>
      </w:r>
      <w:r>
        <w:rPr>
          <w:color w:val="0000FF"/>
          <w:spacing w:val="-5"/>
        </w:rPr>
        <w:t> </w:t>
      </w:r>
      <w:r>
        <w:rPr>
          <w:color w:val="0000FF"/>
          <w:spacing w:val="-6"/>
        </w:rPr>
        <w:t>?</w:t>
      </w:r>
      <w:r>
        <w:rPr>
          <w:color w:val="0000FF"/>
          <w:spacing w:val="-5"/>
        </w:rPr>
        <w:t> </w:t>
      </w:r>
      <w:r>
        <w:rPr>
          <w:color w:val="0000FF"/>
          <w:spacing w:val="-6"/>
        </w:rPr>
        <w:t>Quel</w:t>
      </w:r>
      <w:r>
        <w:rPr>
          <w:color w:val="0000FF"/>
          <w:spacing w:val="-5"/>
        </w:rPr>
        <w:t> </w:t>
      </w:r>
      <w:r>
        <w:rPr>
          <w:color w:val="0000FF"/>
          <w:spacing w:val="-6"/>
        </w:rPr>
        <w:t>est le</w:t>
      </w:r>
      <w:r>
        <w:rPr>
          <w:color w:val="0000FF"/>
          <w:spacing w:val="-5"/>
        </w:rPr>
        <w:t> </w:t>
      </w:r>
      <w:r>
        <w:rPr>
          <w:color w:val="0000FF"/>
          <w:spacing w:val="-6"/>
        </w:rPr>
        <w:t>site</w:t>
      </w:r>
      <w:r>
        <w:rPr>
          <w:color w:val="0000FF"/>
          <w:spacing w:val="-5"/>
        </w:rPr>
        <w:t> </w:t>
      </w:r>
      <w:r>
        <w:rPr>
          <w:color w:val="0000FF"/>
          <w:spacing w:val="-10"/>
        </w:rPr>
        <w:t>?</w:t>
      </w:r>
    </w:p>
    <w:p>
      <w:pPr>
        <w:pStyle w:val="Heading2"/>
        <w:numPr>
          <w:ilvl w:val="0"/>
          <w:numId w:val="1"/>
        </w:numPr>
        <w:tabs>
          <w:tab w:pos="861" w:val="left" w:leader="none"/>
        </w:tabs>
        <w:spacing w:line="240" w:lineRule="auto" w:before="169" w:after="0"/>
        <w:ind w:left="861" w:right="0" w:hanging="360"/>
        <w:jc w:val="left"/>
      </w:pPr>
      <w:r>
        <w:rPr>
          <w:w w:val="90"/>
        </w:rPr>
        <w:t>Menez</w:t>
      </w:r>
      <w:r>
        <w:rPr>
          <w:spacing w:val="3"/>
        </w:rPr>
        <w:t> </w:t>
      </w:r>
      <w:r>
        <w:rPr>
          <w:spacing w:val="-2"/>
        </w:rPr>
        <w:t>l'enquête</w:t>
      </w:r>
    </w:p>
    <w:p>
      <w:pPr>
        <w:pStyle w:val="BodyText"/>
        <w:ind w:left="861" w:firstLine="0"/>
      </w:pPr>
      <w:r>
        <w:rPr>
          <w:spacing w:val="-4"/>
        </w:rPr>
        <w:t>Utilisez</w:t>
      </w:r>
      <w:r>
        <w:rPr>
          <w:spacing w:val="2"/>
        </w:rPr>
        <w:t> </w:t>
      </w:r>
      <w:r>
        <w:rPr>
          <w:spacing w:val="-4"/>
        </w:rPr>
        <w:t>Internet</w:t>
      </w:r>
      <w:r>
        <w:rPr>
          <w:spacing w:val="2"/>
        </w:rPr>
        <w:t> </w:t>
      </w:r>
      <w:r>
        <w:rPr>
          <w:spacing w:val="-4"/>
        </w:rPr>
        <w:t>pour</w:t>
      </w:r>
      <w:r>
        <w:rPr>
          <w:spacing w:val="3"/>
        </w:rPr>
        <w:t> </w:t>
      </w:r>
      <w:r>
        <w:rPr>
          <w:spacing w:val="-4"/>
        </w:rPr>
        <w:t>vérifier</w:t>
      </w:r>
      <w:r>
        <w:rPr>
          <w:spacing w:val="2"/>
        </w:rPr>
        <w:t> </w:t>
      </w:r>
      <w:r>
        <w:rPr>
          <w:spacing w:val="-4"/>
        </w:rPr>
        <w:t>l'information.</w:t>
      </w:r>
      <w:r>
        <w:rPr>
          <w:spacing w:val="3"/>
        </w:rPr>
        <w:t> </w:t>
      </w:r>
      <w:r>
        <w:rPr>
          <w:spacing w:val="-4"/>
        </w:rPr>
        <w:t>Recherchez</w:t>
      </w:r>
      <w:r>
        <w:rPr>
          <w:spacing w:val="2"/>
        </w:rPr>
        <w:t> </w:t>
      </w:r>
      <w:r>
        <w:rPr>
          <w:spacing w:val="-4"/>
        </w:rPr>
        <w:t>notamment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1"/>
        </w:numPr>
        <w:tabs>
          <w:tab w:pos="1581" w:val="left" w:leader="none"/>
        </w:tabs>
        <w:spacing w:line="247" w:lineRule="auto" w:before="170" w:after="0"/>
        <w:ind w:left="1581" w:right="57" w:hanging="360"/>
        <w:jc w:val="left"/>
        <w:rPr>
          <w:sz w:val="20"/>
        </w:rPr>
      </w:pPr>
      <w:r>
        <w:rPr>
          <w:sz w:val="20"/>
        </w:rPr>
        <w:t>l'origine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l'affirmation</w:t>
      </w:r>
      <w:r>
        <w:rPr>
          <w:spacing w:val="-3"/>
          <w:sz w:val="20"/>
        </w:rPr>
        <w:t> </w:t>
      </w:r>
      <w:r>
        <w:rPr>
          <w:sz w:val="20"/>
        </w:rPr>
        <w:t>;</w:t>
      </w:r>
      <w:r>
        <w:rPr>
          <w:spacing w:val="-3"/>
          <w:sz w:val="20"/>
        </w:rPr>
        <w:t> </w:t>
      </w:r>
      <w:r>
        <w:rPr>
          <w:color w:val="0000FF"/>
          <w:sz w:val="20"/>
        </w:rPr>
        <w:t>Mauvaise</w:t>
      </w:r>
      <w:r>
        <w:rPr>
          <w:color w:val="0000FF"/>
          <w:spacing w:val="-3"/>
          <w:sz w:val="20"/>
        </w:rPr>
        <w:t> </w:t>
      </w:r>
      <w:r>
        <w:rPr>
          <w:color w:val="0000FF"/>
          <w:sz w:val="20"/>
        </w:rPr>
        <w:t>interprétation</w:t>
      </w:r>
      <w:r>
        <w:rPr>
          <w:color w:val="0000FF"/>
          <w:spacing w:val="-3"/>
          <w:sz w:val="20"/>
        </w:rPr>
        <w:t> </w:t>
      </w:r>
      <w:r>
        <w:rPr>
          <w:color w:val="0000FF"/>
          <w:sz w:val="20"/>
        </w:rPr>
        <w:t>de</w:t>
      </w:r>
      <w:r>
        <w:rPr>
          <w:color w:val="0000FF"/>
          <w:spacing w:val="-3"/>
          <w:sz w:val="20"/>
        </w:rPr>
        <w:t> </w:t>
      </w:r>
      <w:r>
        <w:rPr>
          <w:color w:val="0000FF"/>
          <w:sz w:val="20"/>
        </w:rPr>
        <w:t>cette</w:t>
      </w:r>
      <w:r>
        <w:rPr>
          <w:color w:val="0000FF"/>
          <w:spacing w:val="-3"/>
          <w:sz w:val="20"/>
        </w:rPr>
        <w:t> </w:t>
      </w:r>
      <w:r>
        <w:rPr>
          <w:color w:val="0000FF"/>
          <w:sz w:val="20"/>
        </w:rPr>
        <w:t>article</w:t>
      </w:r>
      <w:r>
        <w:rPr>
          <w:color w:val="0000FF"/>
          <w:spacing w:val="-3"/>
          <w:sz w:val="20"/>
        </w:rPr>
        <w:t> </w:t>
      </w:r>
      <w:r>
        <w:rPr>
          <w:color w:val="0000FF"/>
          <w:sz w:val="20"/>
        </w:rPr>
        <w:t>: </w:t>
      </w:r>
      <w:hyperlink r:id="rId5">
        <w:r>
          <w:rPr>
            <w:color w:val="0000FF"/>
            <w:sz w:val="20"/>
          </w:rPr>
          <w:t>https://actu.fr/sciences-technologie/vous-regardez-votre-telephone-avant-de-dormir-</w:t>
        </w:r>
        <w:r>
          <w:rPr>
            <w:color w:val="0000FF"/>
            <w:spacing w:val="-2"/>
            <w:sz w:val="20"/>
          </w:rPr>
          <w:t>comment-une-heure-d-ecran-peut-detruire-votre-sommeil_62466891.html#google_vi</w:t>
        </w:r>
      </w:hyperlink>
      <w:r>
        <w:rPr>
          <w:color w:val="0000FF"/>
          <w:spacing w:val="-2"/>
          <w:sz w:val="20"/>
        </w:rPr>
        <w:t> </w:t>
      </w:r>
      <w:r>
        <w:rPr>
          <w:color w:val="0000FF"/>
          <w:spacing w:val="-2"/>
          <w:w w:val="105"/>
          <w:sz w:val="20"/>
        </w:rPr>
        <w:t>gnette</w:t>
      </w:r>
    </w:p>
    <w:p>
      <w:pPr>
        <w:pStyle w:val="ListParagraph"/>
        <w:numPr>
          <w:ilvl w:val="1"/>
          <w:numId w:val="1"/>
        </w:numPr>
        <w:tabs>
          <w:tab w:pos="1581" w:val="left" w:leader="none"/>
        </w:tabs>
        <w:spacing w:line="240" w:lineRule="auto" w:before="160" w:after="0"/>
        <w:ind w:left="1581" w:right="1217" w:hanging="360"/>
        <w:jc w:val="left"/>
        <w:rPr>
          <w:sz w:val="20"/>
        </w:rPr>
      </w:pPr>
      <w:r>
        <w:rPr>
          <w:sz w:val="20"/>
        </w:rPr>
        <w:t>la source scientifique éventuelle ; </w:t>
      </w:r>
      <w:hyperlink r:id="rId6">
        <w:r>
          <w:rPr>
            <w:color w:val="0000FF"/>
            <w:spacing w:val="-4"/>
            <w:sz w:val="20"/>
          </w:rPr>
          <w:t>https://www.sciencedirect.com/science/article/abs/pii/S1166341317301847</w:t>
        </w:r>
      </w:hyperlink>
    </w:p>
    <w:p>
      <w:pPr>
        <w:pStyle w:val="ListParagraph"/>
        <w:numPr>
          <w:ilvl w:val="1"/>
          <w:numId w:val="1"/>
        </w:numPr>
        <w:tabs>
          <w:tab w:pos="1580" w:val="left" w:leader="none"/>
        </w:tabs>
        <w:spacing w:line="240" w:lineRule="auto" w:before="169" w:after="0"/>
        <w:ind w:left="1580" w:right="0" w:hanging="359"/>
        <w:jc w:val="left"/>
        <w:rPr>
          <w:sz w:val="20"/>
        </w:rPr>
      </w:pPr>
      <w:r>
        <w:rPr>
          <w:spacing w:val="-4"/>
          <w:sz w:val="20"/>
        </w:rPr>
        <w:t>l'auteur ou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l'organisme à l'origine de l'information ; </w:t>
      </w:r>
      <w:r>
        <w:rPr>
          <w:color w:val="0000FF"/>
          <w:spacing w:val="-4"/>
          <w:sz w:val="20"/>
        </w:rPr>
        <w:t>Marie Françoise Vecchierini</w:t>
      </w:r>
    </w:p>
    <w:p>
      <w:pPr>
        <w:pStyle w:val="ListParagraph"/>
        <w:numPr>
          <w:ilvl w:val="1"/>
          <w:numId w:val="1"/>
        </w:numPr>
        <w:tabs>
          <w:tab w:pos="1581" w:val="left" w:leader="none"/>
        </w:tabs>
        <w:spacing w:line="244" w:lineRule="auto" w:before="160" w:after="0"/>
        <w:ind w:left="1581" w:right="74" w:hanging="360"/>
        <w:jc w:val="left"/>
        <w:rPr>
          <w:sz w:val="20"/>
        </w:rPr>
      </w:pPr>
      <w:r>
        <w:rPr>
          <w:sz w:val="20"/>
        </w:rPr>
        <w:t>d'autres</w:t>
      </w:r>
      <w:r>
        <w:rPr>
          <w:spacing w:val="-2"/>
          <w:sz w:val="20"/>
        </w:rPr>
        <w:t> </w:t>
      </w:r>
      <w:r>
        <w:rPr>
          <w:sz w:val="20"/>
        </w:rPr>
        <w:t>sources</w:t>
      </w:r>
      <w:r>
        <w:rPr>
          <w:spacing w:val="-2"/>
          <w:sz w:val="20"/>
        </w:rPr>
        <w:t> </w:t>
      </w:r>
      <w:r>
        <w:rPr>
          <w:sz w:val="20"/>
        </w:rPr>
        <w:t>permettant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confirmer</w:t>
      </w:r>
      <w:r>
        <w:rPr>
          <w:spacing w:val="-2"/>
          <w:sz w:val="20"/>
        </w:rPr>
        <w:t> </w:t>
      </w:r>
      <w:r>
        <w:rPr>
          <w:sz w:val="20"/>
        </w:rPr>
        <w:t>ou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nuancer</w:t>
      </w:r>
      <w:r>
        <w:rPr>
          <w:spacing w:val="-2"/>
          <w:sz w:val="20"/>
        </w:rPr>
        <w:t> </w:t>
      </w:r>
      <w:r>
        <w:rPr>
          <w:sz w:val="20"/>
        </w:rPr>
        <w:t>l'affirmation. </w:t>
      </w:r>
      <w:hyperlink r:id="rId7">
        <w:r>
          <w:rPr>
            <w:color w:val="0000FF"/>
            <w:spacing w:val="-2"/>
            <w:sz w:val="20"/>
          </w:rPr>
          <w:t>https://stm.cairn.info/revue-environnement-risques-et-sante-2019-4-page-309?lang=f</w:t>
        </w:r>
      </w:hyperlink>
      <w:r>
        <w:rPr>
          <w:color w:val="0000FF"/>
          <w:spacing w:val="80"/>
          <w:w w:val="105"/>
          <w:sz w:val="20"/>
        </w:rPr>
        <w:t>  </w:t>
      </w:r>
      <w:r>
        <w:rPr>
          <w:color w:val="0000FF"/>
          <w:spacing w:val="-10"/>
          <w:w w:val="105"/>
          <w:sz w:val="20"/>
        </w:rPr>
        <w:t>r</w:t>
      </w:r>
    </w:p>
    <w:p>
      <w:pPr>
        <w:pStyle w:val="BodyText"/>
        <w:spacing w:line="249" w:lineRule="auto" w:before="165"/>
        <w:ind w:left="1581" w:right="57" w:firstLine="0"/>
        <w:jc w:val="both"/>
      </w:pPr>
      <w:hyperlink r:id="rId5">
        <w:r>
          <w:rPr>
            <w:color w:val="0000FF"/>
          </w:rPr>
          <w:t>https://actu.fr/sciences-technologie/vous-regardez-votre-telephone-avant-de-dormir-</w:t>
        </w:r>
        <w:r>
          <w:rPr>
            <w:color w:val="0000FF"/>
            <w:spacing w:val="-2"/>
          </w:rPr>
          <w:t>comment-une-heure-d-ecran-peut-detruire-votre-sommeil_62466891.html#google_vi</w:t>
        </w:r>
      </w:hyperlink>
      <w:r>
        <w:rPr>
          <w:color w:val="0000FF"/>
          <w:spacing w:val="-2"/>
        </w:rPr>
        <w:t> </w:t>
      </w:r>
      <w:r>
        <w:rPr>
          <w:color w:val="0000FF"/>
          <w:spacing w:val="-2"/>
          <w:w w:val="105"/>
        </w:rPr>
        <w:t>gnette</w:t>
      </w:r>
    </w:p>
    <w:p>
      <w:pPr>
        <w:pStyle w:val="Heading2"/>
        <w:numPr>
          <w:ilvl w:val="0"/>
          <w:numId w:val="1"/>
        </w:numPr>
        <w:tabs>
          <w:tab w:pos="861" w:val="left" w:leader="none"/>
        </w:tabs>
        <w:spacing w:line="240" w:lineRule="auto" w:before="160" w:after="0"/>
        <w:ind w:left="861" w:right="0" w:hanging="360"/>
        <w:jc w:val="left"/>
      </w:pPr>
      <w:r>
        <w:rPr>
          <w:w w:val="85"/>
        </w:rPr>
        <w:t>Prenez</w:t>
      </w:r>
      <w:r>
        <w:rPr>
          <w:spacing w:val="2"/>
        </w:rPr>
        <w:t> </w:t>
      </w:r>
      <w:r>
        <w:rPr>
          <w:w w:val="85"/>
        </w:rPr>
        <w:t>une</w:t>
      </w:r>
      <w:r>
        <w:rPr>
          <w:spacing w:val="3"/>
        </w:rPr>
        <w:t> </w:t>
      </w:r>
      <w:r>
        <w:rPr>
          <w:spacing w:val="-2"/>
          <w:w w:val="85"/>
        </w:rPr>
        <w:t>décision</w:t>
      </w:r>
    </w:p>
    <w:p>
      <w:pPr>
        <w:pStyle w:val="BodyText"/>
        <w:ind w:left="861" w:firstLine="0"/>
      </w:pPr>
      <w:r>
        <w:rPr>
          <w:spacing w:val="-6"/>
        </w:rPr>
        <w:t>Répondez</w:t>
      </w:r>
      <w:r>
        <w:rPr>
          <w:spacing w:val="-7"/>
        </w:rPr>
        <w:t> </w:t>
      </w:r>
      <w:r>
        <w:rPr>
          <w:spacing w:val="-6"/>
        </w:rPr>
        <w:t>à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question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2"/>
        <w:ind w:firstLine="0"/>
      </w:pPr>
      <w:r>
        <w:rPr>
          <w:spacing w:val="-2"/>
          <w:w w:val="90"/>
        </w:rPr>
        <w:t>«</w:t>
      </w:r>
      <w:r>
        <w:rPr>
          <w:spacing w:val="-4"/>
        </w:rPr>
        <w:t> </w:t>
      </w:r>
      <w:r>
        <w:rPr>
          <w:spacing w:val="-2"/>
          <w:w w:val="90"/>
        </w:rPr>
        <w:t>Partageriez-vous</w:t>
      </w:r>
      <w:r>
        <w:rPr>
          <w:spacing w:val="-4"/>
        </w:rPr>
        <w:t> </w:t>
      </w:r>
      <w:r>
        <w:rPr>
          <w:spacing w:val="-2"/>
          <w:w w:val="90"/>
        </w:rPr>
        <w:t>cette</w:t>
      </w:r>
      <w:r>
        <w:rPr>
          <w:spacing w:val="-4"/>
        </w:rPr>
        <w:t> </w:t>
      </w:r>
      <w:r>
        <w:rPr>
          <w:spacing w:val="-2"/>
          <w:w w:val="90"/>
        </w:rPr>
        <w:t>information</w:t>
      </w:r>
      <w:r>
        <w:rPr>
          <w:spacing w:val="-4"/>
        </w:rPr>
        <w:t> </w:t>
      </w:r>
      <w:r>
        <w:rPr>
          <w:spacing w:val="-2"/>
          <w:w w:val="90"/>
        </w:rPr>
        <w:t>avec</w:t>
      </w:r>
      <w:r>
        <w:rPr>
          <w:spacing w:val="-4"/>
        </w:rPr>
        <w:t> </w:t>
      </w:r>
      <w:r>
        <w:rPr>
          <w:spacing w:val="-2"/>
          <w:w w:val="90"/>
        </w:rPr>
        <w:t>des</w:t>
      </w:r>
      <w:r>
        <w:rPr>
          <w:spacing w:val="-4"/>
        </w:rPr>
        <w:t> </w:t>
      </w:r>
      <w:r>
        <w:rPr>
          <w:spacing w:val="-2"/>
          <w:w w:val="90"/>
        </w:rPr>
        <w:t>élèves</w:t>
      </w:r>
      <w:r>
        <w:rPr>
          <w:spacing w:val="-4"/>
        </w:rPr>
        <w:t> </w:t>
      </w:r>
      <w:r>
        <w:rPr>
          <w:spacing w:val="-2"/>
          <w:w w:val="90"/>
        </w:rPr>
        <w:t>?</w:t>
      </w:r>
      <w:r>
        <w:rPr>
          <w:spacing w:val="-4"/>
        </w:rPr>
        <w:t> </w:t>
      </w:r>
      <w:r>
        <w:rPr>
          <w:spacing w:val="-10"/>
          <w:w w:val="90"/>
        </w:rPr>
        <w:t>»</w:t>
      </w:r>
    </w:p>
    <w:p>
      <w:pPr>
        <w:pStyle w:val="BodyText"/>
        <w:spacing w:line="249" w:lineRule="auto" w:before="169"/>
        <w:ind w:left="141" w:firstLine="0"/>
      </w:pPr>
      <w:r>
        <w:rPr>
          <w:color w:val="0000FF"/>
          <w:spacing w:val="-2"/>
        </w:rPr>
        <w:t>Non,</w:t>
      </w:r>
      <w:r>
        <w:rPr>
          <w:color w:val="0000FF"/>
          <w:spacing w:val="-6"/>
        </w:rPr>
        <w:t> </w:t>
      </w:r>
      <w:r>
        <w:rPr>
          <w:color w:val="0000FF"/>
          <w:spacing w:val="-2"/>
        </w:rPr>
        <w:t>je</w:t>
      </w:r>
      <w:r>
        <w:rPr>
          <w:color w:val="0000FF"/>
          <w:spacing w:val="-6"/>
        </w:rPr>
        <w:t> </w:t>
      </w:r>
      <w:r>
        <w:rPr>
          <w:color w:val="0000FF"/>
          <w:spacing w:val="-2"/>
        </w:rPr>
        <w:t>ne</w:t>
      </w:r>
      <w:r>
        <w:rPr>
          <w:color w:val="0000FF"/>
          <w:spacing w:val="-6"/>
        </w:rPr>
        <w:t> </w:t>
      </w:r>
      <w:r>
        <w:rPr>
          <w:color w:val="0000FF"/>
          <w:spacing w:val="-2"/>
        </w:rPr>
        <w:t>partagerai</w:t>
      </w:r>
      <w:r>
        <w:rPr>
          <w:color w:val="0000FF"/>
          <w:spacing w:val="-6"/>
        </w:rPr>
        <w:t> </w:t>
      </w:r>
      <w:r>
        <w:rPr>
          <w:color w:val="0000FF"/>
          <w:spacing w:val="-2"/>
        </w:rPr>
        <w:t>pas</w:t>
      </w:r>
      <w:r>
        <w:rPr>
          <w:color w:val="0000FF"/>
          <w:spacing w:val="-6"/>
        </w:rPr>
        <w:t> </w:t>
      </w:r>
      <w:r>
        <w:rPr>
          <w:color w:val="0000FF"/>
          <w:spacing w:val="-2"/>
        </w:rPr>
        <w:t>cette</w:t>
      </w:r>
      <w:r>
        <w:rPr>
          <w:color w:val="0000FF"/>
          <w:spacing w:val="-6"/>
        </w:rPr>
        <w:t> </w:t>
      </w:r>
      <w:r>
        <w:rPr>
          <w:color w:val="0000FF"/>
          <w:spacing w:val="-2"/>
        </w:rPr>
        <w:t>information</w:t>
      </w:r>
      <w:r>
        <w:rPr>
          <w:color w:val="0000FF"/>
          <w:spacing w:val="-6"/>
        </w:rPr>
        <w:t> </w:t>
      </w:r>
      <w:r>
        <w:rPr>
          <w:color w:val="0000FF"/>
          <w:spacing w:val="-2"/>
        </w:rPr>
        <w:t>car</w:t>
      </w:r>
      <w:r>
        <w:rPr>
          <w:color w:val="0000FF"/>
          <w:spacing w:val="-6"/>
        </w:rPr>
        <w:t> </w:t>
      </w:r>
      <w:r>
        <w:rPr>
          <w:color w:val="0000FF"/>
          <w:spacing w:val="-2"/>
        </w:rPr>
        <w:t>l’impact</w:t>
      </w:r>
      <w:r>
        <w:rPr>
          <w:color w:val="0000FF"/>
          <w:spacing w:val="-6"/>
        </w:rPr>
        <w:t> </w:t>
      </w:r>
      <w:r>
        <w:rPr>
          <w:color w:val="0000FF"/>
          <w:spacing w:val="-2"/>
        </w:rPr>
        <w:t>de</w:t>
      </w:r>
      <w:r>
        <w:rPr>
          <w:color w:val="0000FF"/>
          <w:spacing w:val="-6"/>
        </w:rPr>
        <w:t> </w:t>
      </w:r>
      <w:r>
        <w:rPr>
          <w:color w:val="0000FF"/>
          <w:spacing w:val="-2"/>
        </w:rPr>
        <w:t>l’utilisation</w:t>
      </w:r>
      <w:r>
        <w:rPr>
          <w:color w:val="0000FF"/>
          <w:spacing w:val="-6"/>
        </w:rPr>
        <w:t> </w:t>
      </w:r>
      <w:r>
        <w:rPr>
          <w:color w:val="0000FF"/>
          <w:spacing w:val="-2"/>
        </w:rPr>
        <w:t>du</w:t>
      </w:r>
      <w:r>
        <w:rPr>
          <w:color w:val="0000FF"/>
          <w:spacing w:val="-6"/>
        </w:rPr>
        <w:t> </w:t>
      </w:r>
      <w:r>
        <w:rPr>
          <w:color w:val="0000FF"/>
          <w:spacing w:val="-2"/>
        </w:rPr>
        <w:t>téléphone</w:t>
      </w:r>
      <w:r>
        <w:rPr>
          <w:color w:val="0000FF"/>
          <w:spacing w:val="-6"/>
        </w:rPr>
        <w:t> </w:t>
      </w:r>
      <w:r>
        <w:rPr>
          <w:color w:val="0000FF"/>
          <w:spacing w:val="-2"/>
        </w:rPr>
        <w:t>varie</w:t>
      </w:r>
      <w:r>
        <w:rPr>
          <w:color w:val="0000FF"/>
          <w:spacing w:val="-6"/>
        </w:rPr>
        <w:t> </w:t>
      </w:r>
      <w:r>
        <w:rPr>
          <w:color w:val="0000FF"/>
          <w:spacing w:val="-2"/>
        </w:rPr>
        <w:t>en</w:t>
      </w:r>
      <w:r>
        <w:rPr>
          <w:color w:val="0000FF"/>
          <w:spacing w:val="-6"/>
        </w:rPr>
        <w:t> </w:t>
      </w:r>
      <w:r>
        <w:rPr>
          <w:color w:val="0000FF"/>
          <w:spacing w:val="-2"/>
        </w:rPr>
        <w:t>fonction</w:t>
      </w:r>
      <w:r>
        <w:rPr>
          <w:color w:val="0000FF"/>
          <w:spacing w:val="-6"/>
        </w:rPr>
        <w:t> </w:t>
      </w:r>
      <w:r>
        <w:rPr>
          <w:color w:val="0000FF"/>
          <w:spacing w:val="-2"/>
        </w:rPr>
        <w:t>des </w:t>
      </w:r>
      <w:r>
        <w:rPr>
          <w:color w:val="0000FF"/>
        </w:rPr>
        <w:t>articles.</w:t>
      </w:r>
      <w:r>
        <w:rPr>
          <w:color w:val="0000FF"/>
          <w:spacing w:val="-9"/>
        </w:rPr>
        <w:t> </w:t>
      </w:r>
      <w:r>
        <w:rPr>
          <w:color w:val="0000FF"/>
        </w:rPr>
        <w:t>Mais</w:t>
      </w:r>
      <w:r>
        <w:rPr>
          <w:color w:val="0000FF"/>
          <w:spacing w:val="-9"/>
        </w:rPr>
        <w:t> </w:t>
      </w:r>
      <w:r>
        <w:rPr>
          <w:color w:val="0000FF"/>
        </w:rPr>
        <w:t>il</w:t>
      </w:r>
      <w:r>
        <w:rPr>
          <w:color w:val="0000FF"/>
          <w:spacing w:val="-9"/>
        </w:rPr>
        <w:t> </w:t>
      </w:r>
      <w:r>
        <w:rPr>
          <w:color w:val="0000FF"/>
        </w:rPr>
        <w:t>faut</w:t>
      </w:r>
      <w:r>
        <w:rPr>
          <w:color w:val="0000FF"/>
          <w:spacing w:val="-9"/>
        </w:rPr>
        <w:t> </w:t>
      </w:r>
      <w:r>
        <w:rPr>
          <w:color w:val="0000FF"/>
        </w:rPr>
        <w:t>en</w:t>
      </w:r>
      <w:r>
        <w:rPr>
          <w:color w:val="0000FF"/>
          <w:spacing w:val="-9"/>
        </w:rPr>
        <w:t> </w:t>
      </w:r>
      <w:r>
        <w:rPr>
          <w:color w:val="0000FF"/>
        </w:rPr>
        <w:t>parler</w:t>
      </w:r>
      <w:r>
        <w:rPr>
          <w:color w:val="0000FF"/>
          <w:spacing w:val="-9"/>
        </w:rPr>
        <w:t> </w:t>
      </w:r>
      <w:r>
        <w:rPr>
          <w:color w:val="0000FF"/>
        </w:rPr>
        <w:t>aux</w:t>
      </w:r>
      <w:r>
        <w:rPr>
          <w:color w:val="0000FF"/>
          <w:spacing w:val="-9"/>
        </w:rPr>
        <w:t> </w:t>
      </w:r>
      <w:r>
        <w:rPr>
          <w:color w:val="0000FF"/>
        </w:rPr>
        <w:t>élèves</w:t>
      </w:r>
      <w:r>
        <w:rPr>
          <w:color w:val="0000FF"/>
          <w:spacing w:val="-9"/>
        </w:rPr>
        <w:t> </w:t>
      </w:r>
      <w:r>
        <w:rPr>
          <w:color w:val="0000FF"/>
        </w:rPr>
        <w:t>pour</w:t>
      </w:r>
      <w:r>
        <w:rPr>
          <w:color w:val="0000FF"/>
          <w:spacing w:val="-9"/>
        </w:rPr>
        <w:t> </w:t>
      </w:r>
      <w:r>
        <w:rPr>
          <w:color w:val="0000FF"/>
        </w:rPr>
        <w:t>leur</w:t>
      </w:r>
      <w:r>
        <w:rPr>
          <w:color w:val="0000FF"/>
          <w:spacing w:val="-9"/>
        </w:rPr>
        <w:t> </w:t>
      </w:r>
      <w:r>
        <w:rPr>
          <w:color w:val="0000FF"/>
        </w:rPr>
        <w:t>expliquer</w:t>
      </w:r>
      <w:r>
        <w:rPr>
          <w:color w:val="0000FF"/>
          <w:spacing w:val="-9"/>
        </w:rPr>
        <w:t> </w:t>
      </w:r>
      <w:r>
        <w:rPr>
          <w:color w:val="0000FF"/>
        </w:rPr>
        <w:t>qu’il</w:t>
      </w:r>
      <w:r>
        <w:rPr>
          <w:color w:val="0000FF"/>
          <w:spacing w:val="-9"/>
        </w:rPr>
        <w:t> </w:t>
      </w:r>
      <w:r>
        <w:rPr>
          <w:color w:val="0000FF"/>
        </w:rPr>
        <w:t>y</w:t>
      </w:r>
      <w:r>
        <w:rPr>
          <w:color w:val="0000FF"/>
          <w:spacing w:val="-9"/>
        </w:rPr>
        <w:t> </w:t>
      </w:r>
      <w:r>
        <w:rPr>
          <w:color w:val="0000FF"/>
        </w:rPr>
        <w:t>a</w:t>
      </w:r>
      <w:r>
        <w:rPr>
          <w:color w:val="0000FF"/>
          <w:spacing w:val="-9"/>
        </w:rPr>
        <w:t> </w:t>
      </w:r>
      <w:r>
        <w:rPr>
          <w:color w:val="0000FF"/>
        </w:rPr>
        <w:t>quand</w:t>
      </w:r>
      <w:r>
        <w:rPr>
          <w:color w:val="0000FF"/>
          <w:spacing w:val="-9"/>
        </w:rPr>
        <w:t> </w:t>
      </w:r>
      <w:r>
        <w:rPr>
          <w:color w:val="0000FF"/>
        </w:rPr>
        <w:t>même</w:t>
      </w:r>
      <w:r>
        <w:rPr>
          <w:color w:val="0000FF"/>
          <w:spacing w:val="-9"/>
        </w:rPr>
        <w:t> </w:t>
      </w:r>
      <w:r>
        <w:rPr>
          <w:color w:val="0000FF"/>
        </w:rPr>
        <w:t>un</w:t>
      </w:r>
      <w:r>
        <w:rPr>
          <w:color w:val="0000FF"/>
          <w:spacing w:val="-9"/>
        </w:rPr>
        <w:t> </w:t>
      </w:r>
      <w:r>
        <w:rPr>
          <w:color w:val="0000FF"/>
        </w:rPr>
        <w:t>impact.</w:t>
      </w:r>
    </w:p>
    <w:p>
      <w:pPr>
        <w:pStyle w:val="Heading2"/>
        <w:numPr>
          <w:ilvl w:val="0"/>
          <w:numId w:val="1"/>
        </w:numPr>
        <w:tabs>
          <w:tab w:pos="861" w:val="left" w:leader="none"/>
        </w:tabs>
        <w:spacing w:line="240" w:lineRule="auto" w:before="160" w:after="0"/>
        <w:ind w:left="861" w:right="0" w:hanging="360"/>
        <w:jc w:val="left"/>
        <w:rPr>
          <w:rFonts w:ascii="Arial MT" w:hAnsi="Arial MT"/>
          <w:b w:val="0"/>
        </w:rPr>
      </w:pPr>
      <w:r>
        <w:rPr>
          <w:spacing w:val="-2"/>
          <w:w w:val="90"/>
        </w:rPr>
        <w:t>Préparez</w:t>
      </w:r>
      <w:r>
        <w:rPr>
          <w:spacing w:val="-4"/>
        </w:rPr>
        <w:t> </w:t>
      </w:r>
      <w:r>
        <w:rPr>
          <w:spacing w:val="-2"/>
          <w:w w:val="90"/>
        </w:rPr>
        <w:t>une</w:t>
      </w:r>
      <w:r>
        <w:rPr>
          <w:spacing w:val="-3"/>
        </w:rPr>
        <w:t> </w:t>
      </w:r>
      <w:r>
        <w:rPr>
          <w:spacing w:val="-2"/>
          <w:w w:val="90"/>
        </w:rPr>
        <w:t>restitution</w:t>
      </w:r>
      <w:r>
        <w:rPr>
          <w:spacing w:val="-4"/>
        </w:rPr>
        <w:t> </w:t>
      </w:r>
      <w:r>
        <w:rPr>
          <w:spacing w:val="-2"/>
          <w:w w:val="90"/>
        </w:rPr>
        <w:t>de</w:t>
      </w:r>
      <w:r>
        <w:rPr>
          <w:spacing w:val="-3"/>
        </w:rPr>
        <w:t> </w:t>
      </w:r>
      <w:r>
        <w:rPr>
          <w:spacing w:val="-2"/>
          <w:w w:val="90"/>
        </w:rPr>
        <w:t>2</w:t>
      </w:r>
      <w:r>
        <w:rPr>
          <w:spacing w:val="-4"/>
        </w:rPr>
        <w:t> </w:t>
      </w:r>
      <w:r>
        <w:rPr>
          <w:spacing w:val="-2"/>
          <w:w w:val="90"/>
        </w:rPr>
        <w:t>minutes</w:t>
      </w:r>
      <w:r>
        <w:rPr>
          <w:spacing w:val="-3"/>
        </w:rPr>
        <w:t> </w:t>
      </w:r>
      <w:r>
        <w:rPr>
          <w:rFonts w:ascii="Arial MT" w:hAnsi="Arial MT"/>
          <w:b w:val="0"/>
          <w:spacing w:val="-10"/>
          <w:w w:val="90"/>
        </w:rPr>
        <w:t>:</w:t>
      </w:r>
    </w:p>
    <w:p>
      <w:pPr>
        <w:pStyle w:val="ListParagraph"/>
        <w:numPr>
          <w:ilvl w:val="1"/>
          <w:numId w:val="1"/>
        </w:numPr>
        <w:tabs>
          <w:tab w:pos="1580" w:val="left" w:leader="none"/>
        </w:tabs>
        <w:spacing w:line="240" w:lineRule="auto" w:before="169" w:after="0"/>
        <w:ind w:left="1580" w:right="0" w:hanging="359"/>
        <w:jc w:val="left"/>
        <w:rPr>
          <w:sz w:val="20"/>
        </w:rPr>
      </w:pPr>
      <w:r>
        <w:rPr>
          <w:spacing w:val="-2"/>
          <w:sz w:val="20"/>
        </w:rPr>
        <w:t>votre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décision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;</w:t>
      </w:r>
      <w:r>
        <w:rPr>
          <w:spacing w:val="-8"/>
          <w:sz w:val="20"/>
        </w:rPr>
        <w:t> </w:t>
      </w:r>
      <w:r>
        <w:rPr>
          <w:color w:val="0000FF"/>
          <w:spacing w:val="-5"/>
          <w:sz w:val="20"/>
        </w:rPr>
        <w:t>Non</w:t>
      </w:r>
    </w:p>
    <w:p>
      <w:pPr>
        <w:pStyle w:val="ListParagraph"/>
        <w:numPr>
          <w:ilvl w:val="1"/>
          <w:numId w:val="1"/>
        </w:numPr>
        <w:tabs>
          <w:tab w:pos="1582" w:val="left" w:leader="none"/>
        </w:tabs>
        <w:spacing w:line="240" w:lineRule="auto" w:before="161" w:after="0"/>
        <w:ind w:left="1582" w:right="533" w:hanging="360"/>
        <w:jc w:val="left"/>
        <w:rPr>
          <w:sz w:val="20"/>
        </w:rPr>
      </w:pPr>
      <w:r>
        <w:rPr>
          <w:spacing w:val="-2"/>
          <w:sz w:val="20"/>
        </w:rPr>
        <w:t>les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éléments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qui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ont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guidé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votre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choix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;</w:t>
      </w:r>
      <w:r>
        <w:rPr>
          <w:spacing w:val="-10"/>
          <w:sz w:val="20"/>
        </w:rPr>
        <w:t> </w:t>
      </w:r>
      <w:r>
        <w:rPr>
          <w:color w:val="0000FF"/>
          <w:spacing w:val="-2"/>
          <w:sz w:val="20"/>
        </w:rPr>
        <w:t>On</w:t>
      </w:r>
      <w:r>
        <w:rPr>
          <w:color w:val="0000FF"/>
          <w:spacing w:val="-10"/>
          <w:sz w:val="20"/>
        </w:rPr>
        <w:t> </w:t>
      </w:r>
      <w:r>
        <w:rPr>
          <w:color w:val="0000FF"/>
          <w:spacing w:val="-2"/>
          <w:sz w:val="20"/>
        </w:rPr>
        <w:t>n’a</w:t>
      </w:r>
      <w:r>
        <w:rPr>
          <w:color w:val="0000FF"/>
          <w:spacing w:val="-10"/>
          <w:sz w:val="20"/>
        </w:rPr>
        <w:t> </w:t>
      </w:r>
      <w:r>
        <w:rPr>
          <w:color w:val="0000FF"/>
          <w:spacing w:val="-2"/>
          <w:sz w:val="20"/>
        </w:rPr>
        <w:t>pas</w:t>
      </w:r>
      <w:r>
        <w:rPr>
          <w:color w:val="0000FF"/>
          <w:spacing w:val="-10"/>
          <w:sz w:val="20"/>
        </w:rPr>
        <w:t> </w:t>
      </w:r>
      <w:r>
        <w:rPr>
          <w:color w:val="0000FF"/>
          <w:spacing w:val="-2"/>
          <w:sz w:val="20"/>
        </w:rPr>
        <w:t>retrouvé</w:t>
      </w:r>
      <w:r>
        <w:rPr>
          <w:color w:val="0000FF"/>
          <w:spacing w:val="-10"/>
          <w:sz w:val="20"/>
        </w:rPr>
        <w:t> </w:t>
      </w:r>
      <w:r>
        <w:rPr>
          <w:color w:val="0000FF"/>
          <w:spacing w:val="-2"/>
          <w:sz w:val="20"/>
        </w:rPr>
        <w:t>l’article</w:t>
      </w:r>
      <w:r>
        <w:rPr>
          <w:color w:val="0000FF"/>
          <w:spacing w:val="-10"/>
          <w:sz w:val="20"/>
        </w:rPr>
        <w:t> </w:t>
      </w:r>
      <w:r>
        <w:rPr>
          <w:color w:val="0000FF"/>
          <w:spacing w:val="-2"/>
          <w:sz w:val="20"/>
        </w:rPr>
        <w:t>exacte</w:t>
      </w:r>
      <w:r>
        <w:rPr>
          <w:color w:val="0000FF"/>
          <w:spacing w:val="-10"/>
          <w:sz w:val="20"/>
        </w:rPr>
        <w:t> </w:t>
      </w:r>
      <w:r>
        <w:rPr>
          <w:color w:val="0000FF"/>
          <w:spacing w:val="-2"/>
          <w:sz w:val="20"/>
        </w:rPr>
        <w:t>mais</w:t>
      </w:r>
      <w:r>
        <w:rPr>
          <w:color w:val="0000FF"/>
          <w:spacing w:val="-10"/>
          <w:sz w:val="20"/>
        </w:rPr>
        <w:t> </w:t>
      </w:r>
      <w:r>
        <w:rPr>
          <w:color w:val="0000FF"/>
          <w:spacing w:val="-2"/>
          <w:sz w:val="20"/>
        </w:rPr>
        <w:t>un </w:t>
      </w:r>
      <w:r>
        <w:rPr>
          <w:color w:val="0000FF"/>
          <w:sz w:val="20"/>
        </w:rPr>
        <w:t>article</w:t>
      </w:r>
      <w:r>
        <w:rPr>
          <w:color w:val="0000FF"/>
          <w:spacing w:val="-4"/>
          <w:sz w:val="20"/>
        </w:rPr>
        <w:t> </w:t>
      </w:r>
      <w:r>
        <w:rPr>
          <w:color w:val="0000FF"/>
          <w:sz w:val="20"/>
        </w:rPr>
        <w:t>sur</w:t>
      </w:r>
      <w:r>
        <w:rPr>
          <w:color w:val="0000FF"/>
          <w:spacing w:val="-4"/>
          <w:sz w:val="20"/>
        </w:rPr>
        <w:t> </w:t>
      </w:r>
      <w:r>
        <w:rPr>
          <w:color w:val="0000FF"/>
          <w:sz w:val="20"/>
        </w:rPr>
        <w:t>lequel</w:t>
      </w:r>
      <w:r>
        <w:rPr>
          <w:color w:val="0000FF"/>
          <w:spacing w:val="-4"/>
          <w:sz w:val="20"/>
        </w:rPr>
        <w:t> </w:t>
      </w:r>
      <w:r>
        <w:rPr>
          <w:color w:val="0000FF"/>
          <w:sz w:val="20"/>
        </w:rPr>
        <w:t>la</w:t>
      </w:r>
      <w:r>
        <w:rPr>
          <w:color w:val="0000FF"/>
          <w:spacing w:val="-4"/>
          <w:sz w:val="20"/>
        </w:rPr>
        <w:t> </w:t>
      </w:r>
      <w:r>
        <w:rPr>
          <w:color w:val="0000FF"/>
          <w:sz w:val="20"/>
        </w:rPr>
        <w:t>fake</w:t>
      </w:r>
      <w:r>
        <w:rPr>
          <w:color w:val="0000FF"/>
          <w:spacing w:val="-4"/>
          <w:sz w:val="20"/>
        </w:rPr>
        <w:t> </w:t>
      </w:r>
      <w:r>
        <w:rPr>
          <w:color w:val="0000FF"/>
          <w:sz w:val="20"/>
        </w:rPr>
        <w:t>news</w:t>
      </w:r>
      <w:r>
        <w:rPr>
          <w:color w:val="0000FF"/>
          <w:spacing w:val="-4"/>
          <w:sz w:val="20"/>
        </w:rPr>
        <w:t> </w:t>
      </w:r>
      <w:r>
        <w:rPr>
          <w:color w:val="0000FF"/>
          <w:sz w:val="20"/>
        </w:rPr>
        <w:t>a</w:t>
      </w:r>
      <w:r>
        <w:rPr>
          <w:color w:val="0000FF"/>
          <w:spacing w:val="-4"/>
          <w:sz w:val="20"/>
        </w:rPr>
        <w:t> </w:t>
      </w:r>
      <w:r>
        <w:rPr>
          <w:color w:val="0000FF"/>
          <w:sz w:val="20"/>
        </w:rPr>
        <w:t>été</w:t>
      </w:r>
      <w:r>
        <w:rPr>
          <w:color w:val="0000FF"/>
          <w:spacing w:val="-4"/>
          <w:sz w:val="20"/>
        </w:rPr>
        <w:t> </w:t>
      </w:r>
      <w:r>
        <w:rPr>
          <w:color w:val="0000FF"/>
          <w:sz w:val="20"/>
        </w:rPr>
        <w:t>basé</w:t>
      </w:r>
    </w:p>
    <w:p>
      <w:pPr>
        <w:pStyle w:val="ListParagraph"/>
        <w:numPr>
          <w:ilvl w:val="1"/>
          <w:numId w:val="1"/>
        </w:numPr>
        <w:tabs>
          <w:tab w:pos="1580" w:val="left" w:leader="none"/>
        </w:tabs>
        <w:spacing w:line="240" w:lineRule="auto" w:before="169" w:after="0"/>
        <w:ind w:left="1580" w:right="0" w:hanging="359"/>
        <w:jc w:val="left"/>
        <w:rPr>
          <w:sz w:val="20"/>
        </w:rPr>
      </w:pPr>
      <w:r>
        <w:rPr>
          <w:spacing w:val="-2"/>
          <w:sz w:val="20"/>
        </w:rPr>
        <w:t>votre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méthode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 vérification</w:t>
      </w:r>
      <w:r>
        <w:rPr>
          <w:spacing w:val="-3"/>
          <w:sz w:val="20"/>
        </w:rPr>
        <w:t> </w:t>
      </w:r>
      <w:r>
        <w:rPr>
          <w:spacing w:val="-12"/>
          <w:sz w:val="20"/>
        </w:rPr>
        <w:t>;</w:t>
      </w:r>
    </w:p>
    <w:p>
      <w:pPr>
        <w:pStyle w:val="ListParagraph"/>
        <w:numPr>
          <w:ilvl w:val="2"/>
          <w:numId w:val="1"/>
        </w:numPr>
        <w:tabs>
          <w:tab w:pos="2301" w:val="left" w:leader="none"/>
        </w:tabs>
        <w:spacing w:line="240" w:lineRule="auto" w:before="160" w:after="0"/>
        <w:ind w:left="2301" w:right="0" w:hanging="360"/>
        <w:jc w:val="left"/>
        <w:rPr>
          <w:sz w:val="20"/>
        </w:rPr>
      </w:pPr>
      <w:r>
        <w:rPr>
          <w:color w:val="0000FF"/>
          <w:spacing w:val="-2"/>
          <w:sz w:val="20"/>
        </w:rPr>
        <w:t>définir</w:t>
      </w:r>
      <w:r>
        <w:rPr>
          <w:color w:val="0000FF"/>
          <w:spacing w:val="-7"/>
          <w:sz w:val="20"/>
        </w:rPr>
        <w:t> </w:t>
      </w:r>
      <w:r>
        <w:rPr>
          <w:color w:val="0000FF"/>
          <w:spacing w:val="-2"/>
          <w:sz w:val="20"/>
        </w:rPr>
        <w:t>des</w:t>
      </w:r>
      <w:r>
        <w:rPr>
          <w:color w:val="0000FF"/>
          <w:spacing w:val="-7"/>
          <w:sz w:val="20"/>
        </w:rPr>
        <w:t> </w:t>
      </w:r>
      <w:r>
        <w:rPr>
          <w:color w:val="0000FF"/>
          <w:spacing w:val="-2"/>
          <w:sz w:val="20"/>
        </w:rPr>
        <w:t>mots</w:t>
      </w:r>
      <w:r>
        <w:rPr>
          <w:color w:val="0000FF"/>
          <w:spacing w:val="-7"/>
          <w:sz w:val="20"/>
        </w:rPr>
        <w:t> </w:t>
      </w:r>
      <w:r>
        <w:rPr>
          <w:color w:val="0000FF"/>
          <w:spacing w:val="-4"/>
          <w:sz w:val="20"/>
        </w:rPr>
        <w:t>clés</w:t>
      </w:r>
    </w:p>
    <w:p>
      <w:pPr>
        <w:pStyle w:val="ListParagraph"/>
        <w:numPr>
          <w:ilvl w:val="2"/>
          <w:numId w:val="1"/>
        </w:numPr>
        <w:tabs>
          <w:tab w:pos="2301" w:val="left" w:leader="none"/>
        </w:tabs>
        <w:spacing w:line="240" w:lineRule="auto" w:before="9" w:after="0"/>
        <w:ind w:left="2301" w:right="0" w:hanging="360"/>
        <w:jc w:val="left"/>
        <w:rPr>
          <w:sz w:val="20"/>
        </w:rPr>
      </w:pPr>
      <w:r>
        <w:rPr>
          <w:color w:val="0000FF"/>
          <w:spacing w:val="-4"/>
          <w:sz w:val="20"/>
        </w:rPr>
        <w:t>chercher</w:t>
      </w:r>
      <w:r>
        <w:rPr>
          <w:color w:val="0000FF"/>
          <w:spacing w:val="-10"/>
          <w:sz w:val="20"/>
        </w:rPr>
        <w:t> </w:t>
      </w:r>
      <w:r>
        <w:rPr>
          <w:color w:val="0000FF"/>
          <w:spacing w:val="-4"/>
          <w:sz w:val="20"/>
        </w:rPr>
        <w:t>sur</w:t>
      </w:r>
      <w:r>
        <w:rPr>
          <w:color w:val="0000FF"/>
          <w:spacing w:val="-10"/>
          <w:sz w:val="20"/>
        </w:rPr>
        <w:t> </w:t>
      </w:r>
      <w:r>
        <w:rPr>
          <w:color w:val="0000FF"/>
          <w:spacing w:val="-4"/>
          <w:sz w:val="20"/>
        </w:rPr>
        <w:t>les</w:t>
      </w:r>
      <w:r>
        <w:rPr>
          <w:color w:val="0000FF"/>
          <w:spacing w:val="-9"/>
          <w:sz w:val="20"/>
        </w:rPr>
        <w:t> </w:t>
      </w:r>
      <w:r>
        <w:rPr>
          <w:color w:val="0000FF"/>
          <w:spacing w:val="-4"/>
          <w:sz w:val="20"/>
        </w:rPr>
        <w:t>sites</w:t>
      </w:r>
      <w:r>
        <w:rPr>
          <w:color w:val="0000FF"/>
          <w:spacing w:val="-10"/>
          <w:sz w:val="20"/>
        </w:rPr>
        <w:t> </w:t>
      </w:r>
      <w:r>
        <w:rPr>
          <w:color w:val="0000FF"/>
          <w:spacing w:val="-4"/>
          <w:sz w:val="20"/>
        </w:rPr>
        <w:t>scientifiques</w:t>
      </w:r>
    </w:p>
    <w:p>
      <w:pPr>
        <w:pStyle w:val="ListParagraph"/>
        <w:numPr>
          <w:ilvl w:val="2"/>
          <w:numId w:val="1"/>
        </w:numPr>
        <w:tabs>
          <w:tab w:pos="2301" w:val="left" w:leader="none"/>
        </w:tabs>
        <w:spacing w:line="240" w:lineRule="auto" w:before="9" w:after="0"/>
        <w:ind w:left="2301" w:right="0" w:hanging="360"/>
        <w:jc w:val="left"/>
        <w:rPr>
          <w:sz w:val="20"/>
        </w:rPr>
      </w:pPr>
      <w:r>
        <w:rPr>
          <w:color w:val="0000FF"/>
          <w:spacing w:val="-4"/>
          <w:sz w:val="20"/>
        </w:rPr>
        <w:t>chercher</w:t>
      </w:r>
      <w:r>
        <w:rPr>
          <w:color w:val="0000FF"/>
          <w:spacing w:val="-7"/>
          <w:sz w:val="20"/>
        </w:rPr>
        <w:t> </w:t>
      </w:r>
      <w:r>
        <w:rPr>
          <w:color w:val="0000FF"/>
          <w:spacing w:val="-4"/>
          <w:sz w:val="20"/>
        </w:rPr>
        <w:t>sur</w:t>
      </w:r>
      <w:r>
        <w:rPr>
          <w:color w:val="0000FF"/>
          <w:spacing w:val="-6"/>
          <w:sz w:val="20"/>
        </w:rPr>
        <w:t> </w:t>
      </w:r>
      <w:r>
        <w:rPr>
          <w:color w:val="0000FF"/>
          <w:spacing w:val="-4"/>
          <w:sz w:val="20"/>
        </w:rPr>
        <w:t>Internet</w:t>
      </w:r>
      <w:r>
        <w:rPr>
          <w:color w:val="0000FF"/>
          <w:spacing w:val="-6"/>
          <w:sz w:val="20"/>
        </w:rPr>
        <w:t> </w:t>
      </w:r>
      <w:r>
        <w:rPr>
          <w:color w:val="0000FF"/>
          <w:spacing w:val="-4"/>
          <w:sz w:val="20"/>
        </w:rPr>
        <w:t>grâce</w:t>
      </w:r>
      <w:r>
        <w:rPr>
          <w:color w:val="0000FF"/>
          <w:spacing w:val="-6"/>
          <w:sz w:val="20"/>
        </w:rPr>
        <w:t> </w:t>
      </w:r>
      <w:r>
        <w:rPr>
          <w:color w:val="0000FF"/>
          <w:spacing w:val="-4"/>
          <w:sz w:val="20"/>
        </w:rPr>
        <w:t>à</w:t>
      </w:r>
      <w:r>
        <w:rPr>
          <w:color w:val="0000FF"/>
          <w:spacing w:val="-7"/>
          <w:sz w:val="20"/>
        </w:rPr>
        <w:t> </w:t>
      </w:r>
      <w:r>
        <w:rPr>
          <w:color w:val="0000FF"/>
          <w:spacing w:val="-4"/>
          <w:sz w:val="20"/>
        </w:rPr>
        <w:t>l’IA</w:t>
      </w:r>
    </w:p>
    <w:p>
      <w:pPr>
        <w:pStyle w:val="ListParagraph"/>
        <w:numPr>
          <w:ilvl w:val="2"/>
          <w:numId w:val="1"/>
        </w:numPr>
        <w:tabs>
          <w:tab w:pos="2301" w:val="left" w:leader="none"/>
        </w:tabs>
        <w:spacing w:line="240" w:lineRule="auto" w:before="10" w:after="0"/>
        <w:ind w:left="2301" w:right="0" w:hanging="360"/>
        <w:jc w:val="left"/>
        <w:rPr>
          <w:sz w:val="20"/>
        </w:rPr>
      </w:pPr>
      <w:r>
        <w:rPr>
          <w:color w:val="0000FF"/>
          <w:spacing w:val="-4"/>
          <w:sz w:val="20"/>
        </w:rPr>
        <w:t>lire</w:t>
      </w:r>
      <w:r>
        <w:rPr>
          <w:color w:val="0000FF"/>
          <w:spacing w:val="-6"/>
          <w:sz w:val="20"/>
        </w:rPr>
        <w:t> </w:t>
      </w:r>
      <w:r>
        <w:rPr>
          <w:color w:val="0000FF"/>
          <w:spacing w:val="-4"/>
          <w:sz w:val="20"/>
        </w:rPr>
        <w:t>les</w:t>
      </w:r>
      <w:r>
        <w:rPr>
          <w:color w:val="0000FF"/>
          <w:spacing w:val="-6"/>
          <w:sz w:val="20"/>
        </w:rPr>
        <w:t> </w:t>
      </w:r>
      <w:r>
        <w:rPr>
          <w:color w:val="0000FF"/>
          <w:spacing w:val="-4"/>
          <w:sz w:val="20"/>
        </w:rPr>
        <w:t>articles</w:t>
      </w:r>
    </w:p>
    <w:p>
      <w:pPr>
        <w:pStyle w:val="ListParagraph"/>
        <w:numPr>
          <w:ilvl w:val="2"/>
          <w:numId w:val="1"/>
        </w:numPr>
        <w:tabs>
          <w:tab w:pos="2301" w:val="left" w:leader="none"/>
        </w:tabs>
        <w:spacing w:line="240" w:lineRule="auto" w:before="9" w:after="0"/>
        <w:ind w:left="2301" w:right="0" w:hanging="360"/>
        <w:jc w:val="left"/>
        <w:rPr>
          <w:sz w:val="20"/>
        </w:rPr>
      </w:pPr>
      <w:r>
        <w:rPr>
          <w:color w:val="0000FF"/>
          <w:spacing w:val="-4"/>
          <w:sz w:val="20"/>
        </w:rPr>
        <w:t>faire</w:t>
      </w:r>
      <w:r>
        <w:rPr>
          <w:color w:val="0000FF"/>
          <w:spacing w:val="-9"/>
          <w:sz w:val="20"/>
        </w:rPr>
        <w:t> </w:t>
      </w:r>
      <w:r>
        <w:rPr>
          <w:color w:val="0000FF"/>
          <w:spacing w:val="-4"/>
          <w:sz w:val="20"/>
        </w:rPr>
        <w:t>une</w:t>
      </w:r>
      <w:r>
        <w:rPr>
          <w:color w:val="0000FF"/>
          <w:spacing w:val="-9"/>
          <w:sz w:val="20"/>
        </w:rPr>
        <w:t> </w:t>
      </w:r>
      <w:r>
        <w:rPr>
          <w:color w:val="0000FF"/>
          <w:spacing w:val="-4"/>
          <w:sz w:val="20"/>
        </w:rPr>
        <w:t>conclusion</w:t>
      </w:r>
    </w:p>
    <w:p>
      <w:pPr>
        <w:pStyle w:val="ListParagraph"/>
        <w:numPr>
          <w:ilvl w:val="1"/>
          <w:numId w:val="1"/>
        </w:numPr>
        <w:tabs>
          <w:tab w:pos="1580" w:val="left" w:leader="none"/>
        </w:tabs>
        <w:spacing w:line="240" w:lineRule="auto" w:before="9" w:after="0"/>
        <w:ind w:left="1580" w:right="0" w:hanging="359"/>
        <w:jc w:val="left"/>
        <w:rPr>
          <w:sz w:val="20"/>
        </w:rPr>
      </w:pPr>
      <w:r>
        <w:rPr>
          <w:spacing w:val="-2"/>
          <w:sz w:val="20"/>
        </w:rPr>
        <w:t>une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difficulté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rencontrée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:</w:t>
      </w:r>
      <w:r>
        <w:rPr>
          <w:spacing w:val="-8"/>
          <w:sz w:val="20"/>
        </w:rPr>
        <w:t> </w:t>
      </w:r>
      <w:r>
        <w:rPr>
          <w:color w:val="0000FF"/>
          <w:spacing w:val="-2"/>
          <w:sz w:val="20"/>
        </w:rPr>
        <w:t>trouver</w:t>
      </w:r>
      <w:r>
        <w:rPr>
          <w:color w:val="0000FF"/>
          <w:spacing w:val="-9"/>
          <w:sz w:val="20"/>
        </w:rPr>
        <w:t> </w:t>
      </w:r>
      <w:r>
        <w:rPr>
          <w:color w:val="0000FF"/>
          <w:spacing w:val="-2"/>
          <w:sz w:val="20"/>
        </w:rPr>
        <w:t>de</w:t>
      </w:r>
      <w:r>
        <w:rPr>
          <w:color w:val="0000FF"/>
          <w:spacing w:val="-9"/>
          <w:sz w:val="20"/>
        </w:rPr>
        <w:t> </w:t>
      </w:r>
      <w:r>
        <w:rPr>
          <w:color w:val="0000FF"/>
          <w:spacing w:val="-2"/>
          <w:sz w:val="20"/>
        </w:rPr>
        <w:t>bons</w:t>
      </w:r>
      <w:r>
        <w:rPr>
          <w:color w:val="0000FF"/>
          <w:spacing w:val="-9"/>
          <w:sz w:val="20"/>
        </w:rPr>
        <w:t> </w:t>
      </w:r>
      <w:r>
        <w:rPr>
          <w:color w:val="0000FF"/>
          <w:spacing w:val="-2"/>
          <w:sz w:val="20"/>
        </w:rPr>
        <w:t>mots</w:t>
      </w:r>
      <w:r>
        <w:rPr>
          <w:color w:val="0000FF"/>
          <w:spacing w:val="-8"/>
          <w:sz w:val="20"/>
        </w:rPr>
        <w:t> </w:t>
      </w:r>
      <w:r>
        <w:rPr>
          <w:color w:val="0000FF"/>
          <w:spacing w:val="-2"/>
          <w:sz w:val="20"/>
        </w:rPr>
        <w:t>clés</w:t>
      </w:r>
      <w:r>
        <w:rPr>
          <w:color w:val="0000FF"/>
          <w:spacing w:val="-9"/>
          <w:sz w:val="20"/>
        </w:rPr>
        <w:t> </w:t>
      </w:r>
      <w:r>
        <w:rPr>
          <w:color w:val="0000FF"/>
          <w:spacing w:val="-2"/>
          <w:sz w:val="20"/>
        </w:rPr>
        <w:t>et</w:t>
      </w:r>
      <w:r>
        <w:rPr>
          <w:color w:val="0000FF"/>
          <w:spacing w:val="-9"/>
          <w:sz w:val="20"/>
        </w:rPr>
        <w:t> </w:t>
      </w:r>
      <w:r>
        <w:rPr>
          <w:color w:val="0000FF"/>
          <w:spacing w:val="-2"/>
          <w:sz w:val="20"/>
        </w:rPr>
        <w:t>de</w:t>
      </w:r>
      <w:r>
        <w:rPr>
          <w:color w:val="0000FF"/>
          <w:spacing w:val="-8"/>
          <w:sz w:val="20"/>
        </w:rPr>
        <w:t> </w:t>
      </w:r>
      <w:r>
        <w:rPr>
          <w:color w:val="0000FF"/>
          <w:spacing w:val="-2"/>
          <w:sz w:val="20"/>
        </w:rPr>
        <w:t>bons</w:t>
      </w:r>
      <w:r>
        <w:rPr>
          <w:color w:val="0000FF"/>
          <w:spacing w:val="-9"/>
          <w:sz w:val="20"/>
        </w:rPr>
        <w:t> </w:t>
      </w:r>
      <w:r>
        <w:rPr>
          <w:color w:val="0000FF"/>
          <w:spacing w:val="-2"/>
          <w:sz w:val="20"/>
        </w:rPr>
        <w:t>articles</w:t>
      </w:r>
    </w:p>
    <w:sectPr>
      <w:type w:val="continuous"/>
      <w:pgSz w:w="11920" w:h="16840"/>
      <w:pgMar w:top="1340" w:bottom="28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62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56"/>
        <w:sz w:val="20"/>
        <w:szCs w:val="20"/>
        <w:lang w:val="fr-FR" w:eastAsia="en-US" w:bidi="ar-SA"/>
      </w:rPr>
    </w:lvl>
    <w:lvl w:ilvl="1">
      <w:start w:val="0"/>
      <w:numFmt w:val="bullet"/>
      <w:lvlText w:val="o"/>
      <w:lvlJc w:val="left"/>
      <w:pPr>
        <w:ind w:left="158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2">
      <w:start w:val="0"/>
      <w:numFmt w:val="bullet"/>
      <w:lvlText w:val="-"/>
      <w:lvlJc w:val="left"/>
      <w:pPr>
        <w:ind w:left="2302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0000FF"/>
        <w:spacing w:val="0"/>
        <w:w w:val="145"/>
        <w:sz w:val="20"/>
        <w:szCs w:val="20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66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98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64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630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496" w:hanging="360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9"/>
      <w:ind w:left="2301" w:hanging="360"/>
    </w:pPr>
    <w:rPr>
      <w:rFonts w:ascii="Arial MT" w:hAnsi="Arial MT" w:eastAsia="Arial MT" w:cs="Arial MT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48"/>
      <w:ind w:left="141"/>
      <w:outlineLvl w:val="1"/>
    </w:pPr>
    <w:rPr>
      <w:rFonts w:ascii="Arial" w:hAnsi="Arial" w:eastAsia="Arial" w:cs="Arial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69"/>
      <w:ind w:left="141" w:hanging="360"/>
      <w:outlineLvl w:val="2"/>
    </w:pPr>
    <w:rPr>
      <w:rFonts w:ascii="Arial" w:hAnsi="Arial" w:eastAsia="Arial" w:cs="Arial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60"/>
      <w:ind w:left="2301" w:hanging="360"/>
    </w:pPr>
    <w:rPr>
      <w:rFonts w:ascii="Arial MT" w:hAnsi="Arial MT" w:eastAsia="Arial MT" w:cs="Arial MT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actu.fr/sciences-technologie/vous-regardez-votre-telephone-avant-de-dormir-comment-une-heure-d-ecran-peut-detruire-votre-sommeil_62466891.html#google_vi" TargetMode="External"/><Relationship Id="rId6" Type="http://schemas.openxmlformats.org/officeDocument/2006/relationships/hyperlink" Target="https://www.sciencedirect.com/science/article/abs/pii/S1166341317301847" TargetMode="External"/><Relationship Id="rId7" Type="http://schemas.openxmlformats.org/officeDocument/2006/relationships/hyperlink" Target="https://stm.cairn.info/revue-environnement-risques-et-sante-2019-4-page-309?lang=f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Exercice-02.docx</dc:title>
  <dcterms:created xsi:type="dcterms:W3CDTF">2026-09-30T14:54:00Z</dcterms:created>
  <dcterms:modified xsi:type="dcterms:W3CDTF">2026-09-30T14:54:00Z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m156 Google Docs Renderer</vt:lpwstr>
  </property>
  <property fmtid="{D5CDD505-2E9C-101B-9397-08002B2CF9AE}" pid="5" name="LastSaved">
    <vt:filetime>2026-09-30T00:00:00Z</vt:filetime>
  </property>
</Properties>
</file>