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3B6640">
      <w:pPr>
        <w:pStyle w:val="Title"/>
      </w:pPr>
      <w:r>
        <w:t>Rossmann</w:t>
      </w:r>
      <w:r>
        <w:rPr>
          <w:rFonts w:hint="eastAsia"/>
          <w:lang w:eastAsia="zh-CN"/>
        </w:rPr>
        <w:t>销售预测</w:t>
      </w:r>
      <w:r w:rsidR="00EF78BA" w:rsidRPr="00774D51">
        <w:rPr>
          <w:rFonts w:hint="eastAsia"/>
          <w:sz w:val="44"/>
          <w:szCs w:val="44"/>
          <w:lang w:eastAsia="zh-CN"/>
        </w:rPr>
        <w:t>报告</w:t>
      </w:r>
    </w:p>
    <w:p w:rsidR="00855982" w:rsidRPr="00855982" w:rsidRDefault="001F3E56" w:rsidP="00855982">
      <w:pPr>
        <w:pStyle w:val="Heading1"/>
      </w:pPr>
      <w:r>
        <w:rPr>
          <w:rFonts w:hint="eastAsia"/>
          <w:lang w:eastAsia="zh-CN"/>
        </w:rPr>
        <w:t>问题的定义</w:t>
      </w:r>
    </w:p>
    <w:p w:rsidR="00855982" w:rsidRDefault="00907963" w:rsidP="00907963">
      <w:pPr>
        <w:rPr>
          <w:lang w:eastAsia="zh-CN"/>
        </w:rPr>
      </w:pPr>
      <w:r>
        <w:rPr>
          <w:rFonts w:hint="eastAsia"/>
          <w:lang w:eastAsia="zh-CN"/>
        </w:rPr>
        <w:t xml:space="preserve">　　</w:t>
      </w:r>
      <w:r w:rsidR="001F3E56">
        <w:rPr>
          <w:rFonts w:hint="eastAsia"/>
          <w:lang w:eastAsia="zh-CN"/>
        </w:rPr>
        <w:t>这是</w:t>
      </w:r>
      <w:proofErr w:type="spellStart"/>
      <w:r w:rsidR="001F3E56">
        <w:rPr>
          <w:rFonts w:hint="eastAsia"/>
          <w:lang w:eastAsia="zh-CN"/>
        </w:rPr>
        <w:t>Udacity</w:t>
      </w:r>
      <w:proofErr w:type="spellEnd"/>
      <w:r w:rsidR="001F3E56">
        <w:rPr>
          <w:rFonts w:hint="eastAsia"/>
          <w:lang w:eastAsia="zh-CN"/>
        </w:rPr>
        <w:t>机器学习课程的毕业项目</w:t>
      </w:r>
      <w:r w:rsidR="009A513D">
        <w:rPr>
          <w:rFonts w:hint="eastAsia"/>
          <w:lang w:eastAsia="zh-CN"/>
        </w:rPr>
        <w:t>，</w:t>
      </w:r>
      <w:r w:rsidR="00296105">
        <w:rPr>
          <w:rFonts w:hint="eastAsia"/>
          <w:lang w:eastAsia="zh-CN"/>
        </w:rPr>
        <w:t>项目中将</w:t>
      </w:r>
      <w:r w:rsidR="009A513D">
        <w:rPr>
          <w:rFonts w:hint="eastAsia"/>
          <w:lang w:eastAsia="zh-CN"/>
        </w:rPr>
        <w:t>应用机器学习算法求解销售预测问题。</w:t>
      </w:r>
    </w:p>
    <w:p w:rsidR="001F6D0D" w:rsidRDefault="001F6D0D" w:rsidP="00855982">
      <w:pPr>
        <w:rPr>
          <w:rFonts w:hint="eastAsia"/>
          <w:lang w:eastAsia="zh-CN"/>
        </w:rPr>
      </w:pPr>
    </w:p>
    <w:p w:rsidR="001F3E56" w:rsidRDefault="00FC38E1" w:rsidP="001F3E56">
      <w:pPr>
        <w:pStyle w:val="Heading2"/>
        <w:rPr>
          <w:lang w:eastAsia="zh-CN"/>
        </w:rPr>
      </w:pPr>
      <w:r>
        <w:rPr>
          <w:rFonts w:hint="eastAsia"/>
          <w:lang w:eastAsia="zh-CN"/>
        </w:rPr>
        <w:t>销售预测</w:t>
      </w:r>
      <w:r>
        <w:rPr>
          <w:rFonts w:hint="eastAsia"/>
          <w:lang w:eastAsia="zh-CN"/>
        </w:rPr>
        <w:t xml:space="preserve"> </w:t>
      </w:r>
      <w:r>
        <w:rPr>
          <w:lang w:eastAsia="zh-CN"/>
        </w:rPr>
        <w:t xml:space="preserve">– </w:t>
      </w:r>
      <w:r>
        <w:rPr>
          <w:rFonts w:hint="eastAsia"/>
          <w:lang w:eastAsia="zh-CN"/>
        </w:rPr>
        <w:t>老问题求新思路</w:t>
      </w:r>
    </w:p>
    <w:p w:rsidR="001D76C9" w:rsidRDefault="001D76C9" w:rsidP="001D76C9">
      <w:pPr>
        <w:ind w:firstLine="435"/>
        <w:rPr>
          <w:lang w:eastAsia="zh-CN"/>
        </w:rPr>
      </w:pPr>
      <w:r>
        <w:rPr>
          <w:rFonts w:hint="eastAsia"/>
          <w:lang w:eastAsia="zh-CN"/>
        </w:rPr>
        <w:t>作为销售计划的中心任务之一，销售预测是指通过一定的手段和方法，对未来特定时间内全部产品或者特定产品的销售数量或销售金额的估计。在操作层面上，销售预测是在充分考虑了未来各种影响因素的基础上，结合本企业的过往销售业绩，运用一定的分析方法提出切实可行的销售目标。</w:t>
      </w:r>
    </w:p>
    <w:p w:rsidR="001D76C9" w:rsidRDefault="001D76C9" w:rsidP="001D76C9">
      <w:pPr>
        <w:ind w:firstLine="435"/>
        <w:rPr>
          <w:lang w:eastAsia="zh-CN"/>
        </w:rPr>
      </w:pPr>
      <w:r>
        <w:rPr>
          <w:rFonts w:hint="eastAsia"/>
          <w:lang w:eastAsia="zh-CN"/>
        </w:rPr>
        <w:t>影响销售的因素很多，包括有需求变化、经济变动等成分的外界因素，和有营销策略、生产状况、销售人员等成分的内部因素，但销售预测对于完善客户需求管理、指导运营、优化供应链、提高企业利润方面都具有重大促进作用，降低企业的业务计划的不确定性，因此，提出合理的销售预测一直也是人们孜孜不倦的追求，是企业辅助决策的重要工具。销售预测也几乎成为了所有商业智能（</w:t>
      </w:r>
      <w:r>
        <w:rPr>
          <w:rFonts w:hint="eastAsia"/>
          <w:lang w:eastAsia="zh-CN"/>
        </w:rPr>
        <w:t>BI</w:t>
      </w:r>
      <w:r>
        <w:rPr>
          <w:rFonts w:hint="eastAsia"/>
          <w:lang w:eastAsia="zh-CN"/>
        </w:rPr>
        <w:t>）的终极目标。</w:t>
      </w:r>
    </w:p>
    <w:p w:rsidR="001D76C9" w:rsidRDefault="001D76C9" w:rsidP="001D76C9">
      <w:pPr>
        <w:ind w:firstLine="435"/>
        <w:rPr>
          <w:lang w:eastAsia="zh-CN"/>
        </w:rPr>
      </w:pPr>
      <w:r>
        <w:rPr>
          <w:rFonts w:hint="eastAsia"/>
          <w:lang w:eastAsia="zh-CN"/>
        </w:rPr>
        <w:t>多年来，人们已经形成了定性分析法和定量分析法两类分析方法。其中，定量分析法中的趋势预测分析法和因果预测分析法在实际应用中也能取得一定的预测效果。他们可以基于历史数据，运用一些直观的算法，如算术平均法、指数平滑法，来进行预测，相比定性分析法，预测效果也有了一定的提高</w:t>
      </w:r>
      <w:r w:rsidRPr="00182CC5">
        <w:rPr>
          <w:vertAlign w:val="superscript"/>
          <w:lang w:eastAsia="zh-CN"/>
        </w:rPr>
        <w:t>[1]</w:t>
      </w:r>
      <w:r>
        <w:rPr>
          <w:rFonts w:hint="eastAsia"/>
          <w:lang w:eastAsia="zh-CN"/>
        </w:rPr>
        <w:t>。</w:t>
      </w:r>
    </w:p>
    <w:p w:rsidR="00543CFD" w:rsidRDefault="001D76C9" w:rsidP="001D76C9">
      <w:pPr>
        <w:ind w:firstLine="435"/>
        <w:rPr>
          <w:lang w:eastAsia="zh-CN"/>
        </w:rPr>
      </w:pPr>
      <w:r>
        <w:rPr>
          <w:rFonts w:hint="eastAsia"/>
          <w:lang w:eastAsia="zh-CN"/>
        </w:rPr>
        <w:t>但随着经济全球化，商业网络化的进程，市场竞争日趋激烈，业务复杂化</w:t>
      </w:r>
      <w:r>
        <w:rPr>
          <w:lang w:eastAsia="zh-CN"/>
        </w:rPr>
        <w:t>，</w:t>
      </w:r>
      <w:r>
        <w:rPr>
          <w:rFonts w:hint="eastAsia"/>
          <w:lang w:eastAsia="zh-CN"/>
        </w:rPr>
        <w:t>数据规模海量</w:t>
      </w:r>
      <w:r>
        <w:rPr>
          <w:lang w:eastAsia="zh-CN"/>
        </w:rPr>
        <w:t>化</w:t>
      </w:r>
      <w:r>
        <w:rPr>
          <w:rFonts w:hint="eastAsia"/>
          <w:lang w:eastAsia="zh-CN"/>
        </w:rPr>
        <w:t>，传统的预测方法已经越来越力不从心。预测的精确性围城销售预测的核心痛点，人们迫切希望一些性能更高，更智能的预测方法。数据挖掘</w:t>
      </w:r>
      <w:r w:rsidRPr="008D091D">
        <w:rPr>
          <w:rFonts w:hint="eastAsia"/>
          <w:vertAlign w:val="superscript"/>
          <w:lang w:eastAsia="zh-CN"/>
        </w:rPr>
        <w:t>[</w:t>
      </w:r>
      <w:r w:rsidRPr="008D091D">
        <w:rPr>
          <w:vertAlign w:val="superscript"/>
          <w:lang w:eastAsia="zh-CN"/>
        </w:rPr>
        <w:t>2</w:t>
      </w:r>
      <w:r w:rsidRPr="008D091D">
        <w:rPr>
          <w:rFonts w:hint="eastAsia"/>
          <w:vertAlign w:val="superscript"/>
          <w:lang w:eastAsia="zh-CN"/>
        </w:rPr>
        <w:t>]</w:t>
      </w:r>
      <w:r>
        <w:rPr>
          <w:rFonts w:hint="eastAsia"/>
          <w:lang w:eastAsia="zh-CN"/>
        </w:rPr>
        <w:t>技术由计算机自动从大量数据集中提取隐含的、事先不知道但有潜在应用价值的信息，可用于学习复杂销售的复杂特征对于销售的影响，从而得到较好的预测效果。本课题将应用机器学习算法来实施销售预测。</w:t>
      </w:r>
    </w:p>
    <w:p w:rsidR="00E94D1E" w:rsidRDefault="00E94D1E" w:rsidP="001D76C9">
      <w:pPr>
        <w:ind w:firstLine="435"/>
        <w:rPr>
          <w:rFonts w:hint="eastAsia"/>
          <w:lang w:eastAsia="zh-CN"/>
        </w:rPr>
      </w:pPr>
    </w:p>
    <w:p w:rsidR="00543CFD" w:rsidRPr="0030646E" w:rsidRDefault="00543CFD" w:rsidP="001F3E56">
      <w:pPr>
        <w:pStyle w:val="Heading2"/>
        <w:rPr>
          <w:lang w:eastAsia="zh-CN"/>
        </w:rPr>
      </w:pPr>
      <w:r>
        <w:rPr>
          <w:rFonts w:hint="eastAsia"/>
          <w:lang w:eastAsia="zh-CN"/>
        </w:rPr>
        <w:t>问题分析</w:t>
      </w:r>
    </w:p>
    <w:p w:rsidR="00981943" w:rsidRDefault="00981943" w:rsidP="00981943">
      <w:pPr>
        <w:rPr>
          <w:lang w:eastAsia="zh-CN"/>
        </w:rPr>
      </w:pPr>
      <w:r>
        <w:rPr>
          <w:lang w:eastAsia="zh-CN"/>
        </w:rPr>
        <w:t xml:space="preserve">         Rossmann</w:t>
      </w:r>
      <w:r>
        <w:rPr>
          <w:lang w:eastAsia="zh-CN"/>
        </w:rPr>
        <w:t>是欧洲的一家连锁药店</w:t>
      </w:r>
      <w:r>
        <w:rPr>
          <w:rFonts w:hint="eastAsia"/>
          <w:lang w:eastAsia="zh-CN"/>
        </w:rPr>
        <w:t>，在欧洲</w:t>
      </w:r>
      <w:r>
        <w:rPr>
          <w:rFonts w:hint="eastAsia"/>
          <w:lang w:eastAsia="zh-CN"/>
        </w:rPr>
        <w:t>7</w:t>
      </w:r>
      <w:r>
        <w:rPr>
          <w:rFonts w:hint="eastAsia"/>
          <w:lang w:eastAsia="zh-CN"/>
        </w:rPr>
        <w:t>个国家拥有超过</w:t>
      </w:r>
      <w:r>
        <w:rPr>
          <w:rFonts w:hint="eastAsia"/>
          <w:lang w:eastAsia="zh-CN"/>
        </w:rPr>
        <w:t>3000</w:t>
      </w:r>
      <w:r>
        <w:rPr>
          <w:rFonts w:hint="eastAsia"/>
          <w:lang w:eastAsia="zh-CN"/>
        </w:rPr>
        <w:t>家药店</w:t>
      </w:r>
      <w:r w:rsidRPr="00791084">
        <w:rPr>
          <w:rFonts w:hint="eastAsia"/>
          <w:lang w:eastAsia="zh-CN"/>
        </w:rPr>
        <w:t>。</w:t>
      </w:r>
      <w:r>
        <w:rPr>
          <w:rFonts w:hint="eastAsia"/>
          <w:lang w:eastAsia="zh-CN"/>
        </w:rPr>
        <w:t>这是一个</w:t>
      </w:r>
      <w:r>
        <w:rPr>
          <w:rFonts w:hint="eastAsia"/>
          <w:lang w:eastAsia="zh-CN"/>
        </w:rPr>
        <w:t>Kaggle</w:t>
      </w:r>
      <w:hyperlink r:id="rId10" w:history="1">
        <w:r w:rsidRPr="002C0101">
          <w:rPr>
            <w:rStyle w:val="Hyperlink"/>
            <w:rFonts w:hint="eastAsia"/>
            <w:lang w:eastAsia="zh-CN"/>
          </w:rPr>
          <w:t>比赛项目</w:t>
        </w:r>
      </w:hyperlink>
      <w:r>
        <w:rPr>
          <w:rFonts w:hint="eastAsia"/>
          <w:lang w:eastAsia="zh-CN"/>
        </w:rPr>
        <w:t>，本课题将按照项目中的说明，需要为</w:t>
      </w:r>
      <w:r>
        <w:rPr>
          <w:rFonts w:hint="eastAsia"/>
          <w:lang w:eastAsia="zh-CN"/>
        </w:rPr>
        <w:t>R</w:t>
      </w:r>
      <w:r>
        <w:rPr>
          <w:lang w:eastAsia="zh-CN"/>
        </w:rPr>
        <w:t>ossmann</w:t>
      </w:r>
      <w:r>
        <w:rPr>
          <w:rFonts w:hint="eastAsia"/>
          <w:lang w:eastAsia="zh-CN"/>
        </w:rPr>
        <w:t>在德国的</w:t>
      </w:r>
      <w:r>
        <w:rPr>
          <w:rFonts w:hint="eastAsia"/>
          <w:lang w:eastAsia="zh-CN"/>
        </w:rPr>
        <w:t>1115</w:t>
      </w:r>
      <w:r>
        <w:rPr>
          <w:rFonts w:hint="eastAsia"/>
          <w:lang w:eastAsia="zh-CN"/>
        </w:rPr>
        <w:t>家药店做出提前</w:t>
      </w:r>
      <w:r>
        <w:rPr>
          <w:rFonts w:hint="eastAsia"/>
          <w:lang w:eastAsia="zh-CN"/>
        </w:rPr>
        <w:t>6</w:t>
      </w:r>
      <w:r>
        <w:rPr>
          <w:rFonts w:hint="eastAsia"/>
          <w:lang w:eastAsia="zh-CN"/>
        </w:rPr>
        <w:t>个星期的每日销售预测。</w:t>
      </w:r>
    </w:p>
    <w:p w:rsidR="00981943" w:rsidRDefault="00981943" w:rsidP="00981943">
      <w:pPr>
        <w:rPr>
          <w:lang w:eastAsia="zh-CN"/>
        </w:rPr>
      </w:pPr>
      <w:r>
        <w:rPr>
          <w:lang w:eastAsia="zh-CN"/>
        </w:rPr>
        <w:t xml:space="preserve">         </w:t>
      </w:r>
      <w:r>
        <w:rPr>
          <w:rFonts w:hint="eastAsia"/>
          <w:lang w:eastAsia="zh-CN"/>
        </w:rPr>
        <w:t>对于</w:t>
      </w:r>
      <w:bookmarkStart w:id="0" w:name="OLE_LINK6"/>
      <w:bookmarkStart w:id="1" w:name="OLE_LINK7"/>
      <w:r>
        <w:rPr>
          <w:rFonts w:hint="eastAsia"/>
          <w:lang w:eastAsia="zh-CN"/>
        </w:rPr>
        <w:t>Rossmann</w:t>
      </w:r>
      <w:bookmarkEnd w:id="0"/>
      <w:bookmarkEnd w:id="1"/>
      <w:r>
        <w:rPr>
          <w:rFonts w:hint="eastAsia"/>
          <w:lang w:eastAsia="zh-CN"/>
        </w:rPr>
        <w:t>的销售预测问题将是一个具体领域的销售预测问题，作为药店连锁店，具有一定的行业特征，这些将体现为数据特征。如上节所述，基于机器学习算法的数据挖掘技术会是一种可能的得到一个合适预测模型的办法。</w:t>
      </w:r>
    </w:p>
    <w:p w:rsidR="00981943" w:rsidRDefault="00981943" w:rsidP="00981943">
      <w:pPr>
        <w:rPr>
          <w:lang w:eastAsia="zh-CN"/>
        </w:rPr>
      </w:pPr>
      <w:r>
        <w:rPr>
          <w:lang w:eastAsia="zh-CN"/>
        </w:rPr>
        <w:t xml:space="preserve">          </w:t>
      </w:r>
      <w:r>
        <w:rPr>
          <w:rFonts w:hint="eastAsia"/>
          <w:lang w:eastAsia="zh-CN"/>
        </w:rPr>
        <w:t>本课题得到的预测模型将用于输出未来</w:t>
      </w:r>
      <w:r>
        <w:rPr>
          <w:rFonts w:hint="eastAsia"/>
          <w:lang w:eastAsia="zh-CN"/>
        </w:rPr>
        <w:t>6</w:t>
      </w:r>
      <w:r>
        <w:rPr>
          <w:rFonts w:hint="eastAsia"/>
          <w:lang w:eastAsia="zh-CN"/>
        </w:rPr>
        <w:t>个星期里每天的销售量，预测结果可以和实际销售情况对比，从而衡量预测效果。在实际使用中，还可以随着时间的推移，不断学习和预测。</w:t>
      </w:r>
    </w:p>
    <w:p w:rsidR="00F97753" w:rsidRDefault="00F97753" w:rsidP="00981943">
      <w:pPr>
        <w:rPr>
          <w:lang w:eastAsia="zh-CN"/>
        </w:rPr>
      </w:pPr>
    </w:p>
    <w:p w:rsidR="00F97753" w:rsidRDefault="00F97753" w:rsidP="00F97753">
      <w:pPr>
        <w:pStyle w:val="Heading2"/>
        <w:rPr>
          <w:lang w:eastAsia="zh-CN"/>
        </w:rPr>
      </w:pPr>
      <w:r>
        <w:rPr>
          <w:rFonts w:hint="eastAsia"/>
          <w:lang w:eastAsia="zh-CN"/>
        </w:rPr>
        <w:lastRenderedPageBreak/>
        <w:t>评价指标</w:t>
      </w:r>
    </w:p>
    <w:p w:rsidR="00A27B9F" w:rsidRDefault="00A27B9F" w:rsidP="00A27B9F">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本项目将使用Kaggle项目中的评估函数RMSPE（</w:t>
      </w:r>
      <w:r>
        <w:rPr>
          <w:rFonts w:asciiTheme="minorEastAsia" w:hAnsiTheme="minorEastAsia"/>
          <w:lang w:eastAsia="zh-CN"/>
        </w:rPr>
        <w:t>Root Mean Square Percentage Error</w:t>
      </w:r>
      <w:r>
        <w:rPr>
          <w:rFonts w:asciiTheme="minorEastAsia" w:hAnsiTheme="minorEastAsia" w:hint="eastAsia"/>
          <w:lang w:eastAsia="zh-CN"/>
        </w:rPr>
        <w:t>）作为评估指标：</w:t>
      </w:r>
    </w:p>
    <w:p w:rsidR="00A27B9F" w:rsidRDefault="00A27B9F" w:rsidP="00A27B9F">
      <w:pPr>
        <w:rPr>
          <w:rFonts w:asciiTheme="minorEastAsia" w:hAnsiTheme="minorEastAsia"/>
          <w:lang w:eastAsia="zh-CN"/>
        </w:rPr>
      </w:pPr>
      <m:oMathPara>
        <m:oMath>
          <m:r>
            <w:rPr>
              <w:rFonts w:ascii="Cambria Math" w:hAnsi="Cambria Math"/>
              <w:lang w:eastAsia="zh-CN"/>
            </w:rPr>
            <m:t>RMSPE=</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y</m:t>
                                      </m:r>
                                    </m:e>
                                  </m:acc>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e>
                      </m:d>
                    </m:e>
                    <m:sup>
                      <m:r>
                        <w:rPr>
                          <w:rFonts w:ascii="Cambria Math" w:hAnsi="Cambria Math"/>
                          <w:lang w:eastAsia="zh-CN"/>
                        </w:rPr>
                        <m:t>2</m:t>
                      </m:r>
                    </m:sup>
                  </m:sSup>
                </m:e>
              </m:nary>
            </m:e>
          </m:rad>
        </m:oMath>
      </m:oMathPara>
    </w:p>
    <w:p w:rsidR="00F97753" w:rsidRPr="00966B9D" w:rsidRDefault="00A27B9F" w:rsidP="00981943">
      <w:pPr>
        <w:rPr>
          <w:rFonts w:asciiTheme="minorEastAsia" w:hAnsiTheme="minorEastAsia"/>
          <w:lang w:eastAsia="zh-CN"/>
        </w:rPr>
      </w:pPr>
      <w:r>
        <w:rPr>
          <w:rFonts w:asciiTheme="minorEastAsia" w:hAnsiTheme="minorEastAsia" w:hint="eastAsia"/>
          <w:lang w:eastAsia="zh-CN"/>
        </w:rPr>
        <w:t>其中，</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oMath>
      <w:r>
        <w:rPr>
          <w:rFonts w:asciiTheme="minorEastAsia" w:hAnsiTheme="minorEastAsia" w:hint="eastAsia"/>
          <w:lang w:eastAsia="zh-CN"/>
        </w:rPr>
        <w:t>为一个门店某天的销售量，</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y</m:t>
                </m:r>
              </m:e>
            </m:acc>
          </m:e>
          <m:sub>
            <m:r>
              <m:rPr>
                <m:sty m:val="p"/>
              </m:rPr>
              <w:rPr>
                <w:rFonts w:ascii="Cambria Math" w:hAnsi="Cambria Math"/>
                <w:lang w:eastAsia="zh-CN"/>
              </w:rPr>
              <m:t>i</m:t>
            </m:r>
          </m:sub>
        </m:sSub>
      </m:oMath>
      <w:r>
        <w:rPr>
          <w:rFonts w:asciiTheme="minorEastAsia" w:hAnsiTheme="minorEastAsia" w:hint="eastAsia"/>
          <w:lang w:eastAsia="zh-CN"/>
        </w:rPr>
        <w:t>为相应的预测值。</w:t>
      </w:r>
    </w:p>
    <w:p w:rsidR="0030646E" w:rsidRDefault="0030646E" w:rsidP="00855982">
      <w:pPr>
        <w:rPr>
          <w:rFonts w:ascii="Microsoft YaHei" w:eastAsia="MS Mincho" w:hAnsi="Microsoft YaHei" w:cs="Microsoft YaHei"/>
        </w:rPr>
      </w:pPr>
      <w:bookmarkStart w:id="2" w:name="_GoBack"/>
      <w:bookmarkEnd w:id="2"/>
    </w:p>
    <w:p w:rsidR="0030646E" w:rsidRPr="008453AB" w:rsidRDefault="008453AB" w:rsidP="008453AB">
      <w:pPr>
        <w:pStyle w:val="Heading1"/>
        <w:rPr>
          <w:lang w:eastAsia="zh-CN"/>
        </w:rPr>
      </w:pPr>
      <w:r w:rsidRPr="008453AB">
        <w:rPr>
          <w:rFonts w:hint="eastAsia"/>
          <w:lang w:eastAsia="zh-CN"/>
        </w:rPr>
        <w:t>研究方法</w:t>
      </w:r>
    </w:p>
    <w:p w:rsidR="008453AB" w:rsidRDefault="008453AB" w:rsidP="00855982">
      <w:pPr>
        <w:rPr>
          <w:rFonts w:asciiTheme="minorEastAsia" w:hAnsiTheme="minorEastAsia" w:cs="Microsoft YaHei"/>
          <w:lang w:eastAsia="zh-CN"/>
        </w:rPr>
      </w:pPr>
      <w:r>
        <w:rPr>
          <w:rFonts w:asciiTheme="minorEastAsia" w:hAnsiTheme="minorEastAsia" w:cs="Microsoft YaHei" w:hint="eastAsia"/>
          <w:lang w:eastAsia="zh-CN"/>
        </w:rPr>
        <w:t>研究</w:t>
      </w:r>
    </w:p>
    <w:p w:rsidR="008453AB" w:rsidRDefault="008453AB" w:rsidP="00855982">
      <w:pPr>
        <w:rPr>
          <w:rFonts w:asciiTheme="minorEastAsia" w:hAnsiTheme="minorEastAsia" w:cs="Microsoft YaHei"/>
          <w:lang w:eastAsia="zh-CN"/>
        </w:rPr>
      </w:pPr>
    </w:p>
    <w:p w:rsidR="008453AB" w:rsidRPr="000E15E1" w:rsidRDefault="004C5931" w:rsidP="000E15E1">
      <w:pPr>
        <w:pStyle w:val="Heading1"/>
        <w:rPr>
          <w:lang w:eastAsia="zh-CN"/>
        </w:rPr>
      </w:pPr>
      <w:r w:rsidRPr="000E15E1">
        <w:rPr>
          <w:rFonts w:hint="eastAsia"/>
          <w:lang w:eastAsia="zh-CN"/>
        </w:rPr>
        <w:t>项目结果</w:t>
      </w:r>
    </w:p>
    <w:p w:rsidR="004C5931" w:rsidRDefault="004C5931" w:rsidP="00855982">
      <w:pPr>
        <w:rPr>
          <w:rFonts w:asciiTheme="minorEastAsia" w:hAnsiTheme="minorEastAsia" w:cs="Microsoft YaHei"/>
          <w:lang w:eastAsia="zh-CN"/>
        </w:rPr>
      </w:pPr>
    </w:p>
    <w:p w:rsidR="004C5931" w:rsidRPr="000E15E1" w:rsidRDefault="004C5931" w:rsidP="000E15E1">
      <w:pPr>
        <w:pStyle w:val="Heading1"/>
        <w:rPr>
          <w:lang w:eastAsia="zh-CN"/>
        </w:rPr>
      </w:pPr>
      <w:r w:rsidRPr="000E15E1">
        <w:rPr>
          <w:rFonts w:hint="eastAsia"/>
          <w:lang w:eastAsia="zh-CN"/>
        </w:rPr>
        <w:t>结论分析</w:t>
      </w:r>
    </w:p>
    <w:p w:rsidR="00200A84" w:rsidRPr="0030646E" w:rsidRDefault="00200A84" w:rsidP="00855982">
      <w:pPr>
        <w:rPr>
          <w:rFonts w:eastAsia="MS Mincho"/>
        </w:rPr>
      </w:pPr>
      <w:r>
        <w:rPr>
          <w:rFonts w:asciiTheme="minorEastAsia" w:hAnsiTheme="minorEastAsia" w:cs="Microsoft YaHei" w:hint="eastAsia"/>
          <w:lang w:eastAsia="zh-CN"/>
        </w:rPr>
        <w:t>分析一下</w:t>
      </w:r>
    </w:p>
    <w:sectPr w:rsidR="00200A84" w:rsidRPr="0030646E" w:rsidSect="00855982">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A1" w:rsidRDefault="00176EA1" w:rsidP="00855982">
      <w:pPr>
        <w:spacing w:after="0" w:line="240" w:lineRule="auto"/>
      </w:pPr>
      <w:r>
        <w:separator/>
      </w:r>
    </w:p>
  </w:endnote>
  <w:endnote w:type="continuationSeparator" w:id="0">
    <w:p w:rsidR="00176EA1" w:rsidRDefault="00176EA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488697"/>
      <w:docPartObj>
        <w:docPartGallery w:val="Page Numbers (Bottom of Page)"/>
        <w:docPartUnique/>
      </w:docPartObj>
    </w:sdtPr>
    <w:sdtContent>
      <w:sdt>
        <w:sdtPr>
          <w:id w:val="-1667232192"/>
          <w:docPartObj>
            <w:docPartGallery w:val="Page Numbers (Top of Page)"/>
            <w:docPartUnique/>
          </w:docPartObj>
        </w:sdtPr>
        <w:sdtContent>
          <w:p w:rsidR="00BB126B" w:rsidRDefault="00BB12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66B9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6B9D">
              <w:rPr>
                <w:b/>
                <w:bCs/>
                <w:noProof/>
              </w:rPr>
              <w:t>2</w:t>
            </w:r>
            <w:r>
              <w:rPr>
                <w:b/>
                <w:bCs/>
                <w:sz w:val="24"/>
                <w:szCs w:val="24"/>
              </w:rPr>
              <w:fldChar w:fldCharType="end"/>
            </w:r>
          </w:p>
        </w:sdtContent>
      </w:sdt>
    </w:sdtContent>
  </w:sdt>
  <w:p w:rsidR="00855982" w:rsidRDefault="00855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626843"/>
      <w:docPartObj>
        <w:docPartGallery w:val="Page Numbers (Bottom of Page)"/>
        <w:docPartUnique/>
      </w:docPartObj>
    </w:sdtPr>
    <w:sdtContent>
      <w:sdt>
        <w:sdtPr>
          <w:id w:val="1728636285"/>
          <w:docPartObj>
            <w:docPartGallery w:val="Page Numbers (Top of Page)"/>
            <w:docPartUnique/>
          </w:docPartObj>
        </w:sdtPr>
        <w:sdtContent>
          <w:p w:rsidR="00CD1498" w:rsidRDefault="00CD14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079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7963">
              <w:rPr>
                <w:b/>
                <w:bCs/>
                <w:noProof/>
              </w:rPr>
              <w:t>2</w:t>
            </w:r>
            <w:r>
              <w:rPr>
                <w:b/>
                <w:bCs/>
                <w:sz w:val="24"/>
                <w:szCs w:val="24"/>
              </w:rPr>
              <w:fldChar w:fldCharType="end"/>
            </w:r>
          </w:p>
        </w:sdtContent>
      </w:sdt>
    </w:sdtContent>
  </w:sdt>
  <w:p w:rsidR="00CD1498" w:rsidRDefault="00CD1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A1" w:rsidRDefault="00176EA1" w:rsidP="00855982">
      <w:pPr>
        <w:spacing w:after="0" w:line="240" w:lineRule="auto"/>
      </w:pPr>
      <w:r>
        <w:separator/>
      </w:r>
    </w:p>
  </w:footnote>
  <w:footnote w:type="continuationSeparator" w:id="0">
    <w:p w:rsidR="00176EA1" w:rsidRDefault="00176EA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C0"/>
    <w:rsid w:val="000E15E1"/>
    <w:rsid w:val="00176EA1"/>
    <w:rsid w:val="001D4362"/>
    <w:rsid w:val="001D76C9"/>
    <w:rsid w:val="001F3E56"/>
    <w:rsid w:val="001F6D0D"/>
    <w:rsid w:val="00200A84"/>
    <w:rsid w:val="00296105"/>
    <w:rsid w:val="0030646E"/>
    <w:rsid w:val="00343AAD"/>
    <w:rsid w:val="003B6640"/>
    <w:rsid w:val="004C49F9"/>
    <w:rsid w:val="004C5931"/>
    <w:rsid w:val="00536D66"/>
    <w:rsid w:val="00543CFD"/>
    <w:rsid w:val="00562C34"/>
    <w:rsid w:val="005F67AF"/>
    <w:rsid w:val="00774D51"/>
    <w:rsid w:val="007833A7"/>
    <w:rsid w:val="007B4148"/>
    <w:rsid w:val="008453AB"/>
    <w:rsid w:val="00855982"/>
    <w:rsid w:val="00876313"/>
    <w:rsid w:val="00907963"/>
    <w:rsid w:val="00966B9D"/>
    <w:rsid w:val="00976EC0"/>
    <w:rsid w:val="00981943"/>
    <w:rsid w:val="009A513D"/>
    <w:rsid w:val="00A10484"/>
    <w:rsid w:val="00A27B9F"/>
    <w:rsid w:val="00B2150D"/>
    <w:rsid w:val="00B42857"/>
    <w:rsid w:val="00BB126B"/>
    <w:rsid w:val="00BB6D7F"/>
    <w:rsid w:val="00C97ECD"/>
    <w:rsid w:val="00CD1498"/>
    <w:rsid w:val="00DB1656"/>
    <w:rsid w:val="00E94D1E"/>
    <w:rsid w:val="00EF78BA"/>
    <w:rsid w:val="00F97753"/>
    <w:rsid w:val="00FC38E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EC18"/>
  <w15:chartTrackingRefBased/>
  <w15:docId w15:val="{46AE0C56-C7BC-494A-8F37-92F0F61B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ECD"/>
  </w:style>
  <w:style w:type="paragraph" w:styleId="Heading1">
    <w:name w:val="heading 1"/>
    <w:basedOn w:val="Normal"/>
    <w:next w:val="Normal"/>
    <w:link w:val="Heading1Char"/>
    <w:uiPriority w:val="9"/>
    <w:qFormat/>
    <w:rsid w:val="00C97ECD"/>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rPr>
  </w:style>
  <w:style w:type="paragraph" w:styleId="Heading2">
    <w:name w:val="heading 2"/>
    <w:basedOn w:val="Normal"/>
    <w:next w:val="Normal"/>
    <w:link w:val="Heading2Char"/>
    <w:uiPriority w:val="9"/>
    <w:unhideWhenUsed/>
    <w:qFormat/>
    <w:rsid w:val="00C97ECD"/>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semiHidden/>
    <w:unhideWhenUsed/>
    <w:qFormat/>
    <w:rsid w:val="00C97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97E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97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97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97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97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97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7ECD"/>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TitleChar">
    <w:name w:val="Title Char"/>
    <w:basedOn w:val="DefaultParagraphFont"/>
    <w:link w:val="Title"/>
    <w:uiPriority w:val="10"/>
    <w:rsid w:val="00C97ECD"/>
    <w:rPr>
      <w:rFonts w:asciiTheme="majorHAnsi" w:eastAsiaTheme="majorEastAsia" w:hAnsiTheme="majorHAnsi" w:cstheme="majorBidi"/>
      <w:color w:val="B35E06" w:themeColor="accent1" w:themeShade="BF"/>
      <w:spacing w:val="-7"/>
      <w:sz w:val="80"/>
      <w:szCs w:val="80"/>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C97ECD"/>
    <w:rPr>
      <w:rFonts w:asciiTheme="majorHAnsi" w:eastAsiaTheme="majorEastAsia" w:hAnsiTheme="majorHAnsi" w:cstheme="majorBidi"/>
      <w:color w:val="B35E06" w:themeColor="accent1" w:themeShade="BF"/>
      <w:sz w:val="36"/>
      <w:szCs w:val="36"/>
    </w:rPr>
  </w:style>
  <w:style w:type="character" w:customStyle="1" w:styleId="Heading2Char">
    <w:name w:val="Heading 2 Char"/>
    <w:basedOn w:val="DefaultParagraphFont"/>
    <w:link w:val="Heading2"/>
    <w:uiPriority w:val="9"/>
    <w:rsid w:val="00C97ECD"/>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semiHidden/>
    <w:rsid w:val="00C97EC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97E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97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97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97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97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97ECD"/>
    <w:rPr>
      <w:rFonts w:asciiTheme="majorHAnsi" w:eastAsiaTheme="majorEastAsia" w:hAnsiTheme="majorHAnsi" w:cstheme="majorBidi"/>
      <w:i/>
      <w:iCs/>
      <w:smallCaps/>
      <w:color w:val="595959" w:themeColor="text1" w:themeTint="A6"/>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C97ECD"/>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C97ECD"/>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C97ECD"/>
    <w:rPr>
      <w:b/>
      <w:bCs/>
      <w:i/>
      <w:iCs/>
    </w:rPr>
  </w:style>
  <w:style w:type="paragraph" w:styleId="IntenseQuote">
    <w:name w:val="Intense Quote"/>
    <w:basedOn w:val="Normal"/>
    <w:next w:val="Normal"/>
    <w:link w:val="IntenseQuoteChar"/>
    <w:uiPriority w:val="30"/>
    <w:qFormat/>
    <w:rsid w:val="00C97ECD"/>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C97ECD"/>
    <w:rPr>
      <w:rFonts w:asciiTheme="majorHAnsi" w:eastAsiaTheme="majorEastAsia" w:hAnsiTheme="majorHAnsi" w:cstheme="majorBidi"/>
      <w:color w:val="F07F09" w:themeColor="accent1"/>
      <w:sz w:val="28"/>
      <w:szCs w:val="28"/>
    </w:rPr>
  </w:style>
  <w:style w:type="character" w:styleId="IntenseReference">
    <w:name w:val="Intense Reference"/>
    <w:basedOn w:val="DefaultParagraphFont"/>
    <w:uiPriority w:val="32"/>
    <w:qFormat/>
    <w:rsid w:val="00C97ECD"/>
    <w:rPr>
      <w:b/>
      <w:bCs/>
      <w:smallCaps/>
      <w:u w:val="single"/>
    </w:rPr>
  </w:style>
  <w:style w:type="paragraph" w:styleId="ListParagraph">
    <w:name w:val="List Paragraph"/>
    <w:basedOn w:val="Normal"/>
    <w:uiPriority w:val="34"/>
    <w:qFormat/>
    <w:rsid w:val="00976EC0"/>
    <w:pPr>
      <w:ind w:left="720"/>
      <w:contextualSpacing/>
    </w:pPr>
  </w:style>
  <w:style w:type="paragraph" w:styleId="Subtitle">
    <w:name w:val="Subtitle"/>
    <w:basedOn w:val="Normal"/>
    <w:next w:val="Normal"/>
    <w:link w:val="SubtitleChar"/>
    <w:uiPriority w:val="11"/>
    <w:qFormat/>
    <w:rsid w:val="00C97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97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97ECD"/>
    <w:rPr>
      <w:b/>
      <w:bCs/>
    </w:rPr>
  </w:style>
  <w:style w:type="character" w:styleId="Emphasis">
    <w:name w:val="Emphasis"/>
    <w:basedOn w:val="DefaultParagraphFont"/>
    <w:uiPriority w:val="20"/>
    <w:qFormat/>
    <w:rsid w:val="00C97ECD"/>
    <w:rPr>
      <w:i/>
      <w:iCs/>
    </w:rPr>
  </w:style>
  <w:style w:type="paragraph" w:styleId="NoSpacing">
    <w:name w:val="No Spacing"/>
    <w:uiPriority w:val="1"/>
    <w:qFormat/>
    <w:rsid w:val="00C97ECD"/>
    <w:pPr>
      <w:spacing w:after="0" w:line="240" w:lineRule="auto"/>
    </w:pPr>
  </w:style>
  <w:style w:type="paragraph" w:styleId="Quote">
    <w:name w:val="Quote"/>
    <w:basedOn w:val="Normal"/>
    <w:next w:val="Normal"/>
    <w:link w:val="QuoteChar"/>
    <w:uiPriority w:val="29"/>
    <w:qFormat/>
    <w:rsid w:val="00C97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97ECD"/>
    <w:rPr>
      <w:i/>
      <w:iCs/>
    </w:rPr>
  </w:style>
  <w:style w:type="character" w:styleId="SubtleEmphasis">
    <w:name w:val="Subtle Emphasis"/>
    <w:basedOn w:val="DefaultParagraphFont"/>
    <w:uiPriority w:val="19"/>
    <w:qFormat/>
    <w:rsid w:val="00C97ECD"/>
    <w:rPr>
      <w:i/>
      <w:iCs/>
      <w:color w:val="595959" w:themeColor="text1" w:themeTint="A6"/>
    </w:rPr>
  </w:style>
  <w:style w:type="character" w:styleId="SubtleReference">
    <w:name w:val="Subtle Reference"/>
    <w:basedOn w:val="DefaultParagraphFont"/>
    <w:uiPriority w:val="31"/>
    <w:qFormat/>
    <w:rsid w:val="00C97ECD"/>
    <w:rPr>
      <w:smallCaps/>
      <w:color w:val="404040" w:themeColor="text1" w:themeTint="BF"/>
    </w:rPr>
  </w:style>
  <w:style w:type="character" w:styleId="BookTitle">
    <w:name w:val="Book Title"/>
    <w:basedOn w:val="DefaultParagraphFont"/>
    <w:uiPriority w:val="33"/>
    <w:qFormat/>
    <w:rsid w:val="00C97EC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c/rossmann-store-sa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ng\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MS Mincho">
    <w:altName w:val="Yu Gothic UI"/>
    <w:panose1 w:val="02020609040205080304"/>
    <w:charset w:val="80"/>
    <w:family w:val="roman"/>
    <w:pitch w:val="fixed"/>
    <w:sig w:usb0="00000001" w:usb1="08070000" w:usb2="00000010" w:usb3="00000000" w:csb0="0002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93"/>
    <w:rsid w:val="0067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8D0209A652470F8AEAFB585812198D">
    <w:name w:val="488D0209A652470F8AEAFB585812198D"/>
  </w:style>
  <w:style w:type="paragraph" w:customStyle="1" w:styleId="C355DD4C2FA94FCE85FFA63A51BA6EA1">
    <w:name w:val="C355DD4C2FA94FCE85FFA63A51BA6EA1"/>
  </w:style>
  <w:style w:type="paragraph" w:customStyle="1" w:styleId="43E59AB28E9541D2956DB62D6FD11EE4">
    <w:name w:val="43E59AB28E9541D2956DB62D6FD11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2406</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Tang</dc:creator>
  <cp:lastModifiedBy>Jerome Tang</cp:lastModifiedBy>
  <cp:revision>41</cp:revision>
  <dcterms:created xsi:type="dcterms:W3CDTF">2017-08-28T03:19:00Z</dcterms:created>
  <dcterms:modified xsi:type="dcterms:W3CDTF">2017-08-31T01:26:00Z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