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16FB" w14:textId="77777777" w:rsidR="00830D03" w:rsidRDefault="00830D03" w:rsidP="00830D03">
      <w:pPr>
        <w:tabs>
          <w:tab w:val="num" w:pos="720"/>
        </w:tabs>
        <w:spacing w:after="0"/>
        <w:ind w:left="720" w:hanging="360"/>
      </w:pPr>
    </w:p>
    <w:p w14:paraId="05CFA825" w14:textId="77777777" w:rsidR="00830D03" w:rsidRPr="003A7349" w:rsidRDefault="00830D03" w:rsidP="00830D03">
      <w:pPr>
        <w:spacing w:after="0"/>
        <w:jc w:val="right"/>
      </w:pPr>
      <w:r w:rsidRPr="003A7349">
        <w:t>06/08/2026</w:t>
      </w:r>
    </w:p>
    <w:p w14:paraId="0A7245F2" w14:textId="143974CE" w:rsidR="00830D03" w:rsidRPr="003A7349" w:rsidRDefault="00830D03" w:rsidP="00830D03">
      <w:pPr>
        <w:spacing w:after="0"/>
        <w:jc w:val="center"/>
        <w:rPr>
          <w:b/>
          <w:bCs/>
          <w:u w:val="single"/>
        </w:rPr>
      </w:pPr>
      <w:r w:rsidRPr="003A7349">
        <w:rPr>
          <w:b/>
          <w:bCs/>
          <w:u w:val="single"/>
        </w:rPr>
        <w:t xml:space="preserve">Business Review </w:t>
      </w:r>
      <w:r>
        <w:rPr>
          <w:b/>
          <w:bCs/>
          <w:u w:val="single"/>
        </w:rPr>
        <w:t>Harris Group</w:t>
      </w:r>
    </w:p>
    <w:p w14:paraId="5CF218B9" w14:textId="77777777" w:rsidR="00830D03" w:rsidRPr="003A7349" w:rsidRDefault="00830D03" w:rsidP="00830D03">
      <w:pPr>
        <w:spacing w:after="0"/>
        <w:rPr>
          <w:b/>
          <w:bCs/>
        </w:rPr>
      </w:pPr>
    </w:p>
    <w:p w14:paraId="4EAB59CE" w14:textId="77777777" w:rsidR="00830D03" w:rsidRPr="003A7349" w:rsidRDefault="00830D03" w:rsidP="00830D03">
      <w:pPr>
        <w:spacing w:after="0"/>
        <w:rPr>
          <w:b/>
          <w:bCs/>
        </w:rPr>
      </w:pPr>
      <w:r w:rsidRPr="003A7349">
        <w:rPr>
          <w:b/>
          <w:bCs/>
        </w:rPr>
        <w:t>Attendees:</w:t>
      </w:r>
    </w:p>
    <w:p w14:paraId="4FC08CD3" w14:textId="77777777" w:rsidR="00830D03" w:rsidRDefault="00830D03" w:rsidP="00830D03">
      <w:pPr>
        <w:spacing w:after="0"/>
        <w:ind w:left="720"/>
      </w:pPr>
    </w:p>
    <w:p w14:paraId="4A3EE263" w14:textId="2DB38720" w:rsidR="00830D03" w:rsidRDefault="00830D03" w:rsidP="00830D03">
      <w:pPr>
        <w:numPr>
          <w:ilvl w:val="0"/>
          <w:numId w:val="13"/>
        </w:numPr>
        <w:spacing w:after="0"/>
      </w:pPr>
      <w:r>
        <w:t>John Cummins – Parts &amp; Logistics Manager – Harris Group</w:t>
      </w:r>
    </w:p>
    <w:p w14:paraId="2A129208" w14:textId="77777777" w:rsidR="00830D03" w:rsidRPr="003A7349" w:rsidRDefault="00830D03" w:rsidP="00830D03">
      <w:pPr>
        <w:numPr>
          <w:ilvl w:val="0"/>
          <w:numId w:val="13"/>
        </w:numPr>
        <w:pBdr>
          <w:bottom w:val="single" w:sz="12" w:space="1" w:color="auto"/>
        </w:pBdr>
        <w:spacing w:after="0"/>
      </w:pPr>
      <w:r w:rsidRPr="003A7349">
        <w:t>Koen Matheussen – Assistant sales manager - ISZE </w:t>
      </w:r>
    </w:p>
    <w:p w14:paraId="3D92B406" w14:textId="77777777" w:rsidR="00830D03" w:rsidRDefault="00830D03" w:rsidP="007C242C">
      <w:pPr>
        <w:spacing w:after="0"/>
        <w:rPr>
          <w:b/>
          <w:bCs/>
        </w:rPr>
      </w:pPr>
    </w:p>
    <w:p w14:paraId="16101B29" w14:textId="0F9D10E3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</w:rPr>
        <w:t>1. O</w:t>
      </w:r>
      <w:proofErr w:type="spellStart"/>
      <w:r w:rsidRPr="007C242C">
        <w:rPr>
          <w:b/>
          <w:bCs/>
          <w:lang w:val="en-BE"/>
        </w:rPr>
        <w:t>verall</w:t>
      </w:r>
      <w:proofErr w:type="spellEnd"/>
      <w:r w:rsidRPr="007C242C">
        <w:rPr>
          <w:b/>
          <w:bCs/>
          <w:lang w:val="en-BE"/>
        </w:rPr>
        <w:t xml:space="preserve"> Sales Performance</w:t>
      </w:r>
    </w:p>
    <w:p w14:paraId="02EEA7AD" w14:textId="77777777" w:rsidR="007C242C" w:rsidRPr="007C242C" w:rsidRDefault="007C242C" w:rsidP="007C242C">
      <w:pPr>
        <w:numPr>
          <w:ilvl w:val="0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Year-to-date sales are currently 10% below the previous year, while orders are approximately 17% lower.</w:t>
      </w:r>
    </w:p>
    <w:p w14:paraId="18A338AB" w14:textId="77777777" w:rsidR="007C242C" w:rsidRPr="007C242C" w:rsidRDefault="007C242C" w:rsidP="007C242C">
      <w:pPr>
        <w:numPr>
          <w:ilvl w:val="0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Isuzu Ireland’s internal figures show a different trend, with performance approximately 7% ahead of budget year-to-date.</w:t>
      </w:r>
    </w:p>
    <w:p w14:paraId="48C1C107" w14:textId="77777777" w:rsidR="007C242C" w:rsidRPr="007C242C" w:rsidRDefault="007C242C" w:rsidP="007C242C">
      <w:pPr>
        <w:numPr>
          <w:ilvl w:val="0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The difference between purchase data and internal turnover was linked mainly to:</w:t>
      </w:r>
    </w:p>
    <w:p w14:paraId="4C171045" w14:textId="77777777" w:rsidR="007C242C" w:rsidRPr="007C242C" w:rsidRDefault="007C242C" w:rsidP="007C242C">
      <w:pPr>
        <w:numPr>
          <w:ilvl w:val="1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Large stock purchases made in the previous year at special prices.</w:t>
      </w:r>
    </w:p>
    <w:p w14:paraId="2BD80208" w14:textId="77777777" w:rsidR="007C242C" w:rsidRPr="007C242C" w:rsidRDefault="007C242C" w:rsidP="007C242C">
      <w:pPr>
        <w:numPr>
          <w:ilvl w:val="1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Fulfilment of those orders over several months.</w:t>
      </w:r>
    </w:p>
    <w:p w14:paraId="18D2B404" w14:textId="77777777" w:rsidR="007C242C" w:rsidRPr="007C242C" w:rsidRDefault="007C242C" w:rsidP="007C242C">
      <w:pPr>
        <w:numPr>
          <w:ilvl w:val="1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Current sales being supported by stock already held locally.</w:t>
      </w:r>
    </w:p>
    <w:p w14:paraId="6650BF63" w14:textId="77777777" w:rsidR="007C242C" w:rsidRPr="007C242C" w:rsidRDefault="007C242C" w:rsidP="007C242C">
      <w:pPr>
        <w:numPr>
          <w:ilvl w:val="0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Isuzu Ireland has not experienced a corresponding decline in internal turnover and continues to report positive sales performance.</w:t>
      </w:r>
    </w:p>
    <w:p w14:paraId="42CB332C" w14:textId="77777777" w:rsidR="007C242C" w:rsidRPr="007C242C" w:rsidRDefault="007C242C" w:rsidP="007C242C">
      <w:pPr>
        <w:numPr>
          <w:ilvl w:val="0"/>
          <w:numId w:val="1"/>
        </w:numPr>
        <w:spacing w:after="0"/>
        <w:rPr>
          <w:lang w:val="en-BE"/>
        </w:rPr>
      </w:pPr>
      <w:r w:rsidRPr="007C242C">
        <w:rPr>
          <w:lang w:val="en-BE"/>
        </w:rPr>
        <w:t>An uplift in activity is expected in the coming weeks, particularly around the Irish vehicle registration cycle and related accessory demand.</w:t>
      </w:r>
    </w:p>
    <w:p w14:paraId="087702A5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2. Parts Category Performance &amp; Aftermarket Competition</w:t>
      </w:r>
    </w:p>
    <w:p w14:paraId="58AD1762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The largest year-on-year declines were identified in:</w:t>
      </w:r>
    </w:p>
    <w:p w14:paraId="0366E139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Electrical sensors.</w:t>
      </w:r>
    </w:p>
    <w:p w14:paraId="1CDAFA49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Filters.</w:t>
      </w:r>
    </w:p>
    <w:p w14:paraId="17C08D4D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Injectors.</w:t>
      </w:r>
    </w:p>
    <w:p w14:paraId="50F98116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Clutch-related parts.</w:t>
      </w:r>
    </w:p>
    <w:p w14:paraId="0EDA1917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The decrease in filter purchases was linked to significant bulk purchasing in the previous year.</w:t>
      </w:r>
    </w:p>
    <w:p w14:paraId="600130A4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The decline in electrical sensors was less clear and may partly relate to:</w:t>
      </w:r>
    </w:p>
    <w:p w14:paraId="28B3E0A4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Previous warranty activity.</w:t>
      </w:r>
    </w:p>
    <w:p w14:paraId="17BDBDFC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Historical supply constraints.</w:t>
      </w:r>
    </w:p>
    <w:p w14:paraId="652E2E2F" w14:textId="77777777" w:rsidR="007C242C" w:rsidRPr="007C242C" w:rsidRDefault="007C242C" w:rsidP="007C242C">
      <w:pPr>
        <w:numPr>
          <w:ilvl w:val="1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Overstocking of certain sensor references.</w:t>
      </w:r>
    </w:p>
    <w:p w14:paraId="37AE9F69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Aftermarket alternatives for NOX sensors are available at various price levels.</w:t>
      </w:r>
    </w:p>
    <w:p w14:paraId="41264CEC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Despite aftermarket competition, no significant loss of genuine-parts business has been identified.</w:t>
      </w:r>
    </w:p>
    <w:p w14:paraId="7561C20A" w14:textId="77777777" w:rsidR="007C242C" w:rsidRPr="007C242C" w:rsidRDefault="007C242C" w:rsidP="007C242C">
      <w:pPr>
        <w:numPr>
          <w:ilvl w:val="0"/>
          <w:numId w:val="2"/>
        </w:numPr>
        <w:spacing w:after="0"/>
        <w:rPr>
          <w:lang w:val="en-BE"/>
        </w:rPr>
      </w:pPr>
      <w:r w:rsidRPr="007C242C">
        <w:rPr>
          <w:lang w:val="en-BE"/>
        </w:rPr>
        <w:t>Sales volumes for key sensors and filters remain broadly stable from Isuzu Ireland’s perspective.</w:t>
      </w:r>
    </w:p>
    <w:p w14:paraId="425DDE56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3. Volume Growth &amp; New Business</w:t>
      </w:r>
    </w:p>
    <w:p w14:paraId="262767E1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Growth in selected part categories was attributed to several factors, including:</w:t>
      </w:r>
    </w:p>
    <w:p w14:paraId="50C8E606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Onboarding of new dealerships.</w:t>
      </w:r>
    </w:p>
    <w:p w14:paraId="462D525D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Warranty campaigns.</w:t>
      </w:r>
    </w:p>
    <w:p w14:paraId="53BD9FFD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Vehicle ageing and maintenance requirements.</w:t>
      </w:r>
    </w:p>
    <w:p w14:paraId="2CAF7D76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Normal replacement cycles.</w:t>
      </w:r>
    </w:p>
    <w:p w14:paraId="636CD575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Increased demand for diagnostic interfaces was linked to newly appointed dealers.</w:t>
      </w:r>
    </w:p>
    <w:p w14:paraId="6145CF2E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Higher sales of components such as AdBlue pumps may reflect maintenance requirements and vehicle age.</w:t>
      </w:r>
    </w:p>
    <w:p w14:paraId="4E2A0435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Some apparent growth may be campaign- or warranty-driven rather than purely commercial.</w:t>
      </w:r>
    </w:p>
    <w:p w14:paraId="3CF03FB1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New business items with no comparable prior-period sales may relate to:</w:t>
      </w:r>
    </w:p>
    <w:p w14:paraId="67C84C5B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New vehicle models.</w:t>
      </w:r>
    </w:p>
    <w:p w14:paraId="0A261DD9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Part supersessions.</w:t>
      </w:r>
    </w:p>
    <w:p w14:paraId="7353B8B0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Warranty campaigns.</w:t>
      </w:r>
    </w:p>
    <w:p w14:paraId="6DE1343E" w14:textId="77777777" w:rsidR="007C242C" w:rsidRPr="007C242C" w:rsidRDefault="007C242C" w:rsidP="007C242C">
      <w:pPr>
        <w:numPr>
          <w:ilvl w:val="1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One-off commercial requirements.</w:t>
      </w:r>
    </w:p>
    <w:p w14:paraId="739E158C" w14:textId="77777777" w:rsidR="007C242C" w:rsidRPr="007C242C" w:rsidRDefault="007C242C" w:rsidP="007C242C">
      <w:pPr>
        <w:numPr>
          <w:ilvl w:val="0"/>
          <w:numId w:val="3"/>
        </w:numPr>
        <w:spacing w:after="0"/>
        <w:rPr>
          <w:lang w:val="en-BE"/>
        </w:rPr>
      </w:pPr>
      <w:r w:rsidRPr="007C242C">
        <w:rPr>
          <w:lang w:val="en-BE"/>
        </w:rPr>
        <w:t>John will investigate these new-business items further with the Parts Sales team.</w:t>
      </w:r>
    </w:p>
    <w:p w14:paraId="12AD92C6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4. Fill Rate &amp; Service Levels</w:t>
      </w:r>
    </w:p>
    <w:p w14:paraId="27E47399" w14:textId="49143E3F" w:rsidR="007C242C" w:rsidRPr="007C242C" w:rsidRDefault="007C242C" w:rsidP="007C242C">
      <w:pPr>
        <w:numPr>
          <w:ilvl w:val="0"/>
          <w:numId w:val="4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reported an Isuzu-side fill rate of approximately 89–90%, against a target of 93%.</w:t>
      </w:r>
    </w:p>
    <w:p w14:paraId="02337ADE" w14:textId="1B201F35" w:rsidR="007C242C" w:rsidRPr="007C242C" w:rsidRDefault="007C242C" w:rsidP="007C242C">
      <w:pPr>
        <w:numPr>
          <w:ilvl w:val="0"/>
          <w:numId w:val="4"/>
        </w:numPr>
        <w:spacing w:after="0"/>
        <w:rPr>
          <w:lang w:val="en-BE"/>
        </w:rPr>
      </w:pPr>
      <w:r w:rsidRPr="007C242C">
        <w:rPr>
          <w:lang w:val="en-BE"/>
        </w:rPr>
        <w:t xml:space="preserve">Isuzu Ireland’s internal </w:t>
      </w:r>
      <w:proofErr w:type="spellStart"/>
      <w:r w:rsidRPr="007C242C">
        <w:rPr>
          <w:lang w:val="en-BE"/>
        </w:rPr>
        <w:t>KPI</w:t>
      </w:r>
      <w:r>
        <w:rPr>
          <w:lang w:val="en-BE"/>
        </w:rPr>
        <w:t>’</w:t>
      </w:r>
      <w:r w:rsidRPr="007C242C">
        <w:rPr>
          <w:lang w:val="en-BE"/>
        </w:rPr>
        <w:t>s</w:t>
      </w:r>
      <w:proofErr w:type="spellEnd"/>
      <w:r w:rsidRPr="007C242C">
        <w:rPr>
          <w:lang w:val="en-BE"/>
        </w:rPr>
        <w:t xml:space="preserve"> show a fill rate of more than 95%.</w:t>
      </w:r>
    </w:p>
    <w:p w14:paraId="0BFD58AA" w14:textId="77777777" w:rsidR="007C242C" w:rsidRPr="007C242C" w:rsidRDefault="007C242C" w:rsidP="007C242C">
      <w:pPr>
        <w:numPr>
          <w:ilvl w:val="0"/>
          <w:numId w:val="4"/>
        </w:numPr>
        <w:spacing w:after="0"/>
        <w:rPr>
          <w:lang w:val="en-BE"/>
        </w:rPr>
      </w:pPr>
      <w:r w:rsidRPr="007C242C">
        <w:rPr>
          <w:lang w:val="en-BE"/>
        </w:rPr>
        <w:t>No significant operational issues or customer impact from back orders were reported.</w:t>
      </w:r>
    </w:p>
    <w:p w14:paraId="113F2637" w14:textId="77777777" w:rsidR="007C242C" w:rsidRPr="007C242C" w:rsidRDefault="007C242C" w:rsidP="007C242C">
      <w:pPr>
        <w:numPr>
          <w:ilvl w:val="0"/>
          <w:numId w:val="4"/>
        </w:numPr>
        <w:spacing w:after="0"/>
        <w:rPr>
          <w:lang w:val="en-BE"/>
        </w:rPr>
      </w:pPr>
      <w:r w:rsidRPr="007C242C">
        <w:rPr>
          <w:lang w:val="en-BE"/>
        </w:rPr>
        <w:t>Current service levels are therefore not considered a major concern from Isuzu Ireland’s perspective.</w:t>
      </w:r>
    </w:p>
    <w:p w14:paraId="3EA9B5C8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5. Sales-to-Dealer Outlook &amp; FY Target</w:t>
      </w:r>
    </w:p>
    <w:p w14:paraId="0FAF91E3" w14:textId="77777777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A proposed Sales-to-Dealer target of approximately EUR 3.5 million was reviewed.</w:t>
      </w:r>
    </w:p>
    <w:p w14:paraId="5D7C738D" w14:textId="77777777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The current calculation includes:</w:t>
      </w:r>
    </w:p>
    <w:p w14:paraId="0A69CA02" w14:textId="77777777" w:rsidR="007C242C" w:rsidRPr="007C242C" w:rsidRDefault="007C242C" w:rsidP="007C242C">
      <w:pPr>
        <w:numPr>
          <w:ilvl w:val="1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18.4% increase in units in operation.</w:t>
      </w:r>
    </w:p>
    <w:p w14:paraId="177763C7" w14:textId="77777777" w:rsidR="007C242C" w:rsidRPr="007C242C" w:rsidRDefault="007C242C" w:rsidP="007C242C">
      <w:pPr>
        <w:numPr>
          <w:ilvl w:val="1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5% price adjustment.</w:t>
      </w:r>
    </w:p>
    <w:p w14:paraId="5A3B93D8" w14:textId="77777777" w:rsidR="007C242C" w:rsidRPr="007C242C" w:rsidRDefault="007C242C" w:rsidP="007C242C">
      <w:pPr>
        <w:numPr>
          <w:ilvl w:val="1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1.8% natural growth.</w:t>
      </w:r>
    </w:p>
    <w:p w14:paraId="3AA3BB68" w14:textId="77777777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The units-in-operation assumption requires further validation.</w:t>
      </w:r>
    </w:p>
    <w:p w14:paraId="36595AE0" w14:textId="77777777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John does not currently have direct visibility of fleet movement or total vehicle sales and recommended validating the figures with Carl or Keith Dempsey.</w:t>
      </w:r>
    </w:p>
    <w:p w14:paraId="1D0011E7" w14:textId="77777777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 w:rsidRPr="007C242C">
        <w:rPr>
          <w:lang w:val="en-BE"/>
        </w:rPr>
        <w:t>Isuzu Ireland’s current year-end internal figure is slightly above EUR 3 million, creating a significant gap versus the proposed EUR 3.5 million target.</w:t>
      </w:r>
    </w:p>
    <w:p w14:paraId="26BB8C2F" w14:textId="02BF0D20" w:rsidR="007C242C" w:rsidRPr="007C242C" w:rsidRDefault="007C242C" w:rsidP="007C242C">
      <w:pPr>
        <w:numPr>
          <w:ilvl w:val="0"/>
          <w:numId w:val="5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agreed to reassess the assumptions before the target is finalised.</w:t>
      </w:r>
    </w:p>
    <w:p w14:paraId="03FDA292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6. Sales-to-Dealer Data Sharing</w:t>
      </w:r>
    </w:p>
    <w:p w14:paraId="3452770F" w14:textId="77777777" w:rsidR="007C242C" w:rsidRPr="007C242C" w:rsidRDefault="007C242C" w:rsidP="007C242C">
      <w:pPr>
        <w:numPr>
          <w:ilvl w:val="0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Detailed Sales-to-Dealer information will be shared to improve visibility of retail demand.</w:t>
      </w:r>
    </w:p>
    <w:p w14:paraId="5AAE40E1" w14:textId="77777777" w:rsidR="007C242C" w:rsidRPr="007C242C" w:rsidRDefault="007C242C" w:rsidP="007C242C">
      <w:pPr>
        <w:numPr>
          <w:ilvl w:val="0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Requested information includes:</w:t>
      </w:r>
    </w:p>
    <w:p w14:paraId="69FBEE0C" w14:textId="77777777" w:rsidR="007C242C" w:rsidRPr="007C242C" w:rsidRDefault="007C242C" w:rsidP="007C242C">
      <w:pPr>
        <w:numPr>
          <w:ilvl w:val="1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Part number.</w:t>
      </w:r>
    </w:p>
    <w:p w14:paraId="00E83B4C" w14:textId="77777777" w:rsidR="007C242C" w:rsidRPr="007C242C" w:rsidRDefault="007C242C" w:rsidP="007C242C">
      <w:pPr>
        <w:numPr>
          <w:ilvl w:val="1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Description.</w:t>
      </w:r>
    </w:p>
    <w:p w14:paraId="68378C87" w14:textId="77777777" w:rsidR="007C242C" w:rsidRPr="007C242C" w:rsidRDefault="007C242C" w:rsidP="007C242C">
      <w:pPr>
        <w:numPr>
          <w:ilvl w:val="1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Quantity.</w:t>
      </w:r>
    </w:p>
    <w:p w14:paraId="3617008B" w14:textId="77777777" w:rsidR="007C242C" w:rsidRPr="007C242C" w:rsidRDefault="007C242C" w:rsidP="007C242C">
      <w:pPr>
        <w:numPr>
          <w:ilvl w:val="1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Invoice/date information.</w:t>
      </w:r>
    </w:p>
    <w:p w14:paraId="2B7CB036" w14:textId="77777777" w:rsidR="007C242C" w:rsidRPr="007C242C" w:rsidRDefault="007C242C" w:rsidP="007C242C">
      <w:pPr>
        <w:numPr>
          <w:ilvl w:val="0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Historical data should be provided from January 2025 onward, where available.</w:t>
      </w:r>
    </w:p>
    <w:p w14:paraId="6980C7AE" w14:textId="77777777" w:rsidR="007C242C" w:rsidRPr="007C242C" w:rsidRDefault="007C242C" w:rsidP="007C242C">
      <w:pPr>
        <w:numPr>
          <w:ilvl w:val="0"/>
          <w:numId w:val="6"/>
        </w:numPr>
        <w:spacing w:after="0"/>
        <w:rPr>
          <w:lang w:val="en-BE"/>
        </w:rPr>
      </w:pPr>
      <w:r w:rsidRPr="007C242C">
        <w:rPr>
          <w:lang w:val="en-BE"/>
        </w:rPr>
        <w:t>Monthly submissions should continue going forward.</w:t>
      </w:r>
    </w:p>
    <w:p w14:paraId="0C7943AB" w14:textId="604D138E" w:rsidR="007C242C" w:rsidRPr="007C242C" w:rsidRDefault="007C242C" w:rsidP="007C242C">
      <w:pPr>
        <w:numPr>
          <w:ilvl w:val="0"/>
          <w:numId w:val="6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will clarify whether the monthly data should be submitted separately or incorporated into the existing KPI reporting process.</w:t>
      </w:r>
    </w:p>
    <w:p w14:paraId="2325A85A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7. Service Parts Coverage &amp; Benchmarking</w:t>
      </w:r>
    </w:p>
    <w:p w14:paraId="76B84521" w14:textId="77777777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 w:rsidRPr="007C242C">
        <w:rPr>
          <w:lang w:val="en-BE"/>
        </w:rPr>
        <w:t>Ireland’s service-parts coverage was reviewed against the wider network.</w:t>
      </w:r>
    </w:p>
    <w:p w14:paraId="16410B49" w14:textId="77777777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 w:rsidRPr="007C242C">
        <w:rPr>
          <w:lang w:val="en-BE"/>
        </w:rPr>
        <w:t>Oil-filter coverage is slightly below the network average.</w:t>
      </w:r>
    </w:p>
    <w:p w14:paraId="585AB294" w14:textId="77777777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 w:rsidRPr="007C242C">
        <w:rPr>
          <w:lang w:val="en-BE"/>
        </w:rPr>
        <w:t>Fuel filters, air filters and brake-related parts are performing comparatively well.</w:t>
      </w:r>
    </w:p>
    <w:p w14:paraId="2A81C769" w14:textId="73287872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requested greater context regarding the comparability of Ireland with other markets.</w:t>
      </w:r>
    </w:p>
    <w:p w14:paraId="4FCBD359" w14:textId="77777777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 w:rsidRPr="007C242C">
        <w:rPr>
          <w:lang w:val="en-BE"/>
        </w:rPr>
        <w:t>Portugal was identified as the most relevant benchmark market.</w:t>
      </w:r>
    </w:p>
    <w:p w14:paraId="5977CCC1" w14:textId="32F4A193" w:rsidR="007C242C" w:rsidRPr="007C242C" w:rsidRDefault="007C242C" w:rsidP="007C242C">
      <w:pPr>
        <w:numPr>
          <w:ilvl w:val="0"/>
          <w:numId w:val="7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will prepare a comparison of historical purchasing performance between Ireland and Portugal.</w:t>
      </w:r>
    </w:p>
    <w:p w14:paraId="63F6F6A1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8. Special Price Agreement (SPA) Process</w:t>
      </w:r>
    </w:p>
    <w:p w14:paraId="14607B9F" w14:textId="77777777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The SPA approval process has changed.</w:t>
      </w:r>
    </w:p>
    <w:p w14:paraId="54734346" w14:textId="77777777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Special pricing now requires approval from higher management, and the Sales Department can no longer independently authorise such pricing.</w:t>
      </w:r>
    </w:p>
    <w:p w14:paraId="64E8BD54" w14:textId="2C250286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will prepare a proposal containing:</w:t>
      </w:r>
    </w:p>
    <w:p w14:paraId="4FB424BE" w14:textId="77777777" w:rsidR="007C242C" w:rsidRPr="007C242C" w:rsidRDefault="007C242C" w:rsidP="007C242C">
      <w:pPr>
        <w:numPr>
          <w:ilvl w:val="1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Relevant part numbers.</w:t>
      </w:r>
    </w:p>
    <w:p w14:paraId="4CF27613" w14:textId="77777777" w:rsidR="007C242C" w:rsidRPr="007C242C" w:rsidRDefault="007C242C" w:rsidP="007C242C">
      <w:pPr>
        <w:numPr>
          <w:ilvl w:val="1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Requested prices or discount levels.</w:t>
      </w:r>
    </w:p>
    <w:p w14:paraId="0CA883B5" w14:textId="77777777" w:rsidR="007C242C" w:rsidRPr="007C242C" w:rsidRDefault="007C242C" w:rsidP="007C242C">
      <w:pPr>
        <w:numPr>
          <w:ilvl w:val="1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Estimated purchase quantities.</w:t>
      </w:r>
    </w:p>
    <w:p w14:paraId="37D17133" w14:textId="77777777" w:rsidR="007C242C" w:rsidRPr="007C242C" w:rsidRDefault="007C242C" w:rsidP="007C242C">
      <w:pPr>
        <w:numPr>
          <w:ilvl w:val="1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Aftermarket pricing where available.</w:t>
      </w:r>
    </w:p>
    <w:p w14:paraId="78F07F13" w14:textId="77777777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 w:rsidRPr="007C242C">
        <w:rPr>
          <w:lang w:val="en-BE"/>
        </w:rPr>
        <w:t>Proposed quantities may potentially be spread over a period of up to six months.</w:t>
      </w:r>
    </w:p>
    <w:p w14:paraId="3D47FC08" w14:textId="36DD04A6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will provide the standard SPA proposal template.</w:t>
      </w:r>
    </w:p>
    <w:p w14:paraId="0D9C89C3" w14:textId="0F318E9D" w:rsidR="007C242C" w:rsidRPr="007C242C" w:rsidRDefault="007C242C" w:rsidP="007C242C">
      <w:pPr>
        <w:numPr>
          <w:ilvl w:val="0"/>
          <w:numId w:val="8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will resend previously raised pricing issues for further review and response.</w:t>
      </w:r>
    </w:p>
    <w:p w14:paraId="495DC2EC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9. Targets, Incentives &amp; Bonus Structure</w:t>
      </w:r>
    </w:p>
    <w:p w14:paraId="2D0BC3B5" w14:textId="77777777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 w:rsidRPr="007C242C">
        <w:rPr>
          <w:lang w:val="en-BE"/>
        </w:rPr>
        <w:t>The annual sales target and associated incentive structure were reviewed.</w:t>
      </w:r>
    </w:p>
    <w:p w14:paraId="375FC6C7" w14:textId="77777777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 w:rsidRPr="007C242C">
        <w:rPr>
          <w:lang w:val="en-BE"/>
        </w:rPr>
        <w:t>The current target includes a 5% price adjustment and an additional 1.8% stretch-growth expectation.</w:t>
      </w:r>
    </w:p>
    <w:p w14:paraId="705999D4" w14:textId="25E07B48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requested that the bonus value be reconsidered to reflect the higher sales target.</w:t>
      </w:r>
    </w:p>
    <w:p w14:paraId="386F5C8B" w14:textId="77777777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 w:rsidRPr="007C242C">
        <w:rPr>
          <w:lang w:val="en-BE"/>
        </w:rPr>
        <w:t>The rationale is that increased commercial expectations should be accompanied by an appropriately aligned incentive.</w:t>
      </w:r>
    </w:p>
    <w:p w14:paraId="233E0429" w14:textId="77777777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 w:rsidRPr="007C242C">
        <w:rPr>
          <w:lang w:val="en-BE"/>
        </w:rPr>
        <w:t>The incentive associated with the stretch target is still awaiting approval.</w:t>
      </w:r>
    </w:p>
    <w:p w14:paraId="1D324D32" w14:textId="4A214AED" w:rsidR="007C242C" w:rsidRPr="007C242C" w:rsidRDefault="007C242C" w:rsidP="007C242C">
      <w:pPr>
        <w:numPr>
          <w:ilvl w:val="0"/>
          <w:numId w:val="9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will confirm the final incentive and bonus arrangements once approved.</w:t>
      </w:r>
    </w:p>
    <w:p w14:paraId="2DC848C3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10. Obsolete Stock &amp; Inventory Management</w:t>
      </w:r>
    </w:p>
    <w:p w14:paraId="779C3342" w14:textId="189B32E2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proposed introducing an annual obsolete-stock buyback scheme.</w:t>
      </w:r>
    </w:p>
    <w:p w14:paraId="3E6763B0" w14:textId="77777777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 w:rsidRPr="007C242C">
        <w:rPr>
          <w:lang w:val="en-BE"/>
        </w:rPr>
        <w:t>The proposal would support dealers in managing slow-moving or obsolete genuine-parts inventory.</w:t>
      </w:r>
    </w:p>
    <w:p w14:paraId="1F682265" w14:textId="4096BA38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advised that such a scheme would require budget approval and cannot be introduced for the next fiscal year in its current form.</w:t>
      </w:r>
    </w:p>
    <w:p w14:paraId="78FC2CCB" w14:textId="672CA647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nevertheless agreed to review the current obsolete-stock situation and assess possible options.</w:t>
      </w:r>
    </w:p>
    <w:p w14:paraId="7D4F591C" w14:textId="43FBD897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also proposed a consolidated dealer inventory system that would:</w:t>
      </w:r>
    </w:p>
    <w:p w14:paraId="681A80A1" w14:textId="77777777" w:rsidR="007C242C" w:rsidRPr="007C242C" w:rsidRDefault="007C242C" w:rsidP="007C242C">
      <w:pPr>
        <w:numPr>
          <w:ilvl w:val="1"/>
          <w:numId w:val="10"/>
        </w:numPr>
        <w:spacing w:after="0"/>
        <w:rPr>
          <w:lang w:val="en-BE"/>
        </w:rPr>
      </w:pPr>
      <w:r w:rsidRPr="007C242C">
        <w:rPr>
          <w:lang w:val="en-BE"/>
        </w:rPr>
        <w:t>Give dealers visibility of stock across the network.</w:t>
      </w:r>
    </w:p>
    <w:p w14:paraId="5BC58B42" w14:textId="77777777" w:rsidR="007C242C" w:rsidRPr="007C242C" w:rsidRDefault="007C242C" w:rsidP="007C242C">
      <w:pPr>
        <w:numPr>
          <w:ilvl w:val="1"/>
          <w:numId w:val="10"/>
        </w:numPr>
        <w:spacing w:after="0"/>
        <w:rPr>
          <w:lang w:val="en-BE"/>
        </w:rPr>
      </w:pPr>
      <w:r w:rsidRPr="007C242C">
        <w:rPr>
          <w:lang w:val="en-BE"/>
        </w:rPr>
        <w:t>Facilitate redistribution of parts between dealers.</w:t>
      </w:r>
    </w:p>
    <w:p w14:paraId="447C5CF6" w14:textId="77777777" w:rsidR="007C242C" w:rsidRPr="007C242C" w:rsidRDefault="007C242C" w:rsidP="007C242C">
      <w:pPr>
        <w:numPr>
          <w:ilvl w:val="1"/>
          <w:numId w:val="10"/>
        </w:numPr>
        <w:spacing w:after="0"/>
        <w:rPr>
          <w:lang w:val="en-BE"/>
        </w:rPr>
      </w:pPr>
      <w:r w:rsidRPr="007C242C">
        <w:rPr>
          <w:lang w:val="en-BE"/>
        </w:rPr>
        <w:t>Reduce unnecessary duplication and obsolete inventory.</w:t>
      </w:r>
    </w:p>
    <w:p w14:paraId="7207181D" w14:textId="33D5AAE5" w:rsidR="007C242C" w:rsidRPr="007C242C" w:rsidRDefault="007C242C" w:rsidP="007C242C">
      <w:pPr>
        <w:numPr>
          <w:ilvl w:val="0"/>
          <w:numId w:val="10"/>
        </w:numPr>
        <w:spacing w:after="0"/>
        <w:rPr>
          <w:lang w:val="en-BE"/>
        </w:rPr>
      </w:pPr>
      <w:r>
        <w:rPr>
          <w:lang w:val="en-BE"/>
        </w:rPr>
        <w:t xml:space="preserve">ISZE </w:t>
      </w:r>
      <w:r w:rsidRPr="007C242C">
        <w:rPr>
          <w:lang w:val="en-BE"/>
        </w:rPr>
        <w:t>will investigate whether a similar system previously used within the network could be reinstated.</w:t>
      </w:r>
    </w:p>
    <w:p w14:paraId="15350D12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11. R&amp;M Business</w:t>
      </w:r>
    </w:p>
    <w:p w14:paraId="2F431AD2" w14:textId="77777777" w:rsidR="007C242C" w:rsidRPr="007C242C" w:rsidRDefault="007C242C" w:rsidP="007C242C">
      <w:pPr>
        <w:numPr>
          <w:ilvl w:val="0"/>
          <w:numId w:val="11"/>
        </w:numPr>
        <w:spacing w:after="0"/>
        <w:rPr>
          <w:lang w:val="en-BE"/>
        </w:rPr>
      </w:pPr>
      <w:r w:rsidRPr="007C242C">
        <w:rPr>
          <w:lang w:val="en-BE"/>
        </w:rPr>
        <w:t>The status of the Repair &amp; Maintenance business was briefly discussed.</w:t>
      </w:r>
    </w:p>
    <w:p w14:paraId="3C68B55E" w14:textId="230DAC9E" w:rsidR="007C242C" w:rsidRPr="007C242C" w:rsidRDefault="007C242C" w:rsidP="007C242C">
      <w:pPr>
        <w:numPr>
          <w:ilvl w:val="0"/>
          <w:numId w:val="11"/>
        </w:numPr>
        <w:spacing w:after="0"/>
        <w:rPr>
          <w:lang w:val="en-BE"/>
        </w:rPr>
      </w:pPr>
      <w:r>
        <w:rPr>
          <w:lang w:val="en-BE"/>
        </w:rPr>
        <w:t>Harris Group</w:t>
      </w:r>
      <w:r w:rsidRPr="007C242C">
        <w:rPr>
          <w:lang w:val="en-BE"/>
        </w:rPr>
        <w:t xml:space="preserve"> confirmed that R&amp;M is not within his direct area of responsibility.</w:t>
      </w:r>
    </w:p>
    <w:p w14:paraId="1802B124" w14:textId="4E0AAE5C" w:rsidR="007C242C" w:rsidRPr="007C242C" w:rsidRDefault="007C242C" w:rsidP="007C242C">
      <w:pPr>
        <w:numPr>
          <w:ilvl w:val="0"/>
          <w:numId w:val="11"/>
        </w:numPr>
        <w:spacing w:after="0"/>
        <w:rPr>
          <w:lang w:val="en-BE"/>
        </w:rPr>
      </w:pPr>
      <w:r w:rsidRPr="007C242C">
        <w:rPr>
          <w:lang w:val="en-BE"/>
        </w:rPr>
        <w:t xml:space="preserve">Carl </w:t>
      </w:r>
      <w:r>
        <w:rPr>
          <w:lang w:val="en-BE"/>
        </w:rPr>
        <w:t xml:space="preserve">(Harris Group) </w:t>
      </w:r>
      <w:r w:rsidRPr="007C242C">
        <w:rPr>
          <w:lang w:val="en-BE"/>
        </w:rPr>
        <w:t>was identified as the appropriate contact for further information and follow-up.</w:t>
      </w:r>
    </w:p>
    <w:p w14:paraId="3A526B53" w14:textId="1BFE8F74" w:rsidR="007C242C" w:rsidRPr="007C242C" w:rsidRDefault="007C242C" w:rsidP="007C242C">
      <w:pPr>
        <w:numPr>
          <w:ilvl w:val="0"/>
          <w:numId w:val="11"/>
        </w:numPr>
        <w:spacing w:after="0"/>
        <w:rPr>
          <w:lang w:val="en-BE"/>
        </w:rPr>
      </w:pPr>
      <w:r>
        <w:rPr>
          <w:lang w:val="en-BE"/>
        </w:rPr>
        <w:t>ISZE</w:t>
      </w:r>
      <w:r w:rsidRPr="007C242C">
        <w:rPr>
          <w:lang w:val="en-BE"/>
        </w:rPr>
        <w:t xml:space="preserve"> will address this topic separately with the relevant stakeholder.</w:t>
      </w:r>
    </w:p>
    <w:p w14:paraId="06EC204E" w14:textId="77777777" w:rsidR="007C242C" w:rsidRPr="007C242C" w:rsidRDefault="007C242C" w:rsidP="007C242C">
      <w:pPr>
        <w:spacing w:after="0"/>
        <w:rPr>
          <w:b/>
          <w:bCs/>
          <w:lang w:val="en-BE"/>
        </w:rPr>
      </w:pPr>
      <w:r w:rsidRPr="007C242C">
        <w:rPr>
          <w:b/>
          <w:bCs/>
          <w:lang w:val="en-BE"/>
        </w:rPr>
        <w:t>Agreed Action Items</w:t>
      </w:r>
    </w:p>
    <w:p w14:paraId="2B9FF8F3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Sales-to-Dealer Target</w:t>
      </w:r>
    </w:p>
    <w:p w14:paraId="331E46FD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Validate the units-in-operation assumption and confirm the final Sales-to-Dealer target for the current fiscal year.</w:t>
      </w:r>
    </w:p>
    <w:p w14:paraId="2B96210B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Incentive &amp; Bonus</w:t>
      </w:r>
    </w:p>
    <w:p w14:paraId="397E6143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Confirm the incentive structure.</w:t>
      </w:r>
    </w:p>
    <w:p w14:paraId="40661F02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Review whether the bonus can be adjusted to reflect the increased sales target.</w:t>
      </w:r>
    </w:p>
    <w:p w14:paraId="28C05723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Ireland / Portugal Benchmark</w:t>
      </w:r>
    </w:p>
    <w:p w14:paraId="75DB9129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Prepare and share a historical purchasing comparison between Ireland and Portugal.</w:t>
      </w:r>
    </w:p>
    <w:p w14:paraId="035CBB9F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John – SPA Proposal</w:t>
      </w:r>
    </w:p>
    <w:p w14:paraId="179681A1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Compile a list of relevant part numbers, requested prices or discounts and expected quantities.</w:t>
      </w:r>
    </w:p>
    <w:p w14:paraId="03F7C02E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Include aftermarket price information where available.</w:t>
      </w:r>
    </w:p>
    <w:p w14:paraId="52944B26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SPA Template</w:t>
      </w:r>
    </w:p>
    <w:p w14:paraId="1E13D19D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Send the standard SPA proposal template to John.</w:t>
      </w:r>
    </w:p>
    <w:p w14:paraId="795D4195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John – Pricing Issues</w:t>
      </w:r>
    </w:p>
    <w:p w14:paraId="09A9F143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Resend previously communicated pricing concerns to Koen for review and feedback.</w:t>
      </w:r>
    </w:p>
    <w:p w14:paraId="57993BD4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John – Sales-to-Dealer Data</w:t>
      </w:r>
    </w:p>
    <w:p w14:paraId="2C991F77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Resend available Sales-to-Dealer data up to 20 November 2025.</w:t>
      </w:r>
    </w:p>
    <w:p w14:paraId="0958DDD8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Provide updated information from December 2025 to present.</w:t>
      </w:r>
    </w:p>
    <w:p w14:paraId="31435121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Continue submitting the data monthly.</w:t>
      </w:r>
    </w:p>
    <w:p w14:paraId="7E8C3886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Data Submission Format</w:t>
      </w:r>
    </w:p>
    <w:p w14:paraId="64616F34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Confirm whether monthly Sales-to-Dealer data should be sent separately or attached to the KPI file.</w:t>
      </w:r>
    </w:p>
    <w:p w14:paraId="08F407EB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Obsolete Stock</w:t>
      </w:r>
    </w:p>
    <w:p w14:paraId="14E076AD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Investigate the feasibility of an annual obsolete-stock buyback scheme and provide feedback to John.</w:t>
      </w:r>
    </w:p>
    <w:p w14:paraId="02357616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John – New Business Review</w:t>
      </w:r>
    </w:p>
    <w:p w14:paraId="57FFD60D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Investigate new-business part references with the Parts Sales team and confirm the drivers behind the additional volume.</w:t>
      </w:r>
    </w:p>
    <w:p w14:paraId="0CC38313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Inventory Visibility</w:t>
      </w:r>
    </w:p>
    <w:p w14:paraId="43882BEC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Investigate whether a consolidated dealer inventory-sharing system can be reinstated or otherwise supported.</w:t>
      </w:r>
    </w:p>
    <w:p w14:paraId="5A09C32A" w14:textId="77777777" w:rsidR="007C242C" w:rsidRPr="007C242C" w:rsidRDefault="007C242C" w:rsidP="007C242C">
      <w:pPr>
        <w:numPr>
          <w:ilvl w:val="0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Koen – R&amp;M Follow-up</w:t>
      </w:r>
    </w:p>
    <w:p w14:paraId="43911892" w14:textId="77777777" w:rsidR="007C242C" w:rsidRPr="007C242C" w:rsidRDefault="007C242C" w:rsidP="007C242C">
      <w:pPr>
        <w:numPr>
          <w:ilvl w:val="1"/>
          <w:numId w:val="12"/>
        </w:numPr>
        <w:spacing w:after="0"/>
        <w:rPr>
          <w:lang w:val="en-BE"/>
        </w:rPr>
      </w:pPr>
      <w:r w:rsidRPr="007C242C">
        <w:rPr>
          <w:lang w:val="en-BE"/>
        </w:rPr>
        <w:t>Follow up separately with Carl regarding the current R&amp;M business status and planned actions.</w:t>
      </w:r>
    </w:p>
    <w:p w14:paraId="284158A3" w14:textId="77777777" w:rsidR="002534DE" w:rsidRPr="007C242C" w:rsidRDefault="002534DE" w:rsidP="007C242C">
      <w:pPr>
        <w:spacing w:after="0"/>
        <w:rPr>
          <w:lang w:val="en-BE"/>
        </w:rPr>
      </w:pPr>
    </w:p>
    <w:sectPr w:rsidR="002534DE" w:rsidRPr="007C2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E5"/>
    <w:multiLevelType w:val="multilevel"/>
    <w:tmpl w:val="EED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18BA"/>
    <w:multiLevelType w:val="multilevel"/>
    <w:tmpl w:val="80F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6451"/>
    <w:multiLevelType w:val="multilevel"/>
    <w:tmpl w:val="7F5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92257"/>
    <w:multiLevelType w:val="multilevel"/>
    <w:tmpl w:val="290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0DD7"/>
    <w:multiLevelType w:val="multilevel"/>
    <w:tmpl w:val="A1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D3810"/>
    <w:multiLevelType w:val="multilevel"/>
    <w:tmpl w:val="0C8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77E5D"/>
    <w:multiLevelType w:val="multilevel"/>
    <w:tmpl w:val="0CB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E29BF"/>
    <w:multiLevelType w:val="multilevel"/>
    <w:tmpl w:val="713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258D6"/>
    <w:multiLevelType w:val="multilevel"/>
    <w:tmpl w:val="C76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72ABF"/>
    <w:multiLevelType w:val="multilevel"/>
    <w:tmpl w:val="4A3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36689"/>
    <w:multiLevelType w:val="multilevel"/>
    <w:tmpl w:val="BF3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E0CAB"/>
    <w:multiLevelType w:val="multilevel"/>
    <w:tmpl w:val="3F6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D3131"/>
    <w:multiLevelType w:val="multilevel"/>
    <w:tmpl w:val="E19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7348">
    <w:abstractNumId w:val="1"/>
  </w:num>
  <w:num w:numId="2" w16cid:durableId="935207456">
    <w:abstractNumId w:val="12"/>
  </w:num>
  <w:num w:numId="3" w16cid:durableId="274824079">
    <w:abstractNumId w:val="8"/>
  </w:num>
  <w:num w:numId="4" w16cid:durableId="1127772707">
    <w:abstractNumId w:val="10"/>
  </w:num>
  <w:num w:numId="5" w16cid:durableId="737748825">
    <w:abstractNumId w:val="0"/>
  </w:num>
  <w:num w:numId="6" w16cid:durableId="1796677755">
    <w:abstractNumId w:val="3"/>
  </w:num>
  <w:num w:numId="7" w16cid:durableId="784737333">
    <w:abstractNumId w:val="7"/>
  </w:num>
  <w:num w:numId="8" w16cid:durableId="1087464725">
    <w:abstractNumId w:val="6"/>
  </w:num>
  <w:num w:numId="9" w16cid:durableId="683291753">
    <w:abstractNumId w:val="2"/>
  </w:num>
  <w:num w:numId="10" w16cid:durableId="630212440">
    <w:abstractNumId w:val="11"/>
  </w:num>
  <w:num w:numId="11" w16cid:durableId="572620607">
    <w:abstractNumId w:val="5"/>
  </w:num>
  <w:num w:numId="12" w16cid:durableId="236408110">
    <w:abstractNumId w:val="9"/>
  </w:num>
  <w:num w:numId="13" w16cid:durableId="8892638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2C"/>
    <w:rsid w:val="000A2C10"/>
    <w:rsid w:val="002534DE"/>
    <w:rsid w:val="007C242C"/>
    <w:rsid w:val="00830D03"/>
    <w:rsid w:val="00F9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91C59"/>
  <w15:chartTrackingRefBased/>
  <w15:docId w15:val="{3CE060AA-AA4C-4988-99C1-64A5F651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1189</Words>
  <Characters>7218</Characters>
  <Application>Microsoft Office Word</Application>
  <DocSecurity>0</DocSecurity>
  <Lines>167</Lines>
  <Paragraphs>135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2</cp:revision>
  <dcterms:created xsi:type="dcterms:W3CDTF">2026-08-10T13:08:00Z</dcterms:created>
  <dcterms:modified xsi:type="dcterms:W3CDTF">2026-08-10T13:21:00Z</dcterms:modified>
</cp:coreProperties>
</file>