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A716" w14:textId="20BE97D2" w:rsidR="00E339DD" w:rsidRPr="00E339DD" w:rsidRDefault="00E339DD" w:rsidP="00E339DD">
      <w:pPr>
        <w:spacing w:after="0"/>
        <w:jc w:val="right"/>
        <w:rPr>
          <w:lang w:val="en-BE"/>
        </w:rPr>
      </w:pPr>
      <w:r>
        <w:rPr>
          <w:b/>
          <w:bCs/>
          <w:lang w:val="en-BE"/>
        </w:rPr>
        <w:t>06/08/2026</w:t>
      </w:r>
    </w:p>
    <w:p w14:paraId="529AAD62" w14:textId="61DE1304" w:rsidR="00E339DD" w:rsidRPr="00E339DD" w:rsidRDefault="00E339DD" w:rsidP="00E339DD">
      <w:pPr>
        <w:spacing w:after="0"/>
        <w:jc w:val="center"/>
        <w:rPr>
          <w:b/>
          <w:bCs/>
          <w:u w:val="single"/>
          <w:lang w:val="en-BE"/>
        </w:rPr>
      </w:pPr>
      <w:r w:rsidRPr="00E339DD">
        <w:rPr>
          <w:b/>
          <w:bCs/>
          <w:u w:val="single"/>
          <w:lang w:val="en-BE"/>
        </w:rPr>
        <w:t>Business Review IUK</w:t>
      </w:r>
    </w:p>
    <w:p w14:paraId="555337A4" w14:textId="77777777" w:rsidR="00E339DD" w:rsidRDefault="00E339DD" w:rsidP="00E339DD">
      <w:pPr>
        <w:spacing w:after="0"/>
        <w:rPr>
          <w:b/>
          <w:bCs/>
          <w:lang w:val="en-BE"/>
        </w:rPr>
      </w:pPr>
    </w:p>
    <w:p w14:paraId="66820024" w14:textId="0B2A2919" w:rsidR="00E339DD" w:rsidRDefault="00E339DD" w:rsidP="00E339DD">
      <w:pPr>
        <w:spacing w:after="0"/>
        <w:rPr>
          <w:b/>
          <w:bCs/>
          <w:lang w:val="en-BE"/>
        </w:rPr>
      </w:pPr>
      <w:r>
        <w:rPr>
          <w:b/>
          <w:bCs/>
          <w:lang w:val="en-BE"/>
        </w:rPr>
        <w:t>Attendees:</w:t>
      </w:r>
    </w:p>
    <w:p w14:paraId="5CF69427" w14:textId="77777777" w:rsidR="00E339DD" w:rsidRDefault="00E339DD" w:rsidP="00E339DD">
      <w:pPr>
        <w:spacing w:after="0"/>
        <w:rPr>
          <w:b/>
          <w:bCs/>
          <w:lang w:val="en-BE"/>
        </w:rPr>
      </w:pPr>
    </w:p>
    <w:p w14:paraId="03CB0CA0" w14:textId="0BC9343A" w:rsidR="00AD211A" w:rsidRDefault="00AD211A" w:rsidP="00AD211A">
      <w:pPr>
        <w:pStyle w:val="ListParagraph"/>
        <w:numPr>
          <w:ilvl w:val="0"/>
          <w:numId w:val="13"/>
        </w:numPr>
        <w:spacing w:after="0" w:line="276" w:lineRule="auto"/>
      </w:pPr>
      <w:r>
        <w:t>John Lennon – General Manager Parts – IUK</w:t>
      </w:r>
    </w:p>
    <w:p w14:paraId="528A973C" w14:textId="7E84CD33" w:rsidR="00AD211A" w:rsidRDefault="00AD211A" w:rsidP="00AD211A">
      <w:pPr>
        <w:numPr>
          <w:ilvl w:val="0"/>
          <w:numId w:val="13"/>
        </w:numPr>
        <w:spacing w:after="0"/>
      </w:pPr>
      <w:r w:rsidRPr="00AD211A">
        <w:t xml:space="preserve">Aaron Singh-Chutti – Parts Inventory coordinator </w:t>
      </w:r>
      <w:r>
        <w:t>–</w:t>
      </w:r>
      <w:r w:rsidRPr="00AD211A">
        <w:t xml:space="preserve"> IUK</w:t>
      </w:r>
    </w:p>
    <w:p w14:paraId="13868A2F" w14:textId="0B60C375" w:rsidR="00AD211A" w:rsidRPr="00AD211A" w:rsidRDefault="00AD211A" w:rsidP="00AD211A">
      <w:pPr>
        <w:numPr>
          <w:ilvl w:val="0"/>
          <w:numId w:val="13"/>
        </w:numPr>
        <w:spacing w:after="0" w:line="276" w:lineRule="auto"/>
        <w:rPr>
          <w:rFonts w:cs="Segoe UI"/>
        </w:rPr>
      </w:pPr>
      <w:r>
        <w:rPr>
          <w:rFonts w:cs="Segoe UI"/>
        </w:rPr>
        <w:t>Hadewijch Tibos – Sales manager – ISZE</w:t>
      </w:r>
    </w:p>
    <w:p w14:paraId="29D8AFDD" w14:textId="77777777" w:rsidR="00AD211A" w:rsidRPr="00AD211A" w:rsidRDefault="00AD211A" w:rsidP="00AD211A">
      <w:pPr>
        <w:numPr>
          <w:ilvl w:val="0"/>
          <w:numId w:val="13"/>
        </w:numPr>
        <w:pBdr>
          <w:bottom w:val="single" w:sz="12" w:space="1" w:color="auto"/>
        </w:pBdr>
        <w:spacing w:after="0"/>
        <w:rPr>
          <w:b/>
          <w:bCs/>
        </w:rPr>
      </w:pPr>
      <w:r w:rsidRPr="00AD211A">
        <w:t>Koen Matheussen – Assistant sales manager - ISZE</w:t>
      </w:r>
      <w:r w:rsidRPr="00AD211A">
        <w:rPr>
          <w:b/>
          <w:bCs/>
        </w:rPr>
        <w:t> </w:t>
      </w:r>
    </w:p>
    <w:p w14:paraId="7555D974" w14:textId="77777777" w:rsidR="00E339DD" w:rsidRDefault="00E339DD" w:rsidP="00E339DD">
      <w:pPr>
        <w:spacing w:after="0"/>
        <w:rPr>
          <w:b/>
          <w:bCs/>
          <w:lang w:val="en-BE"/>
        </w:rPr>
      </w:pPr>
    </w:p>
    <w:p w14:paraId="77C8D1DC" w14:textId="1445BE1A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1. Sales &amp; Stock Performance</w:t>
      </w:r>
    </w:p>
    <w:p w14:paraId="6E27E07A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Overall sales increased 5%, while orders decreased 3% versus the comparable period.</w:t>
      </w:r>
    </w:p>
    <w:p w14:paraId="0ADB9665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For April–July, sales increased 18%, while orders decreased 27%.</w:t>
      </w:r>
    </w:p>
    <w:p w14:paraId="25254DBA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Order reduction is primarily linked to the high opening stock position and previous large production orders.</w:t>
      </w:r>
    </w:p>
    <w:p w14:paraId="2323926B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Current focus is on reducing inventory toward an optimal stock level of approximately €2.0–€2.5 million.</w:t>
      </w:r>
    </w:p>
    <w:p w14:paraId="26B4CF0A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Q1 performance was strong; however, May and July declined YoY, while June performed better.</w:t>
      </w:r>
    </w:p>
    <w:p w14:paraId="01778702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IUK will continue reviewing monthly sales variations and the impact of campaign timing/customer engagement.</w:t>
      </w:r>
    </w:p>
    <w:p w14:paraId="6182F911" w14:textId="77777777" w:rsidR="00E339DD" w:rsidRPr="00E339DD" w:rsidRDefault="00E339DD" w:rsidP="00E339DD">
      <w:pPr>
        <w:numPr>
          <w:ilvl w:val="0"/>
          <w:numId w:val="1"/>
        </w:numPr>
        <w:spacing w:after="0"/>
        <w:rPr>
          <w:lang w:val="en-BE"/>
        </w:rPr>
      </w:pPr>
      <w:r w:rsidRPr="00E339DD">
        <w:rPr>
          <w:lang w:val="en-BE"/>
        </w:rPr>
        <w:t>Preparations are underway for the next campaign quarter beginning in October, including customer health checks and promotional activities.</w:t>
      </w:r>
    </w:p>
    <w:p w14:paraId="7899FADB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2. Parts Category Performance</w:t>
      </w:r>
    </w:p>
    <w:p w14:paraId="4639AEA0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Significant declines identified in:</w:t>
      </w:r>
    </w:p>
    <w:p w14:paraId="2DED0EC3" w14:textId="77777777" w:rsidR="00E339DD" w:rsidRPr="00E339DD" w:rsidRDefault="00E339DD" w:rsidP="00E339DD">
      <w:pPr>
        <w:numPr>
          <w:ilvl w:val="1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Brake parts: approximately €243K decrease</w:t>
      </w:r>
    </w:p>
    <w:p w14:paraId="7A5C121F" w14:textId="77777777" w:rsidR="00E339DD" w:rsidRPr="00E339DD" w:rsidRDefault="00E339DD" w:rsidP="00E339DD">
      <w:pPr>
        <w:numPr>
          <w:ilvl w:val="1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Body parts: approximately €147K decrease</w:t>
      </w:r>
    </w:p>
    <w:p w14:paraId="393033D0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Mild weather was identified as one factor contributing to fewer accident repairs and lower body-part demand.</w:t>
      </w:r>
    </w:p>
    <w:p w14:paraId="0940727B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Dealer feedback indicates that OEM pricing, particularly brake pads and wiper blades, is considered high compared with aftermarket alternatives.</w:t>
      </w:r>
    </w:p>
    <w:p w14:paraId="087489D7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 xml:space="preserve">Dealers expressed a need for a stronger and more competitive </w:t>
      </w:r>
      <w:proofErr w:type="gramStart"/>
      <w:r w:rsidRPr="00E339DD">
        <w:rPr>
          <w:lang w:val="en-BE"/>
        </w:rPr>
        <w:t>second-line</w:t>
      </w:r>
      <w:proofErr w:type="gramEnd"/>
      <w:r w:rsidRPr="00E339DD">
        <w:rPr>
          <w:lang w:val="en-BE"/>
        </w:rPr>
        <w:t>/value range.</w:t>
      </w:r>
    </w:p>
    <w:p w14:paraId="79D8B693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Previous wiper campaigns demonstrated that targeted promotions can materially improve sales volumes.</w:t>
      </w:r>
    </w:p>
    <w:p w14:paraId="09E10B75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Agreed that second-line pricing should be market-driven and competitive.</w:t>
      </w:r>
    </w:p>
    <w:p w14:paraId="19814A45" w14:textId="77777777" w:rsidR="00E339DD" w:rsidRPr="00E339DD" w:rsidRDefault="00E339DD" w:rsidP="00E339DD">
      <w:pPr>
        <w:numPr>
          <w:ilvl w:val="0"/>
          <w:numId w:val="2"/>
        </w:numPr>
        <w:spacing w:after="0"/>
        <w:rPr>
          <w:lang w:val="en-BE"/>
        </w:rPr>
      </w:pPr>
      <w:r w:rsidRPr="00E339DD">
        <w:rPr>
          <w:lang w:val="en-BE"/>
        </w:rPr>
        <w:t>A broader OEM/value offering should be considered, particularly for older vehicles, to improve customer retention.</w:t>
      </w:r>
    </w:p>
    <w:p w14:paraId="100AE67A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3. Growth Categories &amp; New Business</w:t>
      </w:r>
    </w:p>
    <w:p w14:paraId="0D388CA6" w14:textId="77777777" w:rsidR="00E339DD" w:rsidRPr="00E339DD" w:rsidRDefault="00E339DD" w:rsidP="00E339DD">
      <w:pPr>
        <w:numPr>
          <w:ilvl w:val="0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Strong growth recorded in:</w:t>
      </w:r>
    </w:p>
    <w:p w14:paraId="4D7863DE" w14:textId="77777777" w:rsidR="00E339DD" w:rsidRPr="00E339DD" w:rsidRDefault="00E339DD" w:rsidP="00E339DD">
      <w:pPr>
        <w:numPr>
          <w:ilvl w:val="1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Engine parts: +52%</w:t>
      </w:r>
    </w:p>
    <w:p w14:paraId="1E9C11E5" w14:textId="77777777" w:rsidR="00E339DD" w:rsidRPr="00E339DD" w:rsidRDefault="00E339DD" w:rsidP="00E339DD">
      <w:pPr>
        <w:numPr>
          <w:ilvl w:val="1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Turbo parts: +51%</w:t>
      </w:r>
    </w:p>
    <w:p w14:paraId="6467344A" w14:textId="77777777" w:rsidR="00E339DD" w:rsidRPr="00E339DD" w:rsidRDefault="00E339DD" w:rsidP="00E339DD">
      <w:pPr>
        <w:numPr>
          <w:ilvl w:val="0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Part of this growth is linked to warranty-related activity.</w:t>
      </w:r>
    </w:p>
    <w:p w14:paraId="664DDA44" w14:textId="77777777" w:rsidR="00E339DD" w:rsidRPr="00E339DD" w:rsidRDefault="00E339DD" w:rsidP="00E339DD">
      <w:pPr>
        <w:numPr>
          <w:ilvl w:val="0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Further analysis is required to distinguish repeatable growth opportunities from one-off warranty activity.</w:t>
      </w:r>
    </w:p>
    <w:p w14:paraId="53BB454F" w14:textId="77777777" w:rsidR="00E339DD" w:rsidRPr="00E339DD" w:rsidRDefault="00E339DD" w:rsidP="00E339DD">
      <w:pPr>
        <w:numPr>
          <w:ilvl w:val="0"/>
          <w:numId w:val="3"/>
        </w:numPr>
        <w:spacing w:after="0"/>
        <w:rPr>
          <w:lang w:val="en-BE"/>
        </w:rPr>
      </w:pPr>
      <w:r w:rsidRPr="00E339DD">
        <w:rPr>
          <w:lang w:val="en-BE"/>
        </w:rPr>
        <w:t>First-time sales of several part numbers were identified, primarily associated with new models, supersessions and warranty campaigns.</w:t>
      </w:r>
    </w:p>
    <w:p w14:paraId="525EC309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4. Fill Rate &amp; Dealer Satisfaction</w:t>
      </w:r>
    </w:p>
    <w:p w14:paraId="186D1A39" w14:textId="77777777" w:rsidR="00E339DD" w:rsidRPr="00E339DD" w:rsidRDefault="00E339DD" w:rsidP="00E339DD">
      <w:pPr>
        <w:numPr>
          <w:ilvl w:val="0"/>
          <w:numId w:val="4"/>
        </w:numPr>
        <w:spacing w:after="0"/>
        <w:rPr>
          <w:lang w:val="en-BE"/>
        </w:rPr>
      </w:pPr>
      <w:r w:rsidRPr="00E339DD">
        <w:rPr>
          <w:lang w:val="en-BE"/>
        </w:rPr>
        <w:t>EU fill rate recently improved to approximately 95%, above the 93% target.</w:t>
      </w:r>
    </w:p>
    <w:p w14:paraId="2C93AA0A" w14:textId="77777777" w:rsidR="00E339DD" w:rsidRPr="00E339DD" w:rsidRDefault="00E339DD" w:rsidP="00E339DD">
      <w:pPr>
        <w:numPr>
          <w:ilvl w:val="0"/>
          <w:numId w:val="4"/>
        </w:numPr>
        <w:spacing w:after="0"/>
        <w:rPr>
          <w:lang w:val="en-BE"/>
        </w:rPr>
      </w:pPr>
      <w:r w:rsidRPr="00E339DD">
        <w:rPr>
          <w:lang w:val="en-BE"/>
        </w:rPr>
        <w:t>IUK dealer first-pick performance remains approximately 95%.</w:t>
      </w:r>
    </w:p>
    <w:p w14:paraId="37EF175A" w14:textId="77777777" w:rsidR="00E339DD" w:rsidRPr="00E339DD" w:rsidRDefault="00E339DD" w:rsidP="00E339DD">
      <w:pPr>
        <w:numPr>
          <w:ilvl w:val="0"/>
          <w:numId w:val="4"/>
        </w:numPr>
        <w:spacing w:after="0"/>
        <w:rPr>
          <w:lang w:val="en-BE"/>
        </w:rPr>
      </w:pPr>
      <w:r w:rsidRPr="00E339DD">
        <w:rPr>
          <w:lang w:val="en-BE"/>
        </w:rPr>
        <w:t>The temporary EU fill-rate reduction to approximately 83% during May/June was likely related to a large new-model order.</w:t>
      </w:r>
    </w:p>
    <w:p w14:paraId="6A5FA9BD" w14:textId="77777777" w:rsidR="00E339DD" w:rsidRPr="00E339DD" w:rsidRDefault="00E339DD" w:rsidP="00E339DD">
      <w:pPr>
        <w:numPr>
          <w:ilvl w:val="0"/>
          <w:numId w:val="4"/>
        </w:numPr>
        <w:spacing w:after="0"/>
        <w:rPr>
          <w:lang w:val="en-BE"/>
        </w:rPr>
      </w:pPr>
      <w:r w:rsidRPr="00E339DD">
        <w:rPr>
          <w:lang w:val="en-BE"/>
        </w:rPr>
        <w:t>No significant negative impact on IUK dealer operations or dealer satisfaction was reported.</w:t>
      </w:r>
    </w:p>
    <w:p w14:paraId="72FFB3E3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5. FY2027 Sales-to-Dealer Target</w:t>
      </w:r>
    </w:p>
    <w:p w14:paraId="56A511CF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FY2027 target methodology was reviewed.</w:t>
      </w:r>
    </w:p>
    <w:p w14:paraId="15A92644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Original assumptions included:</w:t>
      </w:r>
    </w:p>
    <w:p w14:paraId="152DC00B" w14:textId="77777777" w:rsidR="00E339DD" w:rsidRPr="00E339DD" w:rsidRDefault="00E339DD" w:rsidP="00E339DD">
      <w:pPr>
        <w:numPr>
          <w:ilvl w:val="1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6% decline in Units in Operation (UIO)</w:t>
      </w:r>
    </w:p>
    <w:p w14:paraId="172D2876" w14:textId="77777777" w:rsidR="00E339DD" w:rsidRPr="00E339DD" w:rsidRDefault="00E339DD" w:rsidP="00E339DD">
      <w:pPr>
        <w:numPr>
          <w:ilvl w:val="1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5% price increase</w:t>
      </w:r>
    </w:p>
    <w:p w14:paraId="3A75EEC4" w14:textId="77777777" w:rsidR="00E339DD" w:rsidRPr="00E339DD" w:rsidRDefault="00E339DD" w:rsidP="00E339DD">
      <w:pPr>
        <w:numPr>
          <w:ilvl w:val="1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1.8% additional growth</w:t>
      </w:r>
    </w:p>
    <w:p w14:paraId="59559C02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Agreed that the UIO decline assumption should be revised from 6% to 5%.</w:t>
      </w:r>
    </w:p>
    <w:p w14:paraId="444EEB84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Future calculations should focus on parts only, excluding accessories.</w:t>
      </w:r>
    </w:p>
    <w:p w14:paraId="22AE0B49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Accessories were previously included in reported sales figures but are considered too volatile for stable target forecasting.</w:t>
      </w:r>
    </w:p>
    <w:p w14:paraId="09F3AB51" w14:textId="77777777" w:rsidR="00E339DD" w:rsidRPr="00E339DD" w:rsidRDefault="00E339DD" w:rsidP="00E339DD">
      <w:pPr>
        <w:numPr>
          <w:ilvl w:val="0"/>
          <w:numId w:val="5"/>
        </w:numPr>
        <w:spacing w:after="0"/>
        <w:rPr>
          <w:lang w:val="en-BE"/>
        </w:rPr>
      </w:pPr>
      <w:r w:rsidRPr="00E339DD">
        <w:rPr>
          <w:lang w:val="en-BE"/>
        </w:rPr>
        <w:t>Targets and related incentives will be recalculated using the revised methodology.</w:t>
      </w:r>
    </w:p>
    <w:p w14:paraId="63FFF3F4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6. Global Part Share &amp; Service-Parts Coverage</w:t>
      </w:r>
    </w:p>
    <w:p w14:paraId="6D3EB3F3" w14:textId="77777777" w:rsidR="00E339DD" w:rsidRPr="00E339DD" w:rsidRDefault="00E339DD" w:rsidP="00E339DD">
      <w:pPr>
        <w:numPr>
          <w:ilvl w:val="0"/>
          <w:numId w:val="6"/>
        </w:numPr>
        <w:spacing w:after="0"/>
        <w:rPr>
          <w:lang w:val="en-BE"/>
        </w:rPr>
      </w:pPr>
      <w:r w:rsidRPr="00E339DD">
        <w:rPr>
          <w:lang w:val="en-BE"/>
        </w:rPr>
        <w:t>Global part-share methodology and the 10-year vehicle car park benchmark were reviewed.</w:t>
      </w:r>
    </w:p>
    <w:p w14:paraId="198A6917" w14:textId="77777777" w:rsidR="00E339DD" w:rsidRPr="00E339DD" w:rsidRDefault="00E339DD" w:rsidP="00E339DD">
      <w:pPr>
        <w:numPr>
          <w:ilvl w:val="0"/>
          <w:numId w:val="6"/>
        </w:numPr>
        <w:spacing w:after="0"/>
        <w:rPr>
          <w:lang w:val="en-BE"/>
        </w:rPr>
      </w:pPr>
      <w:r w:rsidRPr="00E339DD">
        <w:rPr>
          <w:lang w:val="en-BE"/>
        </w:rPr>
        <w:t>Latest UK 10-year car park figure discussed: 46,828 units.</w:t>
      </w:r>
    </w:p>
    <w:p w14:paraId="6DEE5BEA" w14:textId="77777777" w:rsidR="00E339DD" w:rsidRPr="00E339DD" w:rsidRDefault="00E339DD" w:rsidP="00E339DD">
      <w:pPr>
        <w:numPr>
          <w:ilvl w:val="0"/>
          <w:numId w:val="6"/>
        </w:numPr>
        <w:spacing w:after="0"/>
        <w:rPr>
          <w:lang w:val="en-BE"/>
        </w:rPr>
      </w:pPr>
      <w:r w:rsidRPr="00E339DD">
        <w:rPr>
          <w:lang w:val="en-BE"/>
        </w:rPr>
        <w:t>UK coverage for fuel and air filters is below the European/network average.</w:t>
      </w:r>
    </w:p>
    <w:p w14:paraId="6C490190" w14:textId="77777777" w:rsidR="00E339DD" w:rsidRPr="00E339DD" w:rsidRDefault="00E339DD" w:rsidP="00E339DD">
      <w:pPr>
        <w:numPr>
          <w:ilvl w:val="0"/>
          <w:numId w:val="6"/>
        </w:numPr>
        <w:spacing w:after="0"/>
        <w:rPr>
          <w:lang w:val="en-BE"/>
        </w:rPr>
      </w:pPr>
      <w:r w:rsidRPr="00E339DD">
        <w:rPr>
          <w:lang w:val="en-BE"/>
        </w:rPr>
        <w:t>IUK will investigate whether UK service intervals and technical recommendations differ from other European markets.</w:t>
      </w:r>
    </w:p>
    <w:p w14:paraId="47CDDE55" w14:textId="77777777" w:rsidR="00E339DD" w:rsidRPr="00E339DD" w:rsidRDefault="00E339DD" w:rsidP="00E339DD">
      <w:pPr>
        <w:numPr>
          <w:ilvl w:val="0"/>
          <w:numId w:val="6"/>
        </w:numPr>
        <w:spacing w:after="0"/>
        <w:rPr>
          <w:lang w:val="en-BE"/>
        </w:rPr>
      </w:pPr>
      <w:r w:rsidRPr="00E339DD">
        <w:rPr>
          <w:lang w:val="en-BE"/>
        </w:rPr>
        <w:t>Detailed calculations, mileage assumptions and neighbouring-market benchmarks will be provided for further review.</w:t>
      </w:r>
    </w:p>
    <w:p w14:paraId="3FD747CF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7. IDS / Dealer Standards</w:t>
      </w:r>
    </w:p>
    <w:p w14:paraId="40EA9D60" w14:textId="77777777" w:rsidR="00E339DD" w:rsidRPr="00E339DD" w:rsidRDefault="00E339DD" w:rsidP="00E339DD">
      <w:pPr>
        <w:numPr>
          <w:ilvl w:val="0"/>
          <w:numId w:val="7"/>
        </w:numPr>
        <w:spacing w:after="0"/>
        <w:rPr>
          <w:lang w:val="en-BE"/>
        </w:rPr>
      </w:pPr>
      <w:r w:rsidRPr="00E339DD">
        <w:rPr>
          <w:lang w:val="en-BE"/>
        </w:rPr>
        <w:t>IDS 2026 UK average: 81.7%, above the network benchmark.</w:t>
      </w:r>
    </w:p>
    <w:p w14:paraId="03A4492A" w14:textId="77777777" w:rsidR="00E339DD" w:rsidRPr="00E339DD" w:rsidRDefault="00E339DD" w:rsidP="00E339DD">
      <w:pPr>
        <w:numPr>
          <w:ilvl w:val="0"/>
          <w:numId w:val="7"/>
        </w:numPr>
        <w:spacing w:after="0"/>
        <w:rPr>
          <w:lang w:val="en-BE"/>
        </w:rPr>
      </w:pPr>
      <w:r w:rsidRPr="00E339DD">
        <w:rPr>
          <w:lang w:val="en-BE"/>
        </w:rPr>
        <w:t>Performance varies significantly between individual dealers.</w:t>
      </w:r>
    </w:p>
    <w:p w14:paraId="50978934" w14:textId="77777777" w:rsidR="00E339DD" w:rsidRPr="00E339DD" w:rsidRDefault="00E339DD" w:rsidP="00E339DD">
      <w:pPr>
        <w:numPr>
          <w:ilvl w:val="0"/>
          <w:numId w:val="7"/>
        </w:numPr>
        <w:spacing w:after="0"/>
        <w:rPr>
          <w:lang w:val="en-BE"/>
        </w:rPr>
      </w:pPr>
      <w:r w:rsidRPr="00E339DD">
        <w:rPr>
          <w:lang w:val="en-BE"/>
        </w:rPr>
        <w:t>Detailed dealer-level results and recommendations will be shared with the Network Development team.</w:t>
      </w:r>
    </w:p>
    <w:p w14:paraId="60776B87" w14:textId="77777777" w:rsidR="00E339DD" w:rsidRPr="00E339DD" w:rsidRDefault="00E339DD" w:rsidP="00E339DD">
      <w:pPr>
        <w:numPr>
          <w:ilvl w:val="0"/>
          <w:numId w:val="7"/>
        </w:numPr>
        <w:spacing w:after="0"/>
        <w:rPr>
          <w:lang w:val="en-BE"/>
        </w:rPr>
      </w:pPr>
      <w:r w:rsidRPr="00E339DD">
        <w:rPr>
          <w:lang w:val="en-BE"/>
        </w:rPr>
        <w:t>Findings will be used to support targeted dealer development and improvement activities.</w:t>
      </w:r>
    </w:p>
    <w:p w14:paraId="6064F980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8. SPA &amp; Campaign Planning</w:t>
      </w:r>
    </w:p>
    <w:p w14:paraId="1CC48D14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The updated Special Price Agreement (SPA) process was reviewed.</w:t>
      </w:r>
    </w:p>
    <w:p w14:paraId="3B64E91F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SPA requests now require approval from the highest authority within Isuzu Europe, increasing approval lead time.</w:t>
      </w:r>
    </w:p>
    <w:p w14:paraId="29500E39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Brake parts remain a priority area for SPA activity.</w:t>
      </w:r>
    </w:p>
    <w:p w14:paraId="7F3E70E0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IUK can propose additional campaign parts based on market requirements.</w:t>
      </w:r>
    </w:p>
    <w:p w14:paraId="197D4F38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SPA submissions should include:</w:t>
      </w:r>
    </w:p>
    <w:p w14:paraId="7754C4F9" w14:textId="77777777" w:rsidR="00E339DD" w:rsidRPr="00E339DD" w:rsidRDefault="00E339DD" w:rsidP="00E339DD">
      <w:pPr>
        <w:numPr>
          <w:ilvl w:val="1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Part number</w:t>
      </w:r>
    </w:p>
    <w:p w14:paraId="0A15760D" w14:textId="77777777" w:rsidR="00E339DD" w:rsidRPr="00E339DD" w:rsidRDefault="00E339DD" w:rsidP="00E339DD">
      <w:pPr>
        <w:numPr>
          <w:ilvl w:val="1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Requested/target price</w:t>
      </w:r>
    </w:p>
    <w:p w14:paraId="745E9248" w14:textId="77777777" w:rsidR="00E339DD" w:rsidRPr="00E339DD" w:rsidRDefault="00E339DD" w:rsidP="00E339DD">
      <w:pPr>
        <w:numPr>
          <w:ilvl w:val="1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Estimated quantity</w:t>
      </w:r>
    </w:p>
    <w:p w14:paraId="6B1ED1E2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SPA validity is six months.</w:t>
      </w:r>
    </w:p>
    <w:p w14:paraId="1866C384" w14:textId="77777777" w:rsidR="00E339DD" w:rsidRPr="00E339DD" w:rsidRDefault="00E339DD" w:rsidP="00E339DD">
      <w:pPr>
        <w:numPr>
          <w:ilvl w:val="0"/>
          <w:numId w:val="8"/>
        </w:numPr>
        <w:spacing w:after="0"/>
        <w:rPr>
          <w:lang w:val="en-BE"/>
        </w:rPr>
      </w:pPr>
      <w:r w:rsidRPr="00E339DD">
        <w:rPr>
          <w:lang w:val="en-BE"/>
        </w:rPr>
        <w:t>Wipers and other strategically important parts should also be considered for upcoming campaigns.</w:t>
      </w:r>
    </w:p>
    <w:p w14:paraId="39674E89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9. R&amp;M / Extended Warranty</w:t>
      </w:r>
    </w:p>
    <w:p w14:paraId="4B3C9E5B" w14:textId="77777777" w:rsidR="00E339DD" w:rsidRPr="00E339DD" w:rsidRDefault="00E339DD" w:rsidP="00E339DD">
      <w:pPr>
        <w:numPr>
          <w:ilvl w:val="0"/>
          <w:numId w:val="9"/>
        </w:numPr>
        <w:spacing w:after="0"/>
        <w:rPr>
          <w:lang w:val="en-BE"/>
        </w:rPr>
      </w:pPr>
      <w:r w:rsidRPr="00E339DD">
        <w:rPr>
          <w:lang w:val="en-BE"/>
        </w:rPr>
        <w:t>Extended warranty and service-plan packages currently exist primarily at dealer level.</w:t>
      </w:r>
    </w:p>
    <w:p w14:paraId="6F93F8ED" w14:textId="77777777" w:rsidR="00E339DD" w:rsidRPr="00E339DD" w:rsidRDefault="00E339DD" w:rsidP="00E339DD">
      <w:pPr>
        <w:numPr>
          <w:ilvl w:val="0"/>
          <w:numId w:val="9"/>
        </w:numPr>
        <w:spacing w:after="0"/>
        <w:rPr>
          <w:lang w:val="en-BE"/>
        </w:rPr>
      </w:pPr>
      <w:r w:rsidRPr="00E339DD">
        <w:rPr>
          <w:lang w:val="en-BE"/>
        </w:rPr>
        <w:t>A potential national Isuzu-branded programme is under consideration.</w:t>
      </w:r>
    </w:p>
    <w:p w14:paraId="1AC17D35" w14:textId="77777777" w:rsidR="00E339DD" w:rsidRPr="00E339DD" w:rsidRDefault="00E339DD" w:rsidP="00E339DD">
      <w:pPr>
        <w:numPr>
          <w:ilvl w:val="0"/>
          <w:numId w:val="9"/>
        </w:numPr>
        <w:spacing w:after="0"/>
        <w:rPr>
          <w:lang w:val="en-BE"/>
        </w:rPr>
      </w:pPr>
      <w:r w:rsidRPr="00E339DD">
        <w:rPr>
          <w:lang w:val="en-BE"/>
        </w:rPr>
        <w:t>The Technical team, led by Phil Evans, is reviewing available options.</w:t>
      </w:r>
    </w:p>
    <w:p w14:paraId="0BED1D51" w14:textId="7BB9DB50" w:rsidR="00E339DD" w:rsidRPr="00E339DD" w:rsidRDefault="00E339DD" w:rsidP="00E339DD">
      <w:pPr>
        <w:numPr>
          <w:ilvl w:val="0"/>
          <w:numId w:val="9"/>
        </w:numPr>
        <w:spacing w:after="0"/>
        <w:rPr>
          <w:lang w:val="en-BE"/>
        </w:rPr>
      </w:pPr>
      <w:r w:rsidRPr="00E339DD">
        <w:rPr>
          <w:lang w:val="en-BE"/>
        </w:rPr>
        <w:t xml:space="preserve">Further information is required regarding the proposed national R&amp;M and </w:t>
      </w:r>
      <w:r w:rsidR="004F52F1" w:rsidRPr="00E339DD">
        <w:rPr>
          <w:lang w:val="en-BE"/>
        </w:rPr>
        <w:t>extended warranty</w:t>
      </w:r>
      <w:r w:rsidRPr="00E339DD">
        <w:rPr>
          <w:lang w:val="en-BE"/>
        </w:rPr>
        <w:t xml:space="preserve"> offering.</w:t>
      </w:r>
    </w:p>
    <w:p w14:paraId="228A75B5" w14:textId="77777777" w:rsidR="00E339DD" w:rsidRPr="00E339DD" w:rsidRDefault="00E339DD" w:rsidP="00E339DD">
      <w:pPr>
        <w:numPr>
          <w:ilvl w:val="0"/>
          <w:numId w:val="9"/>
        </w:numPr>
        <w:spacing w:after="0"/>
        <w:rPr>
          <w:lang w:val="en-BE"/>
        </w:rPr>
      </w:pPr>
      <w:r w:rsidRPr="00E339DD">
        <w:rPr>
          <w:lang w:val="en-BE"/>
        </w:rPr>
        <w:t>Relevant developments should be shared with the Parts team to support retention initiatives.</w:t>
      </w:r>
    </w:p>
    <w:p w14:paraId="34D26CF5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10. Sales-to-Dealer Data Sharing</w:t>
      </w:r>
    </w:p>
    <w:p w14:paraId="07AAC26F" w14:textId="77777777" w:rsidR="00E339DD" w:rsidRPr="00E339DD" w:rsidRDefault="00E339DD" w:rsidP="00E339DD">
      <w:pPr>
        <w:numPr>
          <w:ilvl w:val="0"/>
          <w:numId w:val="10"/>
        </w:numPr>
        <w:spacing w:after="0"/>
        <w:rPr>
          <w:lang w:val="en-BE"/>
        </w:rPr>
      </w:pPr>
      <w:r w:rsidRPr="00E339DD">
        <w:rPr>
          <w:lang w:val="en-BE"/>
        </w:rPr>
        <w:t>IUK confirmed that monthly sales-to-dealer information can be provided at part-number and quantity level.</w:t>
      </w:r>
    </w:p>
    <w:p w14:paraId="3CF1BE1E" w14:textId="77777777" w:rsidR="00E339DD" w:rsidRPr="00E339DD" w:rsidRDefault="00E339DD" w:rsidP="00E339DD">
      <w:pPr>
        <w:numPr>
          <w:ilvl w:val="0"/>
          <w:numId w:val="10"/>
        </w:numPr>
        <w:spacing w:after="0"/>
        <w:rPr>
          <w:lang w:val="en-BE"/>
        </w:rPr>
      </w:pPr>
      <w:r w:rsidRPr="00E339DD">
        <w:rPr>
          <w:lang w:val="en-BE"/>
        </w:rPr>
        <w:t>Reporting will exclude customer and pricing information.</w:t>
      </w:r>
    </w:p>
    <w:p w14:paraId="21175BAB" w14:textId="77777777" w:rsidR="00E339DD" w:rsidRPr="00E339DD" w:rsidRDefault="00E339DD" w:rsidP="00E339DD">
      <w:pPr>
        <w:numPr>
          <w:ilvl w:val="0"/>
          <w:numId w:val="10"/>
        </w:numPr>
        <w:spacing w:after="0"/>
        <w:rPr>
          <w:lang w:val="en-BE"/>
        </w:rPr>
      </w:pPr>
      <w:r w:rsidRPr="00E339DD">
        <w:rPr>
          <w:lang w:val="en-BE"/>
        </w:rPr>
        <w:t>Historical data will be supplied from January 2025 onward.</w:t>
      </w:r>
    </w:p>
    <w:p w14:paraId="18246FA3" w14:textId="77777777" w:rsidR="00E339DD" w:rsidRPr="00E339DD" w:rsidRDefault="00E339DD" w:rsidP="00E339DD">
      <w:pPr>
        <w:numPr>
          <w:ilvl w:val="0"/>
          <w:numId w:val="10"/>
        </w:numPr>
        <w:spacing w:after="0"/>
        <w:rPr>
          <w:lang w:val="en-BE"/>
        </w:rPr>
      </w:pPr>
      <w:r w:rsidRPr="00E339DD">
        <w:rPr>
          <w:lang w:val="en-BE"/>
        </w:rPr>
        <w:t>Reporting will be automated and issued at the beginning of each month.</w:t>
      </w:r>
    </w:p>
    <w:p w14:paraId="48DB82C0" w14:textId="77777777" w:rsidR="00E339DD" w:rsidRPr="00E339DD" w:rsidRDefault="00E339DD" w:rsidP="00E339DD">
      <w:pPr>
        <w:numPr>
          <w:ilvl w:val="0"/>
          <w:numId w:val="10"/>
        </w:numPr>
        <w:spacing w:after="0"/>
        <w:rPr>
          <w:lang w:val="en-BE"/>
        </w:rPr>
      </w:pPr>
      <w:r w:rsidRPr="00E339DD">
        <w:rPr>
          <w:lang w:val="en-BE"/>
        </w:rPr>
        <w:t>The report will accompany the regular KPI checklist.</w:t>
      </w:r>
    </w:p>
    <w:p w14:paraId="2833E4FB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Key Actions</w:t>
      </w:r>
    </w:p>
    <w:p w14:paraId="69E433DE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Aaron:</w:t>
      </w:r>
      <w:r w:rsidRPr="00E339DD">
        <w:rPr>
          <w:lang w:val="en-BE"/>
        </w:rPr>
        <w:t xml:space="preserve"> Provide category sales figures/percentages for brake parts, wiper blades and other relevant categories to support SPA and product-line evaluations.</w:t>
      </w:r>
    </w:p>
    <w:p w14:paraId="72A6BECF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Aaron:</w:t>
      </w:r>
      <w:r w:rsidRPr="00E339DD">
        <w:rPr>
          <w:lang w:val="en-BE"/>
        </w:rPr>
        <w:t xml:space="preserve"> Provide historical sales-to-dealer data from January 2025 and establish automated monthly reporting.</w:t>
      </w:r>
    </w:p>
    <w:p w14:paraId="01F31260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Aaron:</w:t>
      </w:r>
      <w:r w:rsidRPr="00E339DD">
        <w:rPr>
          <w:lang w:val="en-BE"/>
        </w:rPr>
        <w:t xml:space="preserve"> Ensure sales-to-dealer reporting excludes customer information and contains only the agreed required fields.</w:t>
      </w:r>
    </w:p>
    <w:p w14:paraId="65149410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Aaron:</w:t>
      </w:r>
      <w:r w:rsidRPr="00E339DD">
        <w:rPr>
          <w:lang w:val="en-BE"/>
        </w:rPr>
        <w:t xml:space="preserve"> Provide 2025 parts-only sales-to-dealer figures for target recalculation.</w:t>
      </w:r>
    </w:p>
    <w:p w14:paraId="61810394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Koen:</w:t>
      </w:r>
      <w:r w:rsidRPr="00E339DD">
        <w:rPr>
          <w:lang w:val="en-BE"/>
        </w:rPr>
        <w:t xml:space="preserve"> Recalculate FY2027 sales-to-dealer target using 5% UIO decline and the agreed parts-only methodology.</w:t>
      </w:r>
    </w:p>
    <w:p w14:paraId="2D732679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Koen:</w:t>
      </w:r>
      <w:r w:rsidRPr="00E339DD">
        <w:rPr>
          <w:lang w:val="en-BE"/>
        </w:rPr>
        <w:t xml:space="preserve"> Confirm the incentive associated with the extended/stretch sales target following approval from Japan.</w:t>
      </w:r>
    </w:p>
    <w:p w14:paraId="3597C467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John Lennon:</w:t>
      </w:r>
      <w:r w:rsidRPr="00E339DD">
        <w:rPr>
          <w:lang w:val="en-BE"/>
        </w:rPr>
        <w:t xml:space="preserve"> Share the latest 10-year car park figure (46,828 units) for the global part-share calculation.</w:t>
      </w:r>
    </w:p>
    <w:p w14:paraId="1A567218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Koen:</w:t>
      </w:r>
      <w:r w:rsidRPr="00E339DD">
        <w:rPr>
          <w:lang w:val="en-BE"/>
        </w:rPr>
        <w:t xml:space="preserve"> Recalculate global part share using the corrected vehicle population and provide the detailed methodology and market comparison.</w:t>
      </w:r>
    </w:p>
    <w:p w14:paraId="0163D1EC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Koen:</w:t>
      </w:r>
      <w:r w:rsidRPr="00E339DD">
        <w:rPr>
          <w:lang w:val="en-BE"/>
        </w:rPr>
        <w:t xml:space="preserve"> Provide the SPA template and supporting information.</w:t>
      </w:r>
    </w:p>
    <w:p w14:paraId="6D78FDFC" w14:textId="77777777" w:rsidR="00E339DD" w:rsidRPr="00E339DD" w:rsidRDefault="00E339DD" w:rsidP="00E339DD">
      <w:pPr>
        <w:numPr>
          <w:ilvl w:val="0"/>
          <w:numId w:val="11"/>
        </w:numPr>
        <w:spacing w:after="0"/>
        <w:rPr>
          <w:lang w:val="en-BE"/>
        </w:rPr>
      </w:pPr>
      <w:r w:rsidRPr="00E339DD">
        <w:rPr>
          <w:b/>
          <w:bCs/>
          <w:lang w:val="en-BE"/>
        </w:rPr>
        <w:t>IUK / Technical Team:</w:t>
      </w:r>
      <w:r w:rsidRPr="00E339DD">
        <w:rPr>
          <w:lang w:val="en-BE"/>
        </w:rPr>
        <w:t xml:space="preserve"> Confirm details and status of the proposed national R&amp;M and extended-warranty programme.</w:t>
      </w:r>
    </w:p>
    <w:p w14:paraId="55B48FAD" w14:textId="77777777" w:rsidR="00E339DD" w:rsidRPr="00E339DD" w:rsidRDefault="00E339DD" w:rsidP="00E339DD">
      <w:pPr>
        <w:spacing w:after="0"/>
        <w:rPr>
          <w:b/>
          <w:bCs/>
          <w:lang w:val="en-BE"/>
        </w:rPr>
      </w:pPr>
      <w:r w:rsidRPr="00E339DD">
        <w:rPr>
          <w:b/>
          <w:bCs/>
          <w:lang w:val="en-BE"/>
        </w:rPr>
        <w:t>Key Management Takeaways</w:t>
      </w:r>
    </w:p>
    <w:p w14:paraId="0AF8D138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Sales remain positive, but inventory normalisation is driving lower order volumes.</w:t>
      </w:r>
    </w:p>
    <w:p w14:paraId="067EFE01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Pricing competitiveness is the primary concern, particularly for brake parts, wipers and the second-line range.</w:t>
      </w:r>
    </w:p>
    <w:p w14:paraId="50E329BB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Targeted campaigns have demonstrated the ability to recover volume in price-sensitive categories.</w:t>
      </w:r>
    </w:p>
    <w:p w14:paraId="35C4BBB5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Supply performance remains healthy, with strong dealer fill rates and satisfaction.</w:t>
      </w:r>
    </w:p>
    <w:p w14:paraId="5761E140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FY2027 targets require recalculation using parts-only sales and the corrected 5% UIO decline assumption.</w:t>
      </w:r>
    </w:p>
    <w:p w14:paraId="610B2D90" w14:textId="77777777" w:rsidR="00E339DD" w:rsidRPr="00E339DD" w:rsidRDefault="00E339DD" w:rsidP="00E339DD">
      <w:pPr>
        <w:numPr>
          <w:ilvl w:val="0"/>
          <w:numId w:val="12"/>
        </w:numPr>
        <w:spacing w:after="0"/>
        <w:rPr>
          <w:lang w:val="en-BE"/>
        </w:rPr>
      </w:pPr>
      <w:r w:rsidRPr="00E339DD">
        <w:rPr>
          <w:lang w:val="en-BE"/>
        </w:rPr>
        <w:t>Further opportunity exists to improve service-parts penetration, dealer standards and customer retention through competitive product ranges, SPA campaigns and national retention programmes.</w:t>
      </w:r>
    </w:p>
    <w:p w14:paraId="09C1E388" w14:textId="77777777" w:rsidR="002534DE" w:rsidRPr="00E339DD" w:rsidRDefault="002534DE">
      <w:pPr>
        <w:rPr>
          <w:lang w:val="en-BE"/>
        </w:rPr>
      </w:pPr>
    </w:p>
    <w:sectPr w:rsidR="002534DE" w:rsidRPr="00E3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12A"/>
    <w:multiLevelType w:val="multilevel"/>
    <w:tmpl w:val="FF9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2200"/>
    <w:multiLevelType w:val="multilevel"/>
    <w:tmpl w:val="0A4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21893"/>
    <w:multiLevelType w:val="multilevel"/>
    <w:tmpl w:val="D31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4781"/>
    <w:multiLevelType w:val="hybridMultilevel"/>
    <w:tmpl w:val="DE306D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43CB0"/>
    <w:multiLevelType w:val="multilevel"/>
    <w:tmpl w:val="BC3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0DD7"/>
    <w:multiLevelType w:val="multilevel"/>
    <w:tmpl w:val="A11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1A36"/>
    <w:multiLevelType w:val="multilevel"/>
    <w:tmpl w:val="5F5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36D05"/>
    <w:multiLevelType w:val="multilevel"/>
    <w:tmpl w:val="305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F3C2E"/>
    <w:multiLevelType w:val="multilevel"/>
    <w:tmpl w:val="C77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549E6"/>
    <w:multiLevelType w:val="multilevel"/>
    <w:tmpl w:val="86F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57194"/>
    <w:multiLevelType w:val="multilevel"/>
    <w:tmpl w:val="362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D7385"/>
    <w:multiLevelType w:val="hybridMultilevel"/>
    <w:tmpl w:val="29EE09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3C08E8"/>
    <w:multiLevelType w:val="multilevel"/>
    <w:tmpl w:val="BBB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76EB7"/>
    <w:multiLevelType w:val="multilevel"/>
    <w:tmpl w:val="7C2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A6748"/>
    <w:multiLevelType w:val="multilevel"/>
    <w:tmpl w:val="013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72461">
    <w:abstractNumId w:val="0"/>
  </w:num>
  <w:num w:numId="2" w16cid:durableId="1033070304">
    <w:abstractNumId w:val="2"/>
  </w:num>
  <w:num w:numId="3" w16cid:durableId="256133089">
    <w:abstractNumId w:val="14"/>
  </w:num>
  <w:num w:numId="4" w16cid:durableId="302394232">
    <w:abstractNumId w:val="7"/>
  </w:num>
  <w:num w:numId="5" w16cid:durableId="1499924002">
    <w:abstractNumId w:val="9"/>
  </w:num>
  <w:num w:numId="6" w16cid:durableId="1870679098">
    <w:abstractNumId w:val="13"/>
  </w:num>
  <w:num w:numId="7" w16cid:durableId="289870896">
    <w:abstractNumId w:val="1"/>
  </w:num>
  <w:num w:numId="8" w16cid:durableId="1534223195">
    <w:abstractNumId w:val="4"/>
  </w:num>
  <w:num w:numId="9" w16cid:durableId="1598782081">
    <w:abstractNumId w:val="8"/>
  </w:num>
  <w:num w:numId="10" w16cid:durableId="2109815693">
    <w:abstractNumId w:val="12"/>
  </w:num>
  <w:num w:numId="11" w16cid:durableId="311259656">
    <w:abstractNumId w:val="6"/>
  </w:num>
  <w:num w:numId="12" w16cid:durableId="1659992782">
    <w:abstractNumId w:val="10"/>
  </w:num>
  <w:num w:numId="13" w16cid:durableId="6920783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5561455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288999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DD"/>
    <w:rsid w:val="000A2C10"/>
    <w:rsid w:val="002534DE"/>
    <w:rsid w:val="004F52F1"/>
    <w:rsid w:val="00AD211A"/>
    <w:rsid w:val="00BA47D4"/>
    <w:rsid w:val="00E3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494383"/>
  <w15:chartTrackingRefBased/>
  <w15:docId w15:val="{1C322023-F6F9-4F60-AB52-D3F284EF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1083</Words>
  <Characters>5979</Characters>
  <Application>Microsoft Office Word</Application>
  <DocSecurity>0</DocSecurity>
  <Lines>135</Lines>
  <Paragraphs>75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3</cp:revision>
  <dcterms:created xsi:type="dcterms:W3CDTF">2026-08-07T12:01:00Z</dcterms:created>
  <dcterms:modified xsi:type="dcterms:W3CDTF">2026-08-07T12:17:00Z</dcterms:modified>
</cp:coreProperties>
</file>