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5704" w14:textId="77777777" w:rsidR="003A7349" w:rsidRPr="003A7349" w:rsidRDefault="003A7349" w:rsidP="003A7349">
      <w:pPr>
        <w:spacing w:after="0"/>
        <w:jc w:val="right"/>
      </w:pPr>
      <w:r w:rsidRPr="003A7349">
        <w:t>06/08/2026</w:t>
      </w:r>
    </w:p>
    <w:p w14:paraId="6644EB28" w14:textId="78F5D0B3" w:rsidR="003A7349" w:rsidRPr="003A7349" w:rsidRDefault="003A7349" w:rsidP="003A7349">
      <w:pPr>
        <w:spacing w:after="0"/>
        <w:jc w:val="center"/>
        <w:rPr>
          <w:b/>
          <w:bCs/>
          <w:u w:val="single"/>
        </w:rPr>
      </w:pPr>
      <w:r w:rsidRPr="003A7349">
        <w:rPr>
          <w:b/>
          <w:bCs/>
          <w:u w:val="single"/>
        </w:rPr>
        <w:t xml:space="preserve">Business Review </w:t>
      </w:r>
      <w:r>
        <w:rPr>
          <w:b/>
          <w:bCs/>
          <w:u w:val="single"/>
        </w:rPr>
        <w:t>Petros</w:t>
      </w:r>
    </w:p>
    <w:p w14:paraId="7CFE3964" w14:textId="77777777" w:rsidR="003A7349" w:rsidRPr="003A7349" w:rsidRDefault="003A7349" w:rsidP="003A7349">
      <w:pPr>
        <w:spacing w:after="0"/>
        <w:rPr>
          <w:b/>
          <w:bCs/>
        </w:rPr>
      </w:pPr>
    </w:p>
    <w:p w14:paraId="3FECA5B1" w14:textId="77777777" w:rsidR="003A7349" w:rsidRPr="003A7349" w:rsidRDefault="003A7349" w:rsidP="003A7349">
      <w:pPr>
        <w:spacing w:after="0"/>
        <w:rPr>
          <w:b/>
          <w:bCs/>
        </w:rPr>
      </w:pPr>
      <w:r w:rsidRPr="003A7349">
        <w:rPr>
          <w:b/>
          <w:bCs/>
        </w:rPr>
        <w:t>Attendees:</w:t>
      </w:r>
    </w:p>
    <w:p w14:paraId="749D5495" w14:textId="77777777" w:rsidR="003A7349" w:rsidRPr="003A7349" w:rsidRDefault="003A7349" w:rsidP="003A7349">
      <w:pPr>
        <w:spacing w:after="0"/>
        <w:rPr>
          <w:b/>
          <w:bCs/>
        </w:rPr>
      </w:pPr>
    </w:p>
    <w:p w14:paraId="147FE882" w14:textId="6FED9334" w:rsidR="003A7349" w:rsidRDefault="003A7349" w:rsidP="003A7349">
      <w:pPr>
        <w:numPr>
          <w:ilvl w:val="0"/>
          <w:numId w:val="11"/>
        </w:numPr>
        <w:spacing w:after="0"/>
      </w:pPr>
      <w:proofErr w:type="spellStart"/>
      <w:r>
        <w:t>Panagiotios</w:t>
      </w:r>
      <w:proofErr w:type="spellEnd"/>
      <w:r>
        <w:t xml:space="preserve"> </w:t>
      </w:r>
      <w:proofErr w:type="spellStart"/>
      <w:r>
        <w:t>Zoglopotitis</w:t>
      </w:r>
      <w:proofErr w:type="spellEnd"/>
      <w:r>
        <w:t>- Loutsios Group</w:t>
      </w:r>
    </w:p>
    <w:p w14:paraId="2D065AA2" w14:textId="38AE5F04" w:rsidR="003A7349" w:rsidRPr="003A7349" w:rsidRDefault="003A7349" w:rsidP="003A7349">
      <w:pPr>
        <w:numPr>
          <w:ilvl w:val="0"/>
          <w:numId w:val="11"/>
        </w:numPr>
        <w:spacing w:after="0"/>
      </w:pPr>
      <w:r w:rsidRPr="003A7349">
        <w:t>Hadewijch Tibos – Sales manager – ISZE</w:t>
      </w:r>
    </w:p>
    <w:p w14:paraId="67CFBC0F" w14:textId="77777777" w:rsidR="003A7349" w:rsidRPr="003A7349" w:rsidRDefault="003A7349" w:rsidP="003A7349">
      <w:pPr>
        <w:numPr>
          <w:ilvl w:val="0"/>
          <w:numId w:val="11"/>
        </w:numPr>
        <w:spacing w:after="0"/>
      </w:pPr>
      <w:r w:rsidRPr="003A7349">
        <w:t>Koen Matheussen – Assistant sales manager - ISZE </w:t>
      </w:r>
    </w:p>
    <w:p w14:paraId="276E8908" w14:textId="77777777" w:rsidR="003A7349" w:rsidRPr="003A7349" w:rsidRDefault="003A7349" w:rsidP="003A7349">
      <w:pPr>
        <w:spacing w:after="0"/>
      </w:pPr>
    </w:p>
    <w:p w14:paraId="40E7F694" w14:textId="77777777" w:rsidR="00A0111F" w:rsidRPr="00A0111F" w:rsidRDefault="00A0111F" w:rsidP="00A0111F">
      <w:pPr>
        <w:spacing w:after="0"/>
        <w:rPr>
          <w:b/>
          <w:bCs/>
          <w:lang w:val="en-BE"/>
        </w:rPr>
      </w:pPr>
      <w:r w:rsidRPr="00A0111F">
        <w:rPr>
          <w:b/>
          <w:bCs/>
          <w:lang w:val="en-BE"/>
        </w:rPr>
        <w:t>1. Sales Performance &amp; Market Trends</w:t>
      </w:r>
    </w:p>
    <w:p w14:paraId="1DEB5AF8" w14:textId="77777777" w:rsidR="00A0111F" w:rsidRPr="00A0111F" w:rsidRDefault="00A0111F" w:rsidP="00A0111F">
      <w:pPr>
        <w:numPr>
          <w:ilvl w:val="0"/>
          <w:numId w:val="1"/>
        </w:numPr>
        <w:spacing w:after="0"/>
        <w:rPr>
          <w:lang w:val="en-BE"/>
        </w:rPr>
      </w:pPr>
      <w:r w:rsidRPr="00A0111F">
        <w:rPr>
          <w:lang w:val="en-BE"/>
        </w:rPr>
        <w:t>Calendar-year sales and orders showed a decline; however, fiscal-year performance from April to July improved significantly.</w:t>
      </w:r>
    </w:p>
    <w:p w14:paraId="690D8F58" w14:textId="77777777" w:rsidR="00A0111F" w:rsidRPr="00A0111F" w:rsidRDefault="00A0111F" w:rsidP="00A0111F">
      <w:pPr>
        <w:numPr>
          <w:ilvl w:val="0"/>
          <w:numId w:val="1"/>
        </w:numPr>
        <w:spacing w:after="0"/>
        <w:rPr>
          <w:lang w:val="en-BE"/>
        </w:rPr>
      </w:pPr>
      <w:r w:rsidRPr="00A0111F">
        <w:rPr>
          <w:lang w:val="en-BE"/>
        </w:rPr>
        <w:t>Fiscal-year sales increased by approximately 24%, while orders increased by approximately 4%.</w:t>
      </w:r>
    </w:p>
    <w:p w14:paraId="48410619" w14:textId="77777777" w:rsidR="00A0111F" w:rsidRPr="00A0111F" w:rsidRDefault="00A0111F" w:rsidP="00A0111F">
      <w:pPr>
        <w:numPr>
          <w:ilvl w:val="0"/>
          <w:numId w:val="1"/>
        </w:numPr>
        <w:spacing w:after="0"/>
        <w:rPr>
          <w:lang w:val="en-BE"/>
        </w:rPr>
      </w:pPr>
      <w:r w:rsidRPr="00A0111F">
        <w:rPr>
          <w:lang w:val="en-BE"/>
        </w:rPr>
        <w:t>The weak performance during the first three months of the year was primarily attributed to challenges following the implementation of the new SAP system.</w:t>
      </w:r>
    </w:p>
    <w:p w14:paraId="0193D2D7" w14:textId="77777777" w:rsidR="00A0111F" w:rsidRPr="00A0111F" w:rsidRDefault="00A0111F" w:rsidP="00A0111F">
      <w:pPr>
        <w:numPr>
          <w:ilvl w:val="0"/>
          <w:numId w:val="1"/>
        </w:numPr>
        <w:spacing w:after="0"/>
        <w:rPr>
          <w:lang w:val="en-BE"/>
        </w:rPr>
      </w:pPr>
      <w:r w:rsidRPr="00A0111F">
        <w:rPr>
          <w:lang w:val="en-BE"/>
        </w:rPr>
        <w:t>As users became more familiar with SAP, order processing improved and the business started recovering earlier shortfalls.</w:t>
      </w:r>
    </w:p>
    <w:p w14:paraId="1F0C28D9" w14:textId="4827BC25" w:rsidR="00A0111F" w:rsidRPr="00A0111F" w:rsidRDefault="00A0111F" w:rsidP="00A0111F">
      <w:pPr>
        <w:numPr>
          <w:ilvl w:val="0"/>
          <w:numId w:val="1"/>
        </w:numPr>
        <w:spacing w:after="0"/>
        <w:rPr>
          <w:lang w:val="en-BE"/>
        </w:rPr>
      </w:pPr>
      <w:r w:rsidRPr="00A0111F">
        <w:rPr>
          <w:lang w:val="en-BE"/>
        </w:rPr>
        <w:t xml:space="preserve">Higher sales growth compared with order growth was linked partly to increased reliance on </w:t>
      </w:r>
      <w:r>
        <w:rPr>
          <w:lang w:val="en-BE"/>
        </w:rPr>
        <w:t>r</w:t>
      </w:r>
      <w:r w:rsidRPr="00A0111F">
        <w:rPr>
          <w:lang w:val="en-BE"/>
        </w:rPr>
        <w:t>ush orders, rather than conventional stock orders.</w:t>
      </w:r>
    </w:p>
    <w:p w14:paraId="3087BCCA" w14:textId="77777777" w:rsidR="00A0111F" w:rsidRPr="00A0111F" w:rsidRDefault="00A0111F" w:rsidP="00A0111F">
      <w:pPr>
        <w:numPr>
          <w:ilvl w:val="0"/>
          <w:numId w:val="1"/>
        </w:numPr>
        <w:spacing w:after="0"/>
        <w:rPr>
          <w:lang w:val="en-BE"/>
        </w:rPr>
      </w:pPr>
      <w:r w:rsidRPr="00A0111F">
        <w:rPr>
          <w:lang w:val="en-BE"/>
        </w:rPr>
        <w:t>Increased demand for higher-value and collision-related parts also contributed positively to fiscal-year sales performance.</w:t>
      </w:r>
    </w:p>
    <w:p w14:paraId="626259F3" w14:textId="77777777" w:rsidR="00A0111F" w:rsidRPr="00A0111F" w:rsidRDefault="00A0111F" w:rsidP="00A0111F">
      <w:pPr>
        <w:spacing w:after="0"/>
        <w:rPr>
          <w:b/>
          <w:bCs/>
          <w:lang w:val="en-BE"/>
        </w:rPr>
      </w:pPr>
      <w:r w:rsidRPr="00A0111F">
        <w:rPr>
          <w:b/>
          <w:bCs/>
          <w:lang w:val="en-BE"/>
        </w:rPr>
        <w:t>2. Parts Category Performance</w:t>
      </w:r>
    </w:p>
    <w:p w14:paraId="7221A930" w14:textId="77777777" w:rsidR="00A0111F" w:rsidRPr="00A0111F" w:rsidRDefault="00A0111F" w:rsidP="00A0111F">
      <w:pPr>
        <w:numPr>
          <w:ilvl w:val="0"/>
          <w:numId w:val="2"/>
        </w:numPr>
        <w:spacing w:after="0"/>
        <w:rPr>
          <w:lang w:val="en-BE"/>
        </w:rPr>
      </w:pPr>
      <w:r w:rsidRPr="00A0111F">
        <w:rPr>
          <w:lang w:val="en-BE"/>
        </w:rPr>
        <w:t>Brake parts: Sales declined significantly, particularly for rotor discs and pad kits.</w:t>
      </w:r>
    </w:p>
    <w:p w14:paraId="106479CC" w14:textId="77777777" w:rsidR="00A0111F" w:rsidRPr="00A0111F" w:rsidRDefault="00A0111F" w:rsidP="00A0111F">
      <w:pPr>
        <w:numPr>
          <w:ilvl w:val="1"/>
          <w:numId w:val="2"/>
        </w:numPr>
        <w:spacing w:after="0"/>
        <w:rPr>
          <w:lang w:val="en-BE"/>
        </w:rPr>
      </w:pPr>
      <w:r w:rsidRPr="00A0111F">
        <w:rPr>
          <w:lang w:val="en-BE"/>
        </w:rPr>
        <w:t>The decline was linked mainly to the completion of previous warranty-related replacements and resolution of a specific technical issue rather than aftermarket competition.</w:t>
      </w:r>
    </w:p>
    <w:p w14:paraId="79A13530" w14:textId="77777777" w:rsidR="00A0111F" w:rsidRPr="00A0111F" w:rsidRDefault="00A0111F" w:rsidP="00A0111F">
      <w:pPr>
        <w:numPr>
          <w:ilvl w:val="0"/>
          <w:numId w:val="2"/>
        </w:numPr>
        <w:spacing w:after="0"/>
        <w:rPr>
          <w:lang w:val="en-BE"/>
        </w:rPr>
      </w:pPr>
      <w:r w:rsidRPr="00A0111F">
        <w:rPr>
          <w:lang w:val="en-BE"/>
        </w:rPr>
        <w:t>Engine parts: Sales decreased because expensive, irregular items such as cylinder head assemblies were not sold during the current period.</w:t>
      </w:r>
    </w:p>
    <w:p w14:paraId="3882677A" w14:textId="77777777" w:rsidR="00A0111F" w:rsidRPr="00A0111F" w:rsidRDefault="00A0111F" w:rsidP="00A0111F">
      <w:pPr>
        <w:numPr>
          <w:ilvl w:val="0"/>
          <w:numId w:val="2"/>
        </w:numPr>
        <w:spacing w:after="0"/>
        <w:rPr>
          <w:lang w:val="en-BE"/>
        </w:rPr>
      </w:pPr>
      <w:r w:rsidRPr="00A0111F">
        <w:rPr>
          <w:lang w:val="en-BE"/>
        </w:rPr>
        <w:t>Exhaust, filters, turbo and collision parts: Stronger demand was recorded.</w:t>
      </w:r>
    </w:p>
    <w:p w14:paraId="7DC882AA" w14:textId="77777777" w:rsidR="00A0111F" w:rsidRPr="00A0111F" w:rsidRDefault="00A0111F" w:rsidP="00A0111F">
      <w:pPr>
        <w:numPr>
          <w:ilvl w:val="1"/>
          <w:numId w:val="2"/>
        </w:numPr>
        <w:spacing w:after="0"/>
        <w:rPr>
          <w:lang w:val="en-BE"/>
        </w:rPr>
      </w:pPr>
      <w:r w:rsidRPr="00A0111F">
        <w:rPr>
          <w:lang w:val="en-BE"/>
        </w:rPr>
        <w:t>Contributing factors included higher vehicle utilisation, growth of the active fleet and increased service requirements.</w:t>
      </w:r>
    </w:p>
    <w:p w14:paraId="1049C1AD" w14:textId="77777777" w:rsidR="00A0111F" w:rsidRPr="00A0111F" w:rsidRDefault="00A0111F" w:rsidP="00A0111F">
      <w:pPr>
        <w:numPr>
          <w:ilvl w:val="1"/>
          <w:numId w:val="2"/>
        </w:numPr>
        <w:spacing w:after="0"/>
        <w:rPr>
          <w:lang w:val="en-BE"/>
        </w:rPr>
      </w:pPr>
      <w:r w:rsidRPr="00A0111F">
        <w:rPr>
          <w:lang w:val="en-BE"/>
        </w:rPr>
        <w:t>Collision-parts demand also benefited from minor accident repairs and the use of genuine parts through insurance coverage.</w:t>
      </w:r>
    </w:p>
    <w:p w14:paraId="7897BE85" w14:textId="77777777" w:rsidR="00A0111F" w:rsidRPr="00A0111F" w:rsidRDefault="00A0111F" w:rsidP="00A0111F">
      <w:pPr>
        <w:numPr>
          <w:ilvl w:val="0"/>
          <w:numId w:val="2"/>
        </w:numPr>
        <w:spacing w:after="0"/>
        <w:rPr>
          <w:lang w:val="en-BE"/>
        </w:rPr>
      </w:pPr>
      <w:r w:rsidRPr="00A0111F">
        <w:rPr>
          <w:lang w:val="en-BE"/>
        </w:rPr>
        <w:t>Several new or one-off items, including frame assemblies and DPD-related parts, were sold due to specific customer requirements, warranty cases or increased vehicle usage.</w:t>
      </w:r>
    </w:p>
    <w:p w14:paraId="7074E8C1" w14:textId="77777777" w:rsidR="00A0111F" w:rsidRPr="00A0111F" w:rsidRDefault="00A0111F" w:rsidP="00A0111F">
      <w:pPr>
        <w:spacing w:after="0"/>
        <w:rPr>
          <w:b/>
          <w:bCs/>
          <w:lang w:val="en-BE"/>
        </w:rPr>
      </w:pPr>
      <w:r w:rsidRPr="00A0111F">
        <w:rPr>
          <w:b/>
          <w:bCs/>
          <w:lang w:val="en-BE"/>
        </w:rPr>
        <w:t>3. FY2027 Sales-to-Dealer Target</w:t>
      </w:r>
    </w:p>
    <w:p w14:paraId="50121871" w14:textId="77777777" w:rsidR="00A0111F" w:rsidRPr="00A0111F" w:rsidRDefault="00A0111F" w:rsidP="00A0111F">
      <w:pPr>
        <w:numPr>
          <w:ilvl w:val="0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The methodology for establishing the FY2027 Sales-to-Dealer target was reviewed.</w:t>
      </w:r>
    </w:p>
    <w:p w14:paraId="61408948" w14:textId="77777777" w:rsidR="00A0111F" w:rsidRPr="00A0111F" w:rsidRDefault="00A0111F" w:rsidP="00A0111F">
      <w:pPr>
        <w:numPr>
          <w:ilvl w:val="0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The calculation considers:</w:t>
      </w:r>
    </w:p>
    <w:p w14:paraId="03DF6E05" w14:textId="77777777" w:rsidR="00A0111F" w:rsidRPr="00A0111F" w:rsidRDefault="00A0111F" w:rsidP="00A0111F">
      <w:pPr>
        <w:numPr>
          <w:ilvl w:val="1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Historical sales performance.</w:t>
      </w:r>
    </w:p>
    <w:p w14:paraId="2D8C67A5" w14:textId="77777777" w:rsidR="00A0111F" w:rsidRPr="00A0111F" w:rsidRDefault="00A0111F" w:rsidP="00A0111F">
      <w:pPr>
        <w:numPr>
          <w:ilvl w:val="1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Units in operation / fleet development.</w:t>
      </w:r>
    </w:p>
    <w:p w14:paraId="7E70F6C2" w14:textId="77777777" w:rsidR="00A0111F" w:rsidRPr="00A0111F" w:rsidRDefault="00A0111F" w:rsidP="00A0111F">
      <w:pPr>
        <w:numPr>
          <w:ilvl w:val="1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Price adjustments.</w:t>
      </w:r>
    </w:p>
    <w:p w14:paraId="4EB77E2A" w14:textId="77777777" w:rsidR="00A0111F" w:rsidRPr="00A0111F" w:rsidRDefault="00A0111F" w:rsidP="00A0111F">
      <w:pPr>
        <w:numPr>
          <w:ilvl w:val="1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Natural market growth.</w:t>
      </w:r>
    </w:p>
    <w:p w14:paraId="706FFDAD" w14:textId="77777777" w:rsidR="00A0111F" w:rsidRPr="00A0111F" w:rsidRDefault="00A0111F" w:rsidP="00A0111F">
      <w:pPr>
        <w:numPr>
          <w:ilvl w:val="1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Broader economic conditions.</w:t>
      </w:r>
    </w:p>
    <w:p w14:paraId="1363CFAF" w14:textId="77777777" w:rsidR="00A0111F" w:rsidRPr="00A0111F" w:rsidRDefault="00A0111F" w:rsidP="00A0111F">
      <w:pPr>
        <w:numPr>
          <w:ilvl w:val="0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Previous fiscal-year Sales-to-Dealer performance was clarified at approximately EUR 820,000–850,000, higher than initially assumed.</w:t>
      </w:r>
    </w:p>
    <w:p w14:paraId="77232D89" w14:textId="77777777" w:rsidR="00A0111F" w:rsidRPr="00A0111F" w:rsidRDefault="00A0111F" w:rsidP="00A0111F">
      <w:pPr>
        <w:numPr>
          <w:ilvl w:val="0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A preliminary assumption of 5.1% growth in units in operation was discussed; however, this figure requires validation with the Sales Department.</w:t>
      </w:r>
    </w:p>
    <w:p w14:paraId="1B96CD1E" w14:textId="77777777" w:rsidR="00A0111F" w:rsidRPr="00A0111F" w:rsidRDefault="00A0111F" w:rsidP="00A0111F">
      <w:pPr>
        <w:numPr>
          <w:ilvl w:val="0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Based on the current assumptions, the proposed FY2027 target represents approximately 11.9% growth versus the previous year.</w:t>
      </w:r>
    </w:p>
    <w:p w14:paraId="0347C48E" w14:textId="77777777" w:rsidR="00A0111F" w:rsidRPr="00A0111F" w:rsidRDefault="00A0111F" w:rsidP="00A0111F">
      <w:pPr>
        <w:numPr>
          <w:ilvl w:val="0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It was agreed that more accurate fleet-size and annual-mileage information is required before the target is finalised.</w:t>
      </w:r>
    </w:p>
    <w:p w14:paraId="734C2817" w14:textId="77777777" w:rsidR="00A0111F" w:rsidRPr="00A0111F" w:rsidRDefault="00A0111F" w:rsidP="00A0111F">
      <w:pPr>
        <w:numPr>
          <w:ilvl w:val="0"/>
          <w:numId w:val="3"/>
        </w:numPr>
        <w:spacing w:after="0"/>
        <w:rPr>
          <w:lang w:val="en-BE"/>
        </w:rPr>
      </w:pPr>
      <w:r w:rsidRPr="00A0111F">
        <w:rPr>
          <w:lang w:val="en-BE"/>
        </w:rPr>
        <w:t>Ongoing SAP-related operational constraints and wider economic conditions should also be considered when evaluating target achievability.</w:t>
      </w:r>
    </w:p>
    <w:p w14:paraId="4BAAF683" w14:textId="77777777" w:rsidR="00A0111F" w:rsidRPr="00A0111F" w:rsidRDefault="00A0111F" w:rsidP="00A0111F">
      <w:pPr>
        <w:spacing w:after="0"/>
        <w:rPr>
          <w:b/>
          <w:bCs/>
          <w:lang w:val="en-BE"/>
        </w:rPr>
      </w:pPr>
      <w:r w:rsidRPr="00A0111F">
        <w:rPr>
          <w:b/>
          <w:bCs/>
          <w:lang w:val="en-BE"/>
        </w:rPr>
        <w:t>4. Service Parts Coverage &amp; Dealer Performance</w:t>
      </w:r>
    </w:p>
    <w:p w14:paraId="78BFEF9B" w14:textId="77777777" w:rsidR="00A0111F" w:rsidRPr="00A0111F" w:rsidRDefault="00A0111F" w:rsidP="00A0111F">
      <w:pPr>
        <w:numPr>
          <w:ilvl w:val="0"/>
          <w:numId w:val="4"/>
        </w:numPr>
        <w:spacing w:after="0"/>
        <w:rPr>
          <w:lang w:val="en-BE"/>
        </w:rPr>
      </w:pPr>
      <w:r w:rsidRPr="00A0111F">
        <w:rPr>
          <w:lang w:val="en-BE"/>
        </w:rPr>
        <w:t>Greece's service-parts coverage currently remains below the wider network average across the reviewed categories.</w:t>
      </w:r>
    </w:p>
    <w:p w14:paraId="7657FC59" w14:textId="77777777" w:rsidR="00A0111F" w:rsidRPr="00A0111F" w:rsidRDefault="00A0111F" w:rsidP="00A0111F">
      <w:pPr>
        <w:numPr>
          <w:ilvl w:val="0"/>
          <w:numId w:val="4"/>
        </w:numPr>
        <w:spacing w:after="0"/>
        <w:rPr>
          <w:lang w:val="en-BE"/>
        </w:rPr>
      </w:pPr>
      <w:r w:rsidRPr="00A0111F">
        <w:rPr>
          <w:lang w:val="en-BE"/>
        </w:rPr>
        <w:t>The results may be negatively influenced by the SAP transition period and should therefore also be assessed against historical performance.</w:t>
      </w:r>
    </w:p>
    <w:p w14:paraId="2878EA07" w14:textId="77777777" w:rsidR="00A0111F" w:rsidRPr="00A0111F" w:rsidRDefault="00A0111F" w:rsidP="00A0111F">
      <w:pPr>
        <w:numPr>
          <w:ilvl w:val="0"/>
          <w:numId w:val="4"/>
        </w:numPr>
        <w:spacing w:after="0"/>
        <w:rPr>
          <w:lang w:val="en-BE"/>
        </w:rPr>
      </w:pPr>
      <w:r w:rsidRPr="00A0111F">
        <w:rPr>
          <w:lang w:val="en-BE"/>
        </w:rPr>
        <w:t>Dealer performance varies considerably across the network.</w:t>
      </w:r>
    </w:p>
    <w:p w14:paraId="41B6E695" w14:textId="77777777" w:rsidR="00A0111F" w:rsidRPr="00A0111F" w:rsidRDefault="00A0111F" w:rsidP="00A0111F">
      <w:pPr>
        <w:numPr>
          <w:ilvl w:val="0"/>
          <w:numId w:val="4"/>
        </w:numPr>
        <w:spacing w:after="0"/>
        <w:rPr>
          <w:lang w:val="en-BE"/>
        </w:rPr>
      </w:pPr>
      <w:r w:rsidRPr="00A0111F">
        <w:rPr>
          <w:lang w:val="en-BE"/>
        </w:rPr>
        <w:t>Performance differences were attributed partly to:</w:t>
      </w:r>
    </w:p>
    <w:p w14:paraId="20B8CC61" w14:textId="77777777" w:rsidR="00A0111F" w:rsidRPr="00A0111F" w:rsidRDefault="00A0111F" w:rsidP="00A0111F">
      <w:pPr>
        <w:numPr>
          <w:ilvl w:val="1"/>
          <w:numId w:val="4"/>
        </w:numPr>
        <w:spacing w:after="0"/>
        <w:rPr>
          <w:lang w:val="en-BE"/>
        </w:rPr>
      </w:pPr>
      <w:r w:rsidRPr="00A0111F">
        <w:rPr>
          <w:lang w:val="en-BE"/>
        </w:rPr>
        <w:t>Dealer market size.</w:t>
      </w:r>
    </w:p>
    <w:p w14:paraId="6C856E71" w14:textId="77777777" w:rsidR="00A0111F" w:rsidRPr="00A0111F" w:rsidRDefault="00A0111F" w:rsidP="00A0111F">
      <w:pPr>
        <w:numPr>
          <w:ilvl w:val="1"/>
          <w:numId w:val="4"/>
        </w:numPr>
        <w:spacing w:after="0"/>
        <w:rPr>
          <w:lang w:val="en-BE"/>
        </w:rPr>
      </w:pPr>
      <w:r w:rsidRPr="00A0111F">
        <w:rPr>
          <w:lang w:val="en-BE"/>
        </w:rPr>
        <w:t>Geographic location.</w:t>
      </w:r>
    </w:p>
    <w:p w14:paraId="55EAD0A6" w14:textId="77777777" w:rsidR="00A0111F" w:rsidRPr="00A0111F" w:rsidRDefault="00A0111F" w:rsidP="00A0111F">
      <w:pPr>
        <w:numPr>
          <w:ilvl w:val="1"/>
          <w:numId w:val="4"/>
        </w:numPr>
        <w:spacing w:after="0"/>
        <w:rPr>
          <w:lang w:val="en-BE"/>
        </w:rPr>
      </w:pPr>
      <w:r w:rsidRPr="00A0111F">
        <w:rPr>
          <w:lang w:val="en-BE"/>
        </w:rPr>
        <w:t>Maturity of newer dealers.</w:t>
      </w:r>
    </w:p>
    <w:p w14:paraId="2C5343DA" w14:textId="77777777" w:rsidR="00A0111F" w:rsidRPr="00A0111F" w:rsidRDefault="00A0111F" w:rsidP="00A0111F">
      <w:pPr>
        <w:numPr>
          <w:ilvl w:val="0"/>
          <w:numId w:val="4"/>
        </w:numPr>
        <w:spacing w:after="0"/>
        <w:rPr>
          <w:lang w:val="en-BE"/>
        </w:rPr>
      </w:pPr>
      <w:r w:rsidRPr="00A0111F">
        <w:rPr>
          <w:lang w:val="en-BE"/>
        </w:rPr>
        <w:t>A more detailed dealer-by-dealer assessment will be prepared to identify areas requiring additional support.</w:t>
      </w:r>
    </w:p>
    <w:p w14:paraId="115EC9FB" w14:textId="77777777" w:rsidR="00A0111F" w:rsidRPr="00A0111F" w:rsidRDefault="00A0111F" w:rsidP="00A0111F">
      <w:pPr>
        <w:numPr>
          <w:ilvl w:val="0"/>
          <w:numId w:val="4"/>
        </w:numPr>
        <w:spacing w:after="0"/>
        <w:rPr>
          <w:lang w:val="en-BE"/>
        </w:rPr>
      </w:pPr>
      <w:proofErr w:type="gramStart"/>
      <w:r w:rsidRPr="00A0111F">
        <w:rPr>
          <w:lang w:val="en-BE"/>
        </w:rPr>
        <w:t>Particular attention</w:t>
      </w:r>
      <w:proofErr w:type="gramEnd"/>
      <w:r w:rsidRPr="00A0111F">
        <w:rPr>
          <w:lang w:val="en-BE"/>
        </w:rPr>
        <w:t xml:space="preserve"> will be given to lower-performing dealers.</w:t>
      </w:r>
    </w:p>
    <w:p w14:paraId="7C77561B" w14:textId="77777777" w:rsidR="00A0111F" w:rsidRPr="00A0111F" w:rsidRDefault="00A0111F" w:rsidP="00A0111F">
      <w:pPr>
        <w:spacing w:after="0"/>
        <w:rPr>
          <w:b/>
          <w:bCs/>
          <w:lang w:val="en-BE"/>
        </w:rPr>
      </w:pPr>
      <w:r w:rsidRPr="00A0111F">
        <w:rPr>
          <w:b/>
          <w:bCs/>
          <w:lang w:val="en-BE"/>
        </w:rPr>
        <w:t>5. Data Sharing, KPI Reporting &amp; SAP</w:t>
      </w:r>
    </w:p>
    <w:p w14:paraId="092F454B" w14:textId="77777777" w:rsidR="00A0111F" w:rsidRPr="00A0111F" w:rsidRDefault="00A0111F" w:rsidP="00A0111F">
      <w:pPr>
        <w:numPr>
          <w:ilvl w:val="0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More consistent Sales-to-Dealer data sharing is required.</w:t>
      </w:r>
    </w:p>
    <w:p w14:paraId="75820EE8" w14:textId="77777777" w:rsidR="00A0111F" w:rsidRPr="00A0111F" w:rsidRDefault="00A0111F" w:rsidP="00A0111F">
      <w:pPr>
        <w:numPr>
          <w:ilvl w:val="0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Requested Sales-to-Dealer data should include:</w:t>
      </w:r>
    </w:p>
    <w:p w14:paraId="1982D11F" w14:textId="77777777" w:rsidR="00A0111F" w:rsidRPr="00A0111F" w:rsidRDefault="00A0111F" w:rsidP="00A0111F">
      <w:pPr>
        <w:numPr>
          <w:ilvl w:val="1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Part number.</w:t>
      </w:r>
    </w:p>
    <w:p w14:paraId="4A9D4909" w14:textId="77777777" w:rsidR="00A0111F" w:rsidRPr="00A0111F" w:rsidRDefault="00A0111F" w:rsidP="00A0111F">
      <w:pPr>
        <w:numPr>
          <w:ilvl w:val="1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Quantity.</w:t>
      </w:r>
    </w:p>
    <w:p w14:paraId="0F07AFA5" w14:textId="77777777" w:rsidR="00A0111F" w:rsidRPr="00A0111F" w:rsidRDefault="00A0111F" w:rsidP="00A0111F">
      <w:pPr>
        <w:numPr>
          <w:ilvl w:val="1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Transaction/date information.</w:t>
      </w:r>
    </w:p>
    <w:p w14:paraId="34EA0A75" w14:textId="77777777" w:rsidR="00A0111F" w:rsidRPr="00A0111F" w:rsidRDefault="00A0111F" w:rsidP="00A0111F">
      <w:pPr>
        <w:numPr>
          <w:ilvl w:val="1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No pricing information.</w:t>
      </w:r>
    </w:p>
    <w:p w14:paraId="11A00937" w14:textId="77777777" w:rsidR="00A0111F" w:rsidRPr="00A0111F" w:rsidRDefault="00A0111F" w:rsidP="00A0111F">
      <w:pPr>
        <w:numPr>
          <w:ilvl w:val="0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Historical data from January 2025 onward should be provided where technically possible, followed by monthly reporting.</w:t>
      </w:r>
    </w:p>
    <w:p w14:paraId="438E4D3C" w14:textId="77777777" w:rsidR="00A0111F" w:rsidRPr="00A0111F" w:rsidRDefault="00A0111F" w:rsidP="00A0111F">
      <w:pPr>
        <w:numPr>
          <w:ilvl w:val="0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Recent KPI submissions were noted as missing.</w:t>
      </w:r>
    </w:p>
    <w:p w14:paraId="4535D0DC" w14:textId="77777777" w:rsidR="00A0111F" w:rsidRPr="00A0111F" w:rsidRDefault="00A0111F" w:rsidP="00A0111F">
      <w:pPr>
        <w:numPr>
          <w:ilvl w:val="0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The SPI information is now incorporated into the monthly KPI file, and the reporting process should be reviewed and resumed.</w:t>
      </w:r>
    </w:p>
    <w:p w14:paraId="3C9A6E80" w14:textId="77777777" w:rsidR="00A0111F" w:rsidRPr="00A0111F" w:rsidRDefault="00A0111F" w:rsidP="00A0111F">
      <w:pPr>
        <w:numPr>
          <w:ilvl w:val="0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Historical KPI information from January 2025 should also be supplied where feasible.</w:t>
      </w:r>
    </w:p>
    <w:p w14:paraId="0B8DF188" w14:textId="77777777" w:rsidR="00A0111F" w:rsidRPr="00A0111F" w:rsidRDefault="00A0111F" w:rsidP="00A0111F">
      <w:pPr>
        <w:numPr>
          <w:ilvl w:val="0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SAP continues to create operational challenges, including:</w:t>
      </w:r>
    </w:p>
    <w:p w14:paraId="5F779764" w14:textId="77777777" w:rsidR="00A0111F" w:rsidRPr="00A0111F" w:rsidRDefault="00A0111F" w:rsidP="00A0111F">
      <w:pPr>
        <w:numPr>
          <w:ilvl w:val="1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Limited automation.</w:t>
      </w:r>
    </w:p>
    <w:p w14:paraId="09F7BEE2" w14:textId="77777777" w:rsidR="00A0111F" w:rsidRPr="00A0111F" w:rsidRDefault="00A0111F" w:rsidP="00A0111F">
      <w:pPr>
        <w:numPr>
          <w:ilvl w:val="1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Manual handling of part-number changes.</w:t>
      </w:r>
    </w:p>
    <w:p w14:paraId="006298A1" w14:textId="77777777" w:rsidR="00A0111F" w:rsidRPr="00A0111F" w:rsidRDefault="00A0111F" w:rsidP="00A0111F">
      <w:pPr>
        <w:numPr>
          <w:ilvl w:val="1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Processing delays.</w:t>
      </w:r>
    </w:p>
    <w:p w14:paraId="618618A0" w14:textId="77777777" w:rsidR="00A0111F" w:rsidRPr="00A0111F" w:rsidRDefault="00A0111F" w:rsidP="00A0111F">
      <w:pPr>
        <w:numPr>
          <w:ilvl w:val="1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Irregular ordering patterns.</w:t>
      </w:r>
    </w:p>
    <w:p w14:paraId="706B9E8C" w14:textId="77777777" w:rsidR="00A0111F" w:rsidRPr="00A0111F" w:rsidRDefault="00A0111F" w:rsidP="00A0111F">
      <w:pPr>
        <w:numPr>
          <w:ilvl w:val="0"/>
          <w:numId w:val="5"/>
        </w:numPr>
        <w:spacing w:after="0"/>
        <w:rPr>
          <w:lang w:val="en-BE"/>
        </w:rPr>
      </w:pPr>
      <w:r w:rsidRPr="00A0111F">
        <w:rPr>
          <w:lang w:val="en-BE"/>
        </w:rPr>
        <w:t>Further system improvements are expected after September as additional adjustments are implemented.</w:t>
      </w:r>
    </w:p>
    <w:p w14:paraId="6B6CD837" w14:textId="77777777" w:rsidR="00A0111F" w:rsidRDefault="00A0111F" w:rsidP="00A0111F">
      <w:pPr>
        <w:spacing w:after="0"/>
        <w:rPr>
          <w:b/>
          <w:bCs/>
          <w:lang w:val="en-BE"/>
        </w:rPr>
      </w:pPr>
    </w:p>
    <w:p w14:paraId="6BAE42B7" w14:textId="3769A85D" w:rsidR="00A0111F" w:rsidRPr="00A0111F" w:rsidRDefault="00A0111F" w:rsidP="00A0111F">
      <w:pPr>
        <w:spacing w:after="0"/>
        <w:rPr>
          <w:b/>
          <w:bCs/>
          <w:lang w:val="en-BE"/>
        </w:rPr>
      </w:pPr>
      <w:r w:rsidRPr="00A0111F">
        <w:rPr>
          <w:b/>
          <w:bCs/>
          <w:lang w:val="en-BE"/>
        </w:rPr>
        <w:t>6. Campaigns &amp; Special Price Agreements (SPA)</w:t>
      </w:r>
    </w:p>
    <w:p w14:paraId="17424904" w14:textId="77777777" w:rsidR="00A0111F" w:rsidRPr="00A0111F" w:rsidRDefault="00A0111F" w:rsidP="00A0111F">
      <w:pPr>
        <w:numPr>
          <w:ilvl w:val="0"/>
          <w:numId w:val="6"/>
        </w:numPr>
        <w:spacing w:after="0"/>
        <w:rPr>
          <w:lang w:val="en-BE"/>
        </w:rPr>
      </w:pPr>
      <w:r w:rsidRPr="00A0111F">
        <w:rPr>
          <w:lang w:val="en-BE"/>
        </w:rPr>
        <w:t>The updated campaign and SPA process was reviewed.</w:t>
      </w:r>
    </w:p>
    <w:p w14:paraId="64F7CC88" w14:textId="77777777" w:rsidR="00A0111F" w:rsidRPr="00A0111F" w:rsidRDefault="00A0111F" w:rsidP="00A0111F">
      <w:pPr>
        <w:numPr>
          <w:ilvl w:val="0"/>
          <w:numId w:val="6"/>
        </w:numPr>
        <w:spacing w:after="0"/>
        <w:rPr>
          <w:lang w:val="en-BE"/>
        </w:rPr>
      </w:pPr>
      <w:r w:rsidRPr="00A0111F">
        <w:rPr>
          <w:lang w:val="en-BE"/>
        </w:rPr>
        <w:t>Greece is invited to propose strategically important parts for potential campaigns.</w:t>
      </w:r>
    </w:p>
    <w:p w14:paraId="116E7273" w14:textId="77777777" w:rsidR="00A0111F" w:rsidRPr="00A0111F" w:rsidRDefault="00A0111F" w:rsidP="00A0111F">
      <w:pPr>
        <w:numPr>
          <w:ilvl w:val="0"/>
          <w:numId w:val="6"/>
        </w:numPr>
        <w:spacing w:after="0"/>
        <w:rPr>
          <w:lang w:val="en-BE"/>
        </w:rPr>
      </w:pPr>
      <w:r w:rsidRPr="00A0111F">
        <w:rPr>
          <w:lang w:val="en-BE"/>
        </w:rPr>
        <w:t>Proposals should include:</w:t>
      </w:r>
    </w:p>
    <w:p w14:paraId="55294E9D" w14:textId="77777777" w:rsidR="00A0111F" w:rsidRPr="00A0111F" w:rsidRDefault="00A0111F" w:rsidP="00A0111F">
      <w:pPr>
        <w:numPr>
          <w:ilvl w:val="1"/>
          <w:numId w:val="6"/>
        </w:numPr>
        <w:spacing w:after="0"/>
        <w:rPr>
          <w:lang w:val="en-BE"/>
        </w:rPr>
      </w:pPr>
      <w:r w:rsidRPr="00A0111F">
        <w:rPr>
          <w:lang w:val="en-BE"/>
        </w:rPr>
        <w:t>Relevant part numbers.</w:t>
      </w:r>
    </w:p>
    <w:p w14:paraId="2CB9B6A7" w14:textId="77777777" w:rsidR="00A0111F" w:rsidRPr="00A0111F" w:rsidRDefault="00A0111F" w:rsidP="00A0111F">
      <w:pPr>
        <w:numPr>
          <w:ilvl w:val="1"/>
          <w:numId w:val="6"/>
        </w:numPr>
        <w:spacing w:after="0"/>
        <w:rPr>
          <w:lang w:val="en-BE"/>
        </w:rPr>
      </w:pPr>
      <w:r w:rsidRPr="00A0111F">
        <w:rPr>
          <w:lang w:val="en-BE"/>
        </w:rPr>
        <w:t>Requested discount levels.</w:t>
      </w:r>
    </w:p>
    <w:p w14:paraId="6BA0E16F" w14:textId="77777777" w:rsidR="00A0111F" w:rsidRPr="00A0111F" w:rsidRDefault="00A0111F" w:rsidP="00A0111F">
      <w:pPr>
        <w:numPr>
          <w:ilvl w:val="1"/>
          <w:numId w:val="6"/>
        </w:numPr>
        <w:spacing w:after="0"/>
        <w:rPr>
          <w:lang w:val="en-BE"/>
        </w:rPr>
      </w:pPr>
      <w:r w:rsidRPr="00A0111F">
        <w:rPr>
          <w:lang w:val="en-BE"/>
        </w:rPr>
        <w:t>Expected sales volumes.</w:t>
      </w:r>
    </w:p>
    <w:p w14:paraId="15F54514" w14:textId="77777777" w:rsidR="00A0111F" w:rsidRPr="00A0111F" w:rsidRDefault="00A0111F" w:rsidP="00A0111F">
      <w:pPr>
        <w:numPr>
          <w:ilvl w:val="0"/>
          <w:numId w:val="6"/>
        </w:numPr>
        <w:spacing w:after="0"/>
        <w:rPr>
          <w:lang w:val="en-BE"/>
        </w:rPr>
      </w:pPr>
      <w:r w:rsidRPr="00A0111F">
        <w:rPr>
          <w:lang w:val="en-BE"/>
        </w:rPr>
        <w:t>Special pricing now requires approval from higher management.</w:t>
      </w:r>
    </w:p>
    <w:p w14:paraId="7D67DD83" w14:textId="77777777" w:rsidR="00A0111F" w:rsidRPr="00A0111F" w:rsidRDefault="00A0111F" w:rsidP="00A0111F">
      <w:pPr>
        <w:numPr>
          <w:ilvl w:val="0"/>
          <w:numId w:val="6"/>
        </w:numPr>
        <w:spacing w:after="0"/>
        <w:rPr>
          <w:lang w:val="en-BE"/>
        </w:rPr>
      </w:pPr>
      <w:r w:rsidRPr="00A0111F">
        <w:rPr>
          <w:lang w:val="en-BE"/>
        </w:rPr>
        <w:t>A standard SPA proposal template will be provided.</w:t>
      </w:r>
    </w:p>
    <w:p w14:paraId="14A9F536" w14:textId="77777777" w:rsidR="00A0111F" w:rsidRPr="00A0111F" w:rsidRDefault="00A0111F" w:rsidP="00A0111F">
      <w:pPr>
        <w:numPr>
          <w:ilvl w:val="0"/>
          <w:numId w:val="6"/>
        </w:numPr>
        <w:spacing w:after="0"/>
        <w:rPr>
          <w:lang w:val="en-BE"/>
        </w:rPr>
      </w:pPr>
      <w:r w:rsidRPr="00A0111F">
        <w:rPr>
          <w:lang w:val="en-BE"/>
        </w:rPr>
        <w:t>The Greek market may require particular focus on parts for older vehicle models due to the age profile of the local fleet.</w:t>
      </w:r>
    </w:p>
    <w:p w14:paraId="5730CD97" w14:textId="4459AEBA" w:rsidR="00A0111F" w:rsidRPr="00A0111F" w:rsidRDefault="00A0111F" w:rsidP="00A0111F">
      <w:pPr>
        <w:spacing w:after="0"/>
        <w:rPr>
          <w:b/>
          <w:bCs/>
          <w:lang w:val="en-BE"/>
        </w:rPr>
      </w:pPr>
      <w:r w:rsidRPr="00A0111F">
        <w:rPr>
          <w:b/>
          <w:bCs/>
          <w:lang w:val="en-BE"/>
        </w:rPr>
        <w:t>7. R&amp;M Program</w:t>
      </w:r>
    </w:p>
    <w:p w14:paraId="064C03CF" w14:textId="34D610FC" w:rsidR="00A0111F" w:rsidRPr="00A0111F" w:rsidRDefault="00A0111F" w:rsidP="00A0111F">
      <w:pPr>
        <w:numPr>
          <w:ilvl w:val="0"/>
          <w:numId w:val="7"/>
        </w:numPr>
        <w:spacing w:after="0"/>
        <w:rPr>
          <w:lang w:val="en-BE"/>
        </w:rPr>
      </w:pPr>
      <w:r w:rsidRPr="00A0111F">
        <w:rPr>
          <w:lang w:val="en-BE"/>
        </w:rPr>
        <w:t xml:space="preserve">The </w:t>
      </w:r>
      <w:proofErr w:type="gramStart"/>
      <w:r w:rsidRPr="00A0111F">
        <w:rPr>
          <w:lang w:val="en-BE"/>
        </w:rPr>
        <w:t>current status</w:t>
      </w:r>
      <w:proofErr w:type="gramEnd"/>
      <w:r w:rsidRPr="00A0111F">
        <w:rPr>
          <w:lang w:val="en-BE"/>
        </w:rPr>
        <w:t xml:space="preserve"> of the R&amp;M Program was discussed.</w:t>
      </w:r>
    </w:p>
    <w:p w14:paraId="2D3AC988" w14:textId="77777777" w:rsidR="00A0111F" w:rsidRPr="00A0111F" w:rsidRDefault="00A0111F" w:rsidP="00A0111F">
      <w:pPr>
        <w:numPr>
          <w:ilvl w:val="0"/>
          <w:numId w:val="7"/>
        </w:numPr>
        <w:spacing w:after="0"/>
        <w:rPr>
          <w:lang w:val="en-BE"/>
        </w:rPr>
      </w:pPr>
      <w:r w:rsidRPr="00A0111F">
        <w:rPr>
          <w:lang w:val="en-BE"/>
        </w:rPr>
        <w:t>Panagiotis will check internally with Service Manager Alex regarding any actions resulting from the previous meeting with Real Garand.</w:t>
      </w:r>
    </w:p>
    <w:p w14:paraId="43523C20" w14:textId="77777777" w:rsidR="00A0111F" w:rsidRPr="00A0111F" w:rsidRDefault="00A0111F" w:rsidP="00A0111F">
      <w:pPr>
        <w:numPr>
          <w:ilvl w:val="0"/>
          <w:numId w:val="7"/>
        </w:numPr>
        <w:spacing w:after="0"/>
        <w:rPr>
          <w:lang w:val="en-BE"/>
        </w:rPr>
      </w:pPr>
      <w:r w:rsidRPr="00A0111F">
        <w:rPr>
          <w:lang w:val="en-BE"/>
        </w:rPr>
        <w:t>An update will be provided once the internal status has been confirmed.</w:t>
      </w:r>
    </w:p>
    <w:p w14:paraId="44D969AC" w14:textId="77777777" w:rsidR="00A0111F" w:rsidRPr="00A0111F" w:rsidRDefault="00A0111F" w:rsidP="00A0111F">
      <w:pPr>
        <w:spacing w:after="0"/>
        <w:rPr>
          <w:b/>
          <w:bCs/>
          <w:lang w:val="en-BE"/>
        </w:rPr>
      </w:pPr>
      <w:r w:rsidRPr="00A0111F">
        <w:rPr>
          <w:b/>
          <w:bCs/>
          <w:lang w:val="en-BE"/>
        </w:rPr>
        <w:t>8. EDI Folder Setup</w:t>
      </w:r>
    </w:p>
    <w:p w14:paraId="63B7C15A" w14:textId="77777777" w:rsidR="00A0111F" w:rsidRPr="00A0111F" w:rsidRDefault="00A0111F" w:rsidP="00A0111F">
      <w:pPr>
        <w:numPr>
          <w:ilvl w:val="0"/>
          <w:numId w:val="8"/>
        </w:numPr>
        <w:spacing w:after="0"/>
        <w:rPr>
          <w:lang w:val="en-BE"/>
        </w:rPr>
      </w:pPr>
      <w:r w:rsidRPr="00A0111F">
        <w:rPr>
          <w:lang w:val="en-BE"/>
        </w:rPr>
        <w:t>The status of the EDI folder setup for data exchange remains to be confirmed.</w:t>
      </w:r>
    </w:p>
    <w:p w14:paraId="1B8179AE" w14:textId="77777777" w:rsidR="00A0111F" w:rsidRPr="00A0111F" w:rsidRDefault="00A0111F" w:rsidP="00A0111F">
      <w:pPr>
        <w:numPr>
          <w:ilvl w:val="0"/>
          <w:numId w:val="8"/>
        </w:numPr>
        <w:spacing w:after="0"/>
        <w:rPr>
          <w:lang w:val="en-BE"/>
        </w:rPr>
      </w:pPr>
      <w:r w:rsidRPr="00A0111F">
        <w:rPr>
          <w:lang w:val="en-BE"/>
        </w:rPr>
        <w:t>Koen will follow up with Jimmy Meskens regarding progress and ensure that an update is provided to Panagiotis.</w:t>
      </w:r>
    </w:p>
    <w:p w14:paraId="5125D5D6" w14:textId="77777777" w:rsidR="00A0111F" w:rsidRPr="00A0111F" w:rsidRDefault="00A0111F" w:rsidP="00A0111F">
      <w:pPr>
        <w:spacing w:after="0"/>
        <w:rPr>
          <w:b/>
          <w:bCs/>
          <w:lang w:val="en-BE"/>
        </w:rPr>
      </w:pPr>
      <w:r w:rsidRPr="00A0111F">
        <w:rPr>
          <w:b/>
          <w:bCs/>
          <w:lang w:val="en-BE"/>
        </w:rPr>
        <w:t>9. Dealer Visit Planning</w:t>
      </w:r>
    </w:p>
    <w:p w14:paraId="3389537A" w14:textId="77777777" w:rsidR="00A0111F" w:rsidRPr="00A0111F" w:rsidRDefault="00A0111F" w:rsidP="00A0111F">
      <w:pPr>
        <w:numPr>
          <w:ilvl w:val="0"/>
          <w:numId w:val="9"/>
        </w:numPr>
        <w:spacing w:after="0"/>
        <w:rPr>
          <w:lang w:val="en-BE"/>
        </w:rPr>
      </w:pPr>
      <w:r w:rsidRPr="00A0111F">
        <w:rPr>
          <w:lang w:val="en-BE"/>
        </w:rPr>
        <w:t>Dealer visits linked to IDS 2026 will be scheduled at a later stage.</w:t>
      </w:r>
    </w:p>
    <w:p w14:paraId="365435E7" w14:textId="77777777" w:rsidR="00A0111F" w:rsidRPr="00A0111F" w:rsidRDefault="00A0111F" w:rsidP="00A0111F">
      <w:pPr>
        <w:numPr>
          <w:ilvl w:val="0"/>
          <w:numId w:val="9"/>
        </w:numPr>
        <w:spacing w:after="0"/>
        <w:rPr>
          <w:lang w:val="en-BE"/>
        </w:rPr>
      </w:pPr>
      <w:r w:rsidRPr="00A0111F">
        <w:rPr>
          <w:lang w:val="en-BE"/>
        </w:rPr>
        <w:t>Priority will be given to supporting lower-scoring dealers.</w:t>
      </w:r>
    </w:p>
    <w:p w14:paraId="57A4BCCD" w14:textId="77777777" w:rsidR="00A0111F" w:rsidRPr="00A0111F" w:rsidRDefault="00A0111F" w:rsidP="00A0111F">
      <w:pPr>
        <w:numPr>
          <w:ilvl w:val="0"/>
          <w:numId w:val="9"/>
        </w:numPr>
        <w:spacing w:after="0"/>
        <w:rPr>
          <w:lang w:val="en-BE"/>
        </w:rPr>
      </w:pPr>
      <w:r w:rsidRPr="00A0111F">
        <w:rPr>
          <w:lang w:val="en-BE"/>
        </w:rPr>
        <w:t>Relevant dealer information and recommendations will be shared to support the planning process.</w:t>
      </w:r>
    </w:p>
    <w:p w14:paraId="65EBF52A" w14:textId="77777777" w:rsidR="00A0111F" w:rsidRPr="00A0111F" w:rsidRDefault="00A0111F" w:rsidP="00A0111F">
      <w:pPr>
        <w:spacing w:after="0"/>
        <w:rPr>
          <w:b/>
          <w:bCs/>
          <w:lang w:val="en-BE"/>
        </w:rPr>
      </w:pPr>
      <w:r w:rsidRPr="00A0111F">
        <w:rPr>
          <w:b/>
          <w:bCs/>
          <w:lang w:val="en-BE"/>
        </w:rPr>
        <w:t>Agreed Action Items</w:t>
      </w:r>
    </w:p>
    <w:p w14:paraId="28292D4B" w14:textId="77777777" w:rsidR="00A0111F" w:rsidRPr="00A0111F" w:rsidRDefault="00A0111F" w:rsidP="00A0111F">
      <w:pPr>
        <w:numPr>
          <w:ilvl w:val="0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Panagiotis – Units in Operation</w:t>
      </w:r>
    </w:p>
    <w:p w14:paraId="4EBB5257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Confirm the actual growth rate for units in operation with the relevant internal team and provide the figure to Koen by email.</w:t>
      </w:r>
    </w:p>
    <w:p w14:paraId="0352A103" w14:textId="77777777" w:rsidR="00A0111F" w:rsidRPr="00A0111F" w:rsidRDefault="00A0111F" w:rsidP="00A0111F">
      <w:pPr>
        <w:numPr>
          <w:ilvl w:val="0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Panagiotis – Fleet &amp; Mileage Data</w:t>
      </w:r>
    </w:p>
    <w:p w14:paraId="13F7958F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Confirm the total number of vehicles in operation and average annual mileage and provide the information to Koen.</w:t>
      </w:r>
    </w:p>
    <w:p w14:paraId="1C313B89" w14:textId="77777777" w:rsidR="00A0111F" w:rsidRPr="00A0111F" w:rsidRDefault="00A0111F" w:rsidP="00A0111F">
      <w:pPr>
        <w:numPr>
          <w:ilvl w:val="0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Panagiotis – Sales-to-Dealer Data</w:t>
      </w:r>
    </w:p>
    <w:p w14:paraId="27C5C42C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Provide Sales-to-Dealer data showing part number, quantity and date, excluding prices.</w:t>
      </w:r>
    </w:p>
    <w:p w14:paraId="690397CF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Where possible, provide historical information from January 2025 onward and continue reporting monthly.</w:t>
      </w:r>
    </w:p>
    <w:p w14:paraId="49E3D982" w14:textId="77777777" w:rsidR="00A0111F" w:rsidRPr="00A0111F" w:rsidRDefault="00A0111F" w:rsidP="00A0111F">
      <w:pPr>
        <w:numPr>
          <w:ilvl w:val="0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Panagiotis – KPI / SPI Reporting</w:t>
      </w:r>
    </w:p>
    <w:p w14:paraId="451C2CFD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Review the current KPI and SPI submission process.</w:t>
      </w:r>
    </w:p>
    <w:p w14:paraId="64F6BACD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Resume monthly reporting and provide historical data from January 2025 where feasible.</w:t>
      </w:r>
    </w:p>
    <w:p w14:paraId="686942F5" w14:textId="739CAA06" w:rsidR="00A0111F" w:rsidRPr="00A0111F" w:rsidRDefault="00A0111F" w:rsidP="00A0111F">
      <w:pPr>
        <w:numPr>
          <w:ilvl w:val="0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Panagiotis – R&amp;M Program</w:t>
      </w:r>
    </w:p>
    <w:p w14:paraId="293A8DD7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Check with Alex regarding follow-up actions from the meeting with Real Garand and update Koen.</w:t>
      </w:r>
    </w:p>
    <w:p w14:paraId="46604CF8" w14:textId="77777777" w:rsidR="00A0111F" w:rsidRPr="00A0111F" w:rsidRDefault="00A0111F" w:rsidP="00A0111F">
      <w:pPr>
        <w:numPr>
          <w:ilvl w:val="0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Panagiotis – Campaign / SPA Proposal</w:t>
      </w:r>
    </w:p>
    <w:p w14:paraId="77759417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Review the most important parts for the Greek market.</w:t>
      </w:r>
    </w:p>
    <w:p w14:paraId="74BF39ED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Complete the SPA template with proposed part numbers, requested discounts and expected volumes once received from Koen.</w:t>
      </w:r>
    </w:p>
    <w:p w14:paraId="671E37CD" w14:textId="77777777" w:rsidR="00A0111F" w:rsidRPr="00A0111F" w:rsidRDefault="00A0111F" w:rsidP="00A0111F">
      <w:pPr>
        <w:numPr>
          <w:ilvl w:val="0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Koen – SPA Template</w:t>
      </w:r>
    </w:p>
    <w:p w14:paraId="0D4F934F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Send the updated SPA proposal template to Panagiotis.</w:t>
      </w:r>
    </w:p>
    <w:p w14:paraId="40D2FD63" w14:textId="77777777" w:rsidR="00A0111F" w:rsidRPr="00A0111F" w:rsidRDefault="00A0111F" w:rsidP="00A0111F">
      <w:pPr>
        <w:numPr>
          <w:ilvl w:val="0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Koen – Dealer Performance</w:t>
      </w:r>
    </w:p>
    <w:p w14:paraId="794FA7F0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Prepare and share a dealer-by-dealer performance overview, including recommendations for lower-performing dealers.</w:t>
      </w:r>
    </w:p>
    <w:p w14:paraId="7FEA8E61" w14:textId="77777777" w:rsidR="00A0111F" w:rsidRPr="00A0111F" w:rsidRDefault="00A0111F" w:rsidP="00A0111F">
      <w:pPr>
        <w:numPr>
          <w:ilvl w:val="0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Koen – EDI Setup</w:t>
      </w:r>
    </w:p>
    <w:p w14:paraId="64652A87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Follow up with Jimmy Meskens on the EDI folder setup and provide an update to Panagiotis.</w:t>
      </w:r>
    </w:p>
    <w:p w14:paraId="181D70A9" w14:textId="77777777" w:rsidR="00A0111F" w:rsidRPr="00A0111F" w:rsidRDefault="00A0111F" w:rsidP="00A0111F">
      <w:pPr>
        <w:numPr>
          <w:ilvl w:val="0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Koen / Panagiotis – FY2027 Target</w:t>
      </w:r>
    </w:p>
    <w:p w14:paraId="3C77C149" w14:textId="77777777" w:rsidR="00A0111F" w:rsidRPr="00A0111F" w:rsidRDefault="00A0111F" w:rsidP="00A0111F">
      <w:pPr>
        <w:numPr>
          <w:ilvl w:val="1"/>
          <w:numId w:val="10"/>
        </w:numPr>
        <w:spacing w:after="0"/>
        <w:rPr>
          <w:lang w:val="en-BE"/>
        </w:rPr>
      </w:pPr>
      <w:r w:rsidRPr="00A0111F">
        <w:rPr>
          <w:lang w:val="en-BE"/>
        </w:rPr>
        <w:t>Finalise the FY2027 Sales-to-Dealer target after validating fleet growth, units in operation, annual mileage and historical Sales-to-Dealer data.</w:t>
      </w:r>
    </w:p>
    <w:p w14:paraId="799F0704" w14:textId="77777777" w:rsidR="002534DE" w:rsidRPr="00A0111F" w:rsidRDefault="002534DE" w:rsidP="00A0111F">
      <w:pPr>
        <w:spacing w:after="0"/>
        <w:rPr>
          <w:lang w:val="en-BE"/>
        </w:rPr>
      </w:pPr>
    </w:p>
    <w:sectPr w:rsidR="002534DE" w:rsidRPr="00A01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9CE"/>
    <w:multiLevelType w:val="multilevel"/>
    <w:tmpl w:val="F8F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43F35"/>
    <w:multiLevelType w:val="multilevel"/>
    <w:tmpl w:val="2102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B081F"/>
    <w:multiLevelType w:val="multilevel"/>
    <w:tmpl w:val="65BC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0122C"/>
    <w:multiLevelType w:val="multilevel"/>
    <w:tmpl w:val="BC5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B724F"/>
    <w:multiLevelType w:val="multilevel"/>
    <w:tmpl w:val="0B0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00AA7"/>
    <w:multiLevelType w:val="multilevel"/>
    <w:tmpl w:val="902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00DD7"/>
    <w:multiLevelType w:val="multilevel"/>
    <w:tmpl w:val="A11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27383"/>
    <w:multiLevelType w:val="multilevel"/>
    <w:tmpl w:val="5736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A60DD"/>
    <w:multiLevelType w:val="multilevel"/>
    <w:tmpl w:val="876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20CEE"/>
    <w:multiLevelType w:val="multilevel"/>
    <w:tmpl w:val="77A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423B4"/>
    <w:multiLevelType w:val="multilevel"/>
    <w:tmpl w:val="C6B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812122">
    <w:abstractNumId w:val="0"/>
  </w:num>
  <w:num w:numId="2" w16cid:durableId="203489677">
    <w:abstractNumId w:val="2"/>
  </w:num>
  <w:num w:numId="3" w16cid:durableId="1448694495">
    <w:abstractNumId w:val="4"/>
  </w:num>
  <w:num w:numId="4" w16cid:durableId="4063548">
    <w:abstractNumId w:val="9"/>
  </w:num>
  <w:num w:numId="5" w16cid:durableId="915093237">
    <w:abstractNumId w:val="1"/>
  </w:num>
  <w:num w:numId="6" w16cid:durableId="249894015">
    <w:abstractNumId w:val="3"/>
  </w:num>
  <w:num w:numId="7" w16cid:durableId="982083542">
    <w:abstractNumId w:val="10"/>
  </w:num>
  <w:num w:numId="8" w16cid:durableId="241918009">
    <w:abstractNumId w:val="7"/>
  </w:num>
  <w:num w:numId="9" w16cid:durableId="1159421513">
    <w:abstractNumId w:val="5"/>
  </w:num>
  <w:num w:numId="10" w16cid:durableId="1117141989">
    <w:abstractNumId w:val="8"/>
  </w:num>
  <w:num w:numId="11" w16cid:durableId="88926380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1F"/>
    <w:rsid w:val="000A2C10"/>
    <w:rsid w:val="002534DE"/>
    <w:rsid w:val="003A7349"/>
    <w:rsid w:val="00A0111F"/>
    <w:rsid w:val="00F9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D4EB7"/>
  <w15:chartTrackingRefBased/>
  <w15:docId w15:val="{722B104A-850F-405D-B803-D1D04427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1012</Words>
  <Characters>6145</Characters>
  <Application>Microsoft Office Word</Application>
  <DocSecurity>0</DocSecurity>
  <Lines>142</Lines>
  <Paragraphs>115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Symons</dc:creator>
  <cp:keywords/>
  <dc:description/>
  <cp:lastModifiedBy>Bart Symons</cp:lastModifiedBy>
  <cp:revision>2</cp:revision>
  <dcterms:created xsi:type="dcterms:W3CDTF">2026-08-10T12:53:00Z</dcterms:created>
  <dcterms:modified xsi:type="dcterms:W3CDTF">2026-08-10T13:02:00Z</dcterms:modified>
</cp:coreProperties>
</file>