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FICHA AUTOMÁTICA DE RECOLECCIÓN DE DATOS</w:t>
      </w:r>
    </w:p>
    <w:p>
      <w:r>
        <w:rPr>
          <w:b/>
        </w:rPr>
        <w:t>INSTRUCCIONES CLAVE PARA 100% DE PRECISIÓN:</w:t>
        <w:br/>
      </w:r>
      <w:r>
        <w:t>• Escriba ÚNICAMENTE en las celdas blancas de la columna derecha.</w:t>
        <w:br/>
      </w:r>
      <w:r>
        <w:t>• Fechas: Formato DD-MM-YYYY (Ej: 05-12-1990)</w:t>
        <w:br/>
      </w:r>
      <w:r>
        <w:t>• Opciones Si/No: Responda sólo SI o NO</w:t>
        <w:br/>
      </w:r>
    </w:p>
    <w:p>
      <w:pPr>
        <w:pStyle w:val="Heading1"/>
      </w:pPr>
      <w:r>
        <w:t>1. IDENTIFICACIÓN Y DATOS BÁSICOS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NOMBRES PROCESADO (1 y 2)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APELLIDOS PROCESADO (1 y 2)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TIPO DOCUMENTO (CC, TI, CE)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NUMERO DOCUMENTO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EXPEDIDA EN (Ciudad)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FECHA EXPEDICIÓN (DD-MM-YYYY)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FECHA NACIMIENTO (DD-MM-YYYY)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NACIONALIDAD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SEXO (Masculino, Femenino, Otro)</w:t>
            </w:r>
          </w:p>
        </w:tc>
        <w:tc>
          <w:tcPr>
            <w:tcW w:type="dxa" w:w="6480"/>
          </w:tcPr>
          <w:p/>
        </w:tc>
      </w:tr>
    </w:tbl>
    <w:p/>
    <w:p>
      <w:pPr>
        <w:pStyle w:val="Heading1"/>
      </w:pPr>
      <w:r>
        <w:t>2. CONTACTO Y PERFIL SOCIAL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DIRECCIÓN DE RESIDENCIA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DEPARTAMENTO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BARRIO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VEREDA / CORREGIMIENTO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CELULAR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TELÉFONO FIJO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CORREO ELECTRÓNICO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NIVEL EDUCATIVO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ESTADO CIVIL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NÚMERO DE HIJOS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ESTRATO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VIVIENDA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SITUACIÓN LABORAL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CARGO / PROFESIÓN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INGRESO MENSUAL</w:t>
            </w:r>
          </w:p>
        </w:tc>
        <w:tc>
          <w:tcPr>
            <w:tcW w:type="dxa" w:w="6480"/>
          </w:tcPr>
          <w:p/>
        </w:tc>
      </w:tr>
    </w:tbl>
    <w:p/>
    <w:p>
      <w:pPr>
        <w:pStyle w:val="Heading1"/>
      </w:pPr>
      <w:r>
        <w:t>3. INFORMACIÓN JUDICIAL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RUS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RUC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LUGAR DE RECEPCIÓN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FECHA DE RECEPCIÓN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CONDUCTA PUNIBLE / DELITO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NÚMERO DE PROCESO (21 Dg)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FECHA Y HORA DE CAPTURA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FISCAL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JUZGADO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¿PRIVADO DE LA LIBERTAD? (SI/NO)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</w:rPr>
              <w:t>CENTRO DE RECLUSIÓN / CÁRCEL</w:t>
            </w:r>
          </w:p>
        </w:tc>
        <w:tc>
          <w:tcPr>
            <w:tcW w:type="dxa" w:w="6480"/>
          </w:tcPr>
          <w:p/>
        </w:tc>
      </w:tr>
    </w:tbl>
    <w:p/>
    <w:p>
      <w:pPr>
        <w:pStyle w:val="Heading1"/>
      </w:pPr>
      <w:r>
        <w:t>4. RESUMEN DE LOS HECHOS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9E2F3"/>
          </w:tcPr>
          <w:p>
            <w:r>
              <w:rPr>
                <w:b/>
              </w:rPr>
              <w:t>LOS SIGUIENTES HECHOS:</w:t>
            </w:r>
          </w:p>
        </w:tc>
      </w:tr>
      <w:tr>
        <w:tc>
          <w:tcPr>
            <w:tcW w:type="dxa" w:w="8640"/>
          </w:tcPr>
          <w:p>
            <w:pPr>
              <w:spacing w:after="3000"/>
            </w:pPr>
          </w:p>
        </w:tc>
      </w:tr>
    </w:tbl>
    <w:p>
      <w:r>
        <w:rPr>
          <w:color w:val="808080"/>
          <w:sz w:val="16"/>
        </w:rPr>
        <w:br/>
        <w:t>PARA EL DIA (No modificar esta línea)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