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93" w:rsidRPr="006851AA" w:rsidRDefault="006851AA">
      <w:pPr>
        <w:rPr>
          <w:sz w:val="52"/>
          <w:szCs w:val="52"/>
          <w:lang w:val="nl-NL"/>
        </w:rPr>
      </w:pPr>
      <w:r w:rsidRPr="006851AA">
        <w:rPr>
          <w:sz w:val="52"/>
          <w:szCs w:val="52"/>
          <w:lang w:val="nl-NL"/>
        </w:rPr>
        <w:t xml:space="preserve">Testrapport </w:t>
      </w:r>
      <w:r w:rsidRPr="006851AA">
        <w:rPr>
          <w:sz w:val="52"/>
          <w:szCs w:val="52"/>
          <w:lang w:val="nl-NL"/>
        </w:rPr>
        <w:br/>
        <w:t>IAC Herkansingsopdracht 2017</w:t>
      </w:r>
      <w:r w:rsidRPr="006851AA">
        <w:rPr>
          <w:sz w:val="52"/>
          <w:szCs w:val="52"/>
          <w:lang w:val="nl-NL"/>
        </w:rPr>
        <w:br/>
        <w:t>Smart Cities SOAP Service</w:t>
      </w:r>
    </w:p>
    <w:p w:rsidR="006851AA" w:rsidRPr="006851AA" w:rsidRDefault="006851AA">
      <w:pPr>
        <w:rPr>
          <w:sz w:val="52"/>
          <w:szCs w:val="52"/>
          <w:lang w:val="nl-NL"/>
        </w:rPr>
      </w:pPr>
      <w:r w:rsidRPr="006851AA">
        <w:rPr>
          <w:sz w:val="52"/>
          <w:szCs w:val="52"/>
          <w:lang w:val="nl-NL"/>
        </w:rPr>
        <w:t>“Gemiddelde berekenen”</w:t>
      </w:r>
    </w:p>
    <w:p w:rsidR="006851AA" w:rsidRPr="006851AA" w:rsidRDefault="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Default="006851AA" w:rsidP="006851AA">
      <w:pPr>
        <w:rPr>
          <w:sz w:val="52"/>
          <w:szCs w:val="52"/>
          <w:lang w:val="nl-NL"/>
        </w:rPr>
      </w:pPr>
    </w:p>
    <w:p w:rsidR="006851AA" w:rsidRPr="006851AA" w:rsidRDefault="006851AA" w:rsidP="006851AA">
      <w:pPr>
        <w:rPr>
          <w:sz w:val="52"/>
          <w:szCs w:val="52"/>
          <w:lang w:val="nl-NL"/>
        </w:rPr>
      </w:pPr>
      <w:r w:rsidRPr="006851AA">
        <w:rPr>
          <w:sz w:val="52"/>
          <w:szCs w:val="52"/>
          <w:lang w:val="nl-NL"/>
        </w:rPr>
        <w:t>Jerre van den Berg</w:t>
      </w:r>
    </w:p>
    <w:p w:rsidR="006851AA" w:rsidRDefault="006851AA">
      <w:pPr>
        <w:rPr>
          <w:sz w:val="52"/>
          <w:szCs w:val="52"/>
          <w:lang w:val="nl-NL"/>
        </w:rPr>
      </w:pPr>
      <w:r w:rsidRPr="006851AA">
        <w:rPr>
          <w:sz w:val="52"/>
          <w:szCs w:val="52"/>
          <w:lang w:val="nl-NL"/>
        </w:rPr>
        <w:t>1649996</w:t>
      </w:r>
    </w:p>
    <w:p w:rsidR="006851AA" w:rsidRDefault="006851AA">
      <w:pPr>
        <w:rPr>
          <w:sz w:val="52"/>
          <w:szCs w:val="52"/>
          <w:lang w:val="nl-NL"/>
        </w:rPr>
      </w:pPr>
      <w:r>
        <w:rPr>
          <w:sz w:val="52"/>
          <w:szCs w:val="52"/>
          <w:lang w:val="nl-NL"/>
        </w:rPr>
        <w:br w:type="page"/>
      </w:r>
    </w:p>
    <w:sdt>
      <w:sdtPr>
        <w:id w:val="-37763506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851AA" w:rsidRDefault="006851AA">
          <w:pPr>
            <w:pStyle w:val="TOCHeading"/>
          </w:pPr>
          <w:r>
            <w:t>Contents</w:t>
          </w:r>
        </w:p>
        <w:p w:rsidR="006851AA" w:rsidRDefault="006851AA">
          <w:fldSimple w:instr=" TOC \o &quot;1-3&quot; \h \z \u ">
            <w:r>
              <w:rPr>
                <w:b/>
                <w:bCs/>
                <w:noProof/>
                <w:lang w:val="en-US"/>
              </w:rPr>
              <w:t>No table of contents entries found.</w:t>
            </w:r>
          </w:fldSimple>
        </w:p>
      </w:sdtContent>
    </w:sdt>
    <w:p w:rsidR="006851AA" w:rsidRDefault="006851AA">
      <w:pPr>
        <w:rPr>
          <w:sz w:val="52"/>
          <w:szCs w:val="52"/>
        </w:rPr>
      </w:pPr>
      <w:r>
        <w:rPr>
          <w:sz w:val="52"/>
          <w:szCs w:val="52"/>
        </w:rPr>
        <w:br w:type="page"/>
      </w:r>
    </w:p>
    <w:p w:rsidR="006851AA" w:rsidRPr="006851AA" w:rsidRDefault="006851AA" w:rsidP="006851AA">
      <w:pPr>
        <w:pStyle w:val="Heading1"/>
        <w:rPr>
          <w:lang w:val="nl-NL"/>
        </w:rPr>
      </w:pPr>
      <w:r w:rsidRPr="006851AA">
        <w:rPr>
          <w:lang w:val="nl-NL"/>
        </w:rPr>
        <w:lastRenderedPageBreak/>
        <w:t>Smoketest</w:t>
      </w:r>
    </w:p>
    <w:p w:rsidR="006851AA" w:rsidRDefault="006851AA" w:rsidP="006851AA">
      <w:pPr>
        <w:ind w:left="720"/>
        <w:rPr>
          <w:noProof/>
          <w:lang w:val="nl-NL"/>
        </w:rPr>
      </w:pPr>
      <w:r>
        <w:rPr>
          <w:noProof/>
        </w:rPr>
        <mc:AlternateContent>
          <mc:Choice Requires="wps">
            <w:drawing>
              <wp:anchor distT="0" distB="0" distL="114300" distR="114300" simplePos="0" relativeHeight="251666432" behindDoc="0" locked="0" layoutInCell="1" allowOverlap="1" wp14:anchorId="3516FDA6" wp14:editId="4E0DA28B">
                <wp:simplePos x="0" y="0"/>
                <wp:positionH relativeFrom="column">
                  <wp:posOffset>2773680</wp:posOffset>
                </wp:positionH>
                <wp:positionV relativeFrom="paragraph">
                  <wp:posOffset>4429760</wp:posOffset>
                </wp:positionV>
                <wp:extent cx="33947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rsidR="006851AA" w:rsidRPr="003C25A3" w:rsidRDefault="006851AA" w:rsidP="006851AA">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16FDA6" id="_x0000_t202" coordsize="21600,21600" o:spt="202" path="m,l,21600r21600,l21600,xe">
                <v:stroke joinstyle="miter"/>
                <v:path gradientshapeok="t" o:connecttype="rect"/>
              </v:shapetype>
              <v:shape id="Text Box 6" o:spid="_x0000_s1026" type="#_x0000_t202" style="position:absolute;left:0;text-align:left;margin-left:218.4pt;margin-top:348.8pt;width:267.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" stroked="f">
                <v:textbox style="mso-fit-shape-to-text:t" inset="0,0,0,0">
                  <w:txbxContent>
                    <w:p w:rsidR="006851AA" w:rsidRPr="003C25A3" w:rsidRDefault="006851AA" w:rsidP="006851AA">
                      <w:pPr>
                        <w:pStyle w:val="Caption"/>
                        <w:rPr>
                          <w:noProof/>
                        </w:rPr>
                      </w:pPr>
                      <w:r>
                        <w:t>Figure 3</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2773680</wp:posOffset>
            </wp:positionH>
            <wp:positionV relativeFrom="paragraph">
              <wp:posOffset>3252470</wp:posOffset>
            </wp:positionV>
            <wp:extent cx="3394710" cy="11201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94710" cy="11201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55D326A" wp14:editId="0363D0B2">
                <wp:simplePos x="0" y="0"/>
                <wp:positionH relativeFrom="column">
                  <wp:posOffset>2065020</wp:posOffset>
                </wp:positionH>
                <wp:positionV relativeFrom="paragraph">
                  <wp:posOffset>2443480</wp:posOffset>
                </wp:positionV>
                <wp:extent cx="43205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rsidR="006851AA" w:rsidRPr="003C6218" w:rsidRDefault="006851AA" w:rsidP="006851AA">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D326A" id="Text Box 2" o:spid="_x0000_s1027" type="#_x0000_t202" style="position:absolute;left:0;text-align:left;margin-left:162.6pt;margin-top:192.4pt;width:34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" stroked="f">
                <v:textbox style="mso-fit-shape-to-text:t" inset="0,0,0,0">
                  <w:txbxContent>
                    <w:p w:rsidR="006851AA" w:rsidRPr="003C6218" w:rsidRDefault="006851AA" w:rsidP="006851AA">
                      <w:pPr>
                        <w:pStyle w:val="Caption"/>
                        <w:rPr>
                          <w:noProof/>
                        </w:rPr>
                      </w:pPr>
                      <w:r>
                        <w:t xml:space="preserve">Figure </w:t>
                      </w:r>
                      <w:fldSimple w:instr=" SEQ Figure \* ARABIC ">
                        <w:r>
                          <w:rPr>
                            <w:noProof/>
                          </w:rPr>
                          <w:t>1</w:t>
                        </w:r>
                      </w:fldSimple>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2065020</wp:posOffset>
            </wp:positionH>
            <wp:positionV relativeFrom="paragraph">
              <wp:posOffset>643890</wp:posOffset>
            </wp:positionV>
            <wp:extent cx="4320540" cy="174244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0540" cy="1742440"/>
                    </a:xfrm>
                    <a:prstGeom prst="rect">
                      <a:avLst/>
                    </a:prstGeom>
                  </pic:spPr>
                </pic:pic>
              </a:graphicData>
            </a:graphic>
            <wp14:sizeRelH relativeFrom="margin">
              <wp14:pctWidth>0</wp14:pctWidth>
            </wp14:sizeRelH>
            <wp14:sizeRelV relativeFrom="margin">
              <wp14:pctHeight>0</wp14:pctHeight>
            </wp14:sizeRelV>
          </wp:anchor>
        </w:drawing>
      </w:r>
      <w:r w:rsidRPr="006851AA">
        <w:rPr>
          <w:lang w:val="nl-NL"/>
        </w:rPr>
        <w:br/>
        <w:t xml:space="preserve">Om het system te checken of het hufterproof is, en of de onderliggende XSD files goed zijn opgesteld, wordt met behulp van SoapUI een </w:t>
      </w:r>
      <w:r>
        <w:rPr>
          <w:lang w:val="nl-NL"/>
        </w:rPr>
        <w:t>stringwaarde in het request geplaatst.</w:t>
      </w:r>
      <w:r>
        <w:rPr>
          <w:lang w:val="nl-NL"/>
        </w:rPr>
        <w:br/>
      </w:r>
      <w:r>
        <w:rPr>
          <w:lang w:val="nl-NL"/>
        </w:rPr>
        <w:br/>
        <w:t>In de XSD’s wordt dit afgevangen, door de restrictie dat het request alleen maar een float mag bevatten(zie figure 1).</w:t>
      </w:r>
      <w:r w:rsidRPr="006851AA">
        <w:rPr>
          <w:noProof/>
          <w:lang w:val="nl-NL"/>
        </w:rPr>
        <w:t xml:space="preserve"> </w:t>
      </w:r>
      <w:r>
        <w:rPr>
          <w:noProof/>
          <w:lang w:val="nl-NL"/>
        </w:rPr>
        <w:br/>
      </w:r>
      <w:r>
        <w:rPr>
          <w:noProof/>
          <w:lang w:val="nl-NL"/>
        </w:rPr>
        <w:br/>
      </w:r>
      <w:r>
        <w:rPr>
          <w:noProof/>
          <w:lang w:val="nl-NL"/>
        </w:rPr>
        <w:br/>
      </w:r>
      <w:r>
        <w:rPr>
          <w:noProof/>
          <w:lang w:val="nl-NL"/>
        </w:rPr>
        <w:br/>
      </w:r>
      <w:r>
        <w:rPr>
          <w:noProof/>
          <w:lang w:val="nl-NL"/>
        </w:rPr>
        <w:br/>
      </w:r>
      <w:r>
        <w:rPr>
          <w:noProof/>
          <w:lang w:val="nl-NL"/>
        </w:rPr>
        <w:br/>
      </w:r>
      <w:r>
        <w:rPr>
          <w:noProof/>
          <w:lang w:val="nl-NL"/>
        </w:rPr>
        <w:br/>
      </w:r>
      <w:r>
        <w:rPr>
          <w:noProof/>
          <w:lang w:val="nl-NL"/>
        </w:rPr>
        <w:br/>
        <w:t>Hieronder het voorbeeld wanneer in de request een string wordt ingevuld(zie figure 2&amp;3)</w:t>
      </w:r>
    </w:p>
    <w:p w:rsidR="006851AA" w:rsidRDefault="006851AA" w:rsidP="006851AA">
      <w:pPr>
        <w:ind w:left="720"/>
        <w:rPr>
          <w:noProof/>
          <w:lang w:val="nl-NL"/>
        </w:rPr>
      </w:pPr>
      <w:r>
        <w:rPr>
          <w:noProof/>
        </w:rPr>
        <mc:AlternateContent>
          <mc:Choice Requires="wps">
            <w:drawing>
              <wp:anchor distT="0" distB="0" distL="114300" distR="114300" simplePos="0" relativeHeight="251664384" behindDoc="0" locked="0" layoutInCell="1" allowOverlap="1" wp14:anchorId="1C9FDA38" wp14:editId="3B835A01">
                <wp:simplePos x="0" y="0"/>
                <wp:positionH relativeFrom="column">
                  <wp:posOffset>457200</wp:posOffset>
                </wp:positionH>
                <wp:positionV relativeFrom="paragraph">
                  <wp:posOffset>1400810</wp:posOffset>
                </wp:positionV>
                <wp:extent cx="20193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rsidR="006851AA" w:rsidRPr="00B7357F" w:rsidRDefault="006851AA" w:rsidP="006851AA">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FDA38" id="Text Box 5" o:spid="_x0000_s1028" type="#_x0000_t202" style="position:absolute;left:0;text-align:left;margin-left:36pt;margin-top:110.3pt;width:1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" stroked="f">
                <v:textbox style="mso-fit-shape-to-text:t" inset="0,0,0,0">
                  <w:txbxContent>
                    <w:p w:rsidR="006851AA" w:rsidRPr="00B7357F" w:rsidRDefault="006851AA" w:rsidP="006851AA">
                      <w:pPr>
                        <w:pStyle w:val="Caption"/>
                        <w:rPr>
                          <w:noProof/>
                        </w:rPr>
                      </w:pPr>
                      <w:r>
                        <w:t xml:space="preserve">Figure </w:t>
                      </w:r>
                      <w:fldSimple w:instr=" SEQ Figure \* ARABIC ">
                        <w:r>
                          <w:rPr>
                            <w:noProof/>
                          </w:rPr>
                          <w:t>2</w:t>
                        </w:r>
                      </w:fldSimple>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2019300" cy="13436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9300" cy="1343660"/>
                    </a:xfrm>
                    <a:prstGeom prst="rect">
                      <a:avLst/>
                    </a:prstGeom>
                  </pic:spPr>
                </pic:pic>
              </a:graphicData>
            </a:graphic>
            <wp14:sizeRelH relativeFrom="margin">
              <wp14:pctWidth>0</wp14:pctWidth>
            </wp14:sizeRelH>
            <wp14:sizeRelV relativeFrom="margin">
              <wp14:pctHeight>0</wp14:pctHeight>
            </wp14:sizeRelV>
          </wp:anchor>
        </w:drawing>
      </w:r>
    </w:p>
    <w:p w:rsidR="006851AA" w:rsidRDefault="006851AA" w:rsidP="006851AA">
      <w:pPr>
        <w:ind w:left="720"/>
        <w:rPr>
          <w:lang w:val="nl-NL"/>
        </w:rPr>
      </w:pPr>
      <w:r>
        <w:rPr>
          <w:lang w:val="nl-NL"/>
        </w:rPr>
        <w:t>Geheel in de verwachting wordt er een exception gegooid omdat de request niet in het juiste formaat is. Hiermee kan geconcludeerd worden dat de XSD de input goed afvangt.</w:t>
      </w:r>
      <w:r>
        <w:rPr>
          <w:lang w:val="nl-NL"/>
        </w:rPr>
        <w:br/>
      </w:r>
      <w:r>
        <w:rPr>
          <w:lang w:val="nl-NL"/>
        </w:rPr>
        <w:br/>
      </w:r>
    </w:p>
    <w:p w:rsidR="006851AA" w:rsidRDefault="006851AA">
      <w:pPr>
        <w:rPr>
          <w:lang w:val="nl-NL"/>
        </w:rPr>
      </w:pPr>
      <w:r>
        <w:rPr>
          <w:lang w:val="nl-NL"/>
        </w:rPr>
        <w:br w:type="page"/>
      </w:r>
    </w:p>
    <w:p w:rsidR="006851AA" w:rsidRDefault="00CA3DAE" w:rsidP="006851AA">
      <w:pPr>
        <w:pStyle w:val="Heading1"/>
        <w:rPr>
          <w:lang w:val="nl-NL"/>
        </w:rPr>
      </w:pPr>
      <w:r>
        <w:rPr>
          <w:lang w:val="nl-NL"/>
        </w:rPr>
        <w:lastRenderedPageBreak/>
        <w:t>Functionele test</w:t>
      </w:r>
    </w:p>
    <w:p w:rsidR="00CA3DAE" w:rsidRDefault="00CA3DAE" w:rsidP="00CA3DAE">
      <w:pPr>
        <w:pStyle w:val="NoSpacing"/>
        <w:rPr>
          <w:rStyle w:val="Heading1Char"/>
        </w:rPr>
      </w:pPr>
      <w:r>
        <w:rPr>
          <w:noProof/>
        </w:rPr>
        <w:drawing>
          <wp:anchor distT="0" distB="0" distL="114300" distR="114300" simplePos="0" relativeHeight="251668480" behindDoc="0" locked="0" layoutInCell="1" allowOverlap="1">
            <wp:simplePos x="0" y="0"/>
            <wp:positionH relativeFrom="column">
              <wp:posOffset>2118360</wp:posOffset>
            </wp:positionH>
            <wp:positionV relativeFrom="paragraph">
              <wp:posOffset>1934210</wp:posOffset>
            </wp:positionV>
            <wp:extent cx="3665220" cy="14090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5220" cy="1409065"/>
                    </a:xfrm>
                    <a:prstGeom prst="rect">
                      <a:avLst/>
                    </a:prstGeom>
                  </pic:spPr>
                </pic:pic>
              </a:graphicData>
            </a:graphic>
            <wp14:sizeRelH relativeFrom="margin">
              <wp14:pctWidth>0</wp14:pctWidth>
            </wp14:sizeRelH>
            <wp14:sizeRelV relativeFrom="margin">
              <wp14:pctHeight>0</wp14:pctHeight>
            </wp14:sizeRelV>
          </wp:anchor>
        </w:drawing>
      </w:r>
      <w:r w:rsidRPr="00CA3DAE">
        <w:rPr>
          <w:lang w:val="nl-NL"/>
        </w:rPr>
        <w:t>In dit hoofdstuk zal getest worden of de SOAP-service ook daadwerkelijk het juiste gedrag vertoond.</w:t>
      </w:r>
      <w:r w:rsidRPr="00CA3DAE">
        <w:rPr>
          <w:lang w:val="nl-NL"/>
        </w:rPr>
        <w:br/>
      </w:r>
      <w:r w:rsidRPr="00CA3DAE">
        <w:t>Het doel van de service is om het gemiddelde te berekenen van twee waardes. Deze waardes mogen niet negatief zijn en ook mogen beide waardes niet 0 zijn.</w:t>
      </w:r>
      <w:r w:rsidRPr="00CA3DAE">
        <w:br/>
      </w:r>
      <w:r w:rsidRPr="00CA3DAE">
        <w:br/>
        <w:t>In de volgende screenshots wordt met SoapUI getest of bij het overschrijden van de voorwaarden (niet negatief en niet beide 0) er een (goede) errormessage wordt getoond en er wordt getest of de berekening juist wordt gemaakt.</w:t>
      </w:r>
      <w:r w:rsidRPr="00CA3DAE">
        <w:br/>
      </w:r>
      <w:r w:rsidRPr="00CA3DAE">
        <w:rPr>
          <w:rStyle w:val="Heading1Char"/>
        </w:rPr>
        <w:br/>
        <w:t>Case 1: Invoeren van een negatief getal</w:t>
      </w:r>
    </w:p>
    <w:p w:rsidR="00CA3DAE" w:rsidRDefault="00CA3DAE" w:rsidP="00CA3DAE">
      <w:pPr>
        <w:pStyle w:val="NoSpacing"/>
        <w:rPr>
          <w:rStyle w:val="Heading1Char"/>
        </w:rPr>
      </w:pPr>
      <w:r>
        <w:rPr>
          <w:noProof/>
        </w:rPr>
        <w:drawing>
          <wp:anchor distT="0" distB="0" distL="114300" distR="114300" simplePos="0" relativeHeight="251667456" behindDoc="0" locked="0" layoutInCell="1" allowOverlap="1">
            <wp:simplePos x="0" y="0"/>
            <wp:positionH relativeFrom="column">
              <wp:posOffset>-53340</wp:posOffset>
            </wp:positionH>
            <wp:positionV relativeFrom="paragraph">
              <wp:posOffset>374015</wp:posOffset>
            </wp:positionV>
            <wp:extent cx="2001626" cy="1127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1626" cy="1127760"/>
                    </a:xfrm>
                    <a:prstGeom prst="rect">
                      <a:avLst/>
                    </a:prstGeom>
                  </pic:spPr>
                </pic:pic>
              </a:graphicData>
            </a:graphic>
          </wp:anchor>
        </w:drawing>
      </w:r>
    </w:p>
    <w:p w:rsidR="00CA3DAE" w:rsidRDefault="00CA3DAE" w:rsidP="00CA3DAE">
      <w:pPr>
        <w:pStyle w:val="NoSpacing"/>
        <w:rPr>
          <w:lang w:val="nl-NL"/>
        </w:rPr>
      </w:pPr>
    </w:p>
    <w:p w:rsidR="00CA3DAE" w:rsidRDefault="00CA3DAE" w:rsidP="00CA3DAE">
      <w:pPr>
        <w:pStyle w:val="NoSpacing"/>
        <w:rPr>
          <w:lang w:val="nl-NL"/>
        </w:rPr>
      </w:pPr>
      <w:r>
        <w:rPr>
          <w:lang w:val="nl-NL"/>
        </w:rPr>
        <w:t>Zoals te zien is in de bovenstaande figuren, wordt er bij het invullen van een negatief getal, een errormessage getoond die aangeeft dat de gebruiker geen negatieve getallen mag invoeren.</w:t>
      </w:r>
      <w:r>
        <w:rPr>
          <w:lang w:val="nl-NL"/>
        </w:rPr>
        <w:br/>
      </w:r>
      <w:r>
        <w:rPr>
          <w:lang w:val="nl-NL"/>
        </w:rPr>
        <w:br/>
      </w:r>
      <w:r w:rsidRPr="00CA3DAE">
        <w:rPr>
          <w:rStyle w:val="Heading1Char"/>
        </w:rPr>
        <w:t>Case 2: Invoeren van twee 0-waarden</w:t>
      </w:r>
    </w:p>
    <w:p w:rsidR="00CA3DAE" w:rsidRDefault="00CA3DAE" w:rsidP="00CA3DAE">
      <w:pPr>
        <w:pStyle w:val="NoSpacing"/>
        <w:rPr>
          <w:lang w:val="nl-NL"/>
        </w:rPr>
      </w:pPr>
      <w:r>
        <w:rPr>
          <w:noProof/>
        </w:rPr>
        <w:drawing>
          <wp:anchor distT="0" distB="0" distL="114300" distR="114300" simplePos="0" relativeHeight="251670528" behindDoc="0" locked="0" layoutInCell="1" allowOverlap="1">
            <wp:simplePos x="0" y="0"/>
            <wp:positionH relativeFrom="page">
              <wp:posOffset>3086100</wp:posOffset>
            </wp:positionH>
            <wp:positionV relativeFrom="paragraph">
              <wp:posOffset>151130</wp:posOffset>
            </wp:positionV>
            <wp:extent cx="4122420" cy="17856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2420" cy="1785620"/>
                    </a:xfrm>
                    <a:prstGeom prst="rect">
                      <a:avLst/>
                    </a:prstGeom>
                  </pic:spPr>
                </pic:pic>
              </a:graphicData>
            </a:graphic>
            <wp14:sizeRelH relativeFrom="margin">
              <wp14:pctWidth>0</wp14:pctWidth>
            </wp14:sizeRelH>
            <wp14:sizeRelV relativeFrom="margin">
              <wp14:pctHeight>0</wp14:pctHeight>
            </wp14:sizeRelV>
          </wp:anchor>
        </w:drawing>
      </w:r>
    </w:p>
    <w:p w:rsidR="00CA3DAE" w:rsidRDefault="00CA3DAE" w:rsidP="00CA3DAE">
      <w:pPr>
        <w:pStyle w:val="NoSpacing"/>
        <w:rPr>
          <w:lang w:val="nl-NL"/>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4445</wp:posOffset>
            </wp:positionV>
            <wp:extent cx="1927225" cy="1173480"/>
            <wp:effectExtent l="0" t="0" r="0" b="7620"/>
            <wp:wrapTight wrapText="bothSides">
              <wp:wrapPolygon edited="0">
                <wp:start x="0" y="0"/>
                <wp:lineTo x="0" y="21390"/>
                <wp:lineTo x="21351" y="21390"/>
                <wp:lineTo x="213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7225" cy="1173480"/>
                    </a:xfrm>
                    <a:prstGeom prst="rect">
                      <a:avLst/>
                    </a:prstGeom>
                  </pic:spPr>
                </pic:pic>
              </a:graphicData>
            </a:graphic>
            <wp14:sizeRelH relativeFrom="margin">
              <wp14:pctWidth>0</wp14:pctWidth>
            </wp14:sizeRelH>
            <wp14:sizeRelV relativeFrom="margin">
              <wp14:pctHeight>0</wp14:pctHeight>
            </wp14:sizeRelV>
          </wp:anchor>
        </w:drawing>
      </w:r>
    </w:p>
    <w:p w:rsidR="00CA3DAE" w:rsidRDefault="00CA3DAE" w:rsidP="00CA3DAE">
      <w:pPr>
        <w:pStyle w:val="NoSpacing"/>
        <w:rPr>
          <w:lang w:val="nl-NL"/>
        </w:rPr>
      </w:pPr>
    </w:p>
    <w:p w:rsidR="00CA3DAE" w:rsidRDefault="00CA3DAE" w:rsidP="00CA3DAE">
      <w:pPr>
        <w:pStyle w:val="NoSpacing"/>
        <w:rPr>
          <w:lang w:val="nl-NL"/>
        </w:rPr>
      </w:pPr>
    </w:p>
    <w:p w:rsidR="00CA3DAE" w:rsidRDefault="00CA3DAE" w:rsidP="00CA3DAE">
      <w:pPr>
        <w:pStyle w:val="NoSpacing"/>
        <w:rPr>
          <w:lang w:val="nl-NL"/>
        </w:rPr>
      </w:pPr>
    </w:p>
    <w:p w:rsidR="00733FDF" w:rsidRDefault="00CA3DAE" w:rsidP="00CA3DAE">
      <w:pPr>
        <w:pStyle w:val="NoSpacing"/>
        <w:rPr>
          <w:rStyle w:val="Heading1Char"/>
        </w:rPr>
      </w:pPr>
      <w:r>
        <w:rPr>
          <w:lang w:val="nl-NL"/>
        </w:rPr>
        <w:t>Zoals te zien is, wordt het invoeren van twee nul waardes correct afgevangen door de service. De gebruiker krijgt een duidelijk foutmelding.</w:t>
      </w:r>
      <w:r>
        <w:rPr>
          <w:lang w:val="nl-NL"/>
        </w:rPr>
        <w:br/>
      </w:r>
      <w:r>
        <w:rPr>
          <w:lang w:val="nl-NL"/>
        </w:rPr>
        <w:br/>
      </w:r>
    </w:p>
    <w:p w:rsidR="00733FDF" w:rsidRDefault="00733FDF">
      <w:pPr>
        <w:rPr>
          <w:rStyle w:val="Heading1Char"/>
        </w:rPr>
      </w:pPr>
      <w:r>
        <w:rPr>
          <w:rStyle w:val="Heading1Char"/>
        </w:rPr>
        <w:br w:type="page"/>
      </w:r>
    </w:p>
    <w:p w:rsidR="00CA3DAE" w:rsidRPr="00733FDF" w:rsidRDefault="00CA3DAE" w:rsidP="00CA3DAE">
      <w:pPr>
        <w:pStyle w:val="NoSpacing"/>
        <w:rPr>
          <w:rStyle w:val="Heading1Char"/>
          <w:lang w:val="nl-NL"/>
        </w:rPr>
      </w:pPr>
      <w:r w:rsidRPr="00733FDF">
        <w:rPr>
          <w:rStyle w:val="Heading1Char"/>
          <w:lang w:val="nl-NL"/>
        </w:rPr>
        <w:lastRenderedPageBreak/>
        <w:t xml:space="preserve">Case 3: Invoeren van twee floats en de verwachtte </w:t>
      </w:r>
      <w:r w:rsidR="00733FDF" w:rsidRPr="00733FDF">
        <w:rPr>
          <w:rStyle w:val="Heading1Char"/>
          <w:lang w:val="nl-NL"/>
        </w:rPr>
        <w:t>reactive</w:t>
      </w:r>
    </w:p>
    <w:p w:rsidR="00733FDF" w:rsidRPr="00733FDF" w:rsidRDefault="00733FDF" w:rsidP="00CA3DAE">
      <w:pPr>
        <w:pStyle w:val="NoSpacing"/>
        <w:rPr>
          <w:rStyle w:val="Heading1Char"/>
          <w:lang w:val="nl-NL"/>
        </w:rPr>
      </w:pPr>
      <w:r>
        <w:rPr>
          <w:noProof/>
        </w:rPr>
        <w:drawing>
          <wp:anchor distT="0" distB="0" distL="114300" distR="114300" simplePos="0" relativeHeight="251672576" behindDoc="0" locked="0" layoutInCell="1" allowOverlap="1">
            <wp:simplePos x="0" y="0"/>
            <wp:positionH relativeFrom="column">
              <wp:posOffset>2194560</wp:posOffset>
            </wp:positionH>
            <wp:positionV relativeFrom="paragraph">
              <wp:posOffset>341630</wp:posOffset>
            </wp:positionV>
            <wp:extent cx="4390390" cy="8591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90390" cy="859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column">
              <wp:posOffset>76200</wp:posOffset>
            </wp:positionH>
            <wp:positionV relativeFrom="paragraph">
              <wp:posOffset>186055</wp:posOffset>
            </wp:positionV>
            <wp:extent cx="1836420" cy="11309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6420" cy="1130935"/>
                    </a:xfrm>
                    <a:prstGeom prst="rect">
                      <a:avLst/>
                    </a:prstGeom>
                  </pic:spPr>
                </pic:pic>
              </a:graphicData>
            </a:graphic>
            <wp14:sizeRelH relativeFrom="margin">
              <wp14:pctWidth>0</wp14:pctWidth>
            </wp14:sizeRelH>
            <wp14:sizeRelV relativeFrom="margin">
              <wp14:pctHeight>0</wp14:pctHeight>
            </wp14:sizeRelV>
          </wp:anchor>
        </w:drawing>
      </w:r>
    </w:p>
    <w:p w:rsidR="00733FDF" w:rsidRPr="00733FDF" w:rsidRDefault="00733FDF" w:rsidP="00CA3DAE">
      <w:pPr>
        <w:pStyle w:val="NoSpacing"/>
        <w:rPr>
          <w:rStyle w:val="Heading1Char"/>
          <w:lang w:val="nl-NL"/>
        </w:rPr>
      </w:pPr>
    </w:p>
    <w:p w:rsidR="00733FDF" w:rsidRDefault="00733FDF" w:rsidP="00733FDF">
      <w:pPr>
        <w:pStyle w:val="NoSpacing"/>
        <w:rPr>
          <w:rStyle w:val="Heading1Char"/>
          <w:rFonts w:asciiTheme="minorHAnsi" w:eastAsiaTheme="minorHAnsi" w:hAnsiTheme="minorHAnsi" w:cstheme="minorBidi"/>
          <w:color w:val="auto"/>
          <w:sz w:val="22"/>
          <w:szCs w:val="22"/>
          <w:lang w:val="nl-NL"/>
        </w:rPr>
      </w:pPr>
      <w:r w:rsidRPr="00733FDF">
        <w:rPr>
          <w:rStyle w:val="Heading1Char"/>
          <w:rFonts w:asciiTheme="minorHAnsi" w:eastAsiaTheme="minorHAnsi" w:hAnsiTheme="minorHAnsi" w:cstheme="minorBidi"/>
          <w:color w:val="auto"/>
          <w:sz w:val="22"/>
          <w:szCs w:val="22"/>
          <w:lang w:val="nl-NL"/>
        </w:rPr>
        <w:t xml:space="preserve">We zien hier dat er twee juiste waardes ingevuld worden, namlijk 400 en 200. </w:t>
      </w:r>
      <w:r>
        <w:rPr>
          <w:rStyle w:val="Heading1Char"/>
          <w:rFonts w:asciiTheme="minorHAnsi" w:eastAsiaTheme="minorHAnsi" w:hAnsiTheme="minorHAnsi" w:cstheme="minorBidi"/>
          <w:color w:val="auto"/>
          <w:sz w:val="22"/>
          <w:szCs w:val="22"/>
          <w:lang w:val="nl-NL"/>
        </w:rPr>
        <w:t>Het gemiddelde hiervan is 600/2 = 300. Het resultaat is dus juist en de berekening is juist gemaakt.</w:t>
      </w:r>
      <w:r>
        <w:rPr>
          <w:rStyle w:val="Heading1Char"/>
          <w:rFonts w:asciiTheme="minorHAnsi" w:eastAsiaTheme="minorHAnsi" w:hAnsiTheme="minorHAnsi" w:cstheme="minorBidi"/>
          <w:color w:val="auto"/>
          <w:sz w:val="22"/>
          <w:szCs w:val="22"/>
          <w:lang w:val="nl-NL"/>
        </w:rPr>
        <w:br/>
      </w:r>
      <w:r>
        <w:rPr>
          <w:rStyle w:val="Heading1Char"/>
          <w:rFonts w:asciiTheme="minorHAnsi" w:eastAsiaTheme="minorHAnsi" w:hAnsiTheme="minorHAnsi" w:cstheme="minorBidi"/>
          <w:color w:val="auto"/>
          <w:sz w:val="22"/>
          <w:szCs w:val="22"/>
          <w:lang w:val="nl-NL"/>
        </w:rPr>
        <w:br/>
        <w:t>Ook zien we dat de juiste methode wordt aangeroepen, namelijk averageValue. Dit is ook zo gedefinieerd in de WSDL. Het resultaat is tevens in float formaat, zoals gespecifieerd in de XSD.</w:t>
      </w:r>
      <w:r>
        <w:rPr>
          <w:rStyle w:val="Heading1Char"/>
          <w:rFonts w:asciiTheme="minorHAnsi" w:eastAsiaTheme="minorHAnsi" w:hAnsiTheme="minorHAnsi" w:cstheme="minorBidi"/>
          <w:color w:val="auto"/>
          <w:sz w:val="22"/>
          <w:szCs w:val="22"/>
          <w:lang w:val="nl-NL"/>
        </w:rPr>
        <w:br/>
      </w:r>
      <w:r>
        <w:rPr>
          <w:rStyle w:val="Heading1Char"/>
          <w:rFonts w:asciiTheme="minorHAnsi" w:eastAsiaTheme="minorHAnsi" w:hAnsiTheme="minorHAnsi" w:cstheme="minorBidi"/>
          <w:color w:val="auto"/>
          <w:sz w:val="22"/>
          <w:szCs w:val="22"/>
          <w:lang w:val="nl-NL"/>
        </w:rPr>
        <w:br/>
        <w:t>In al deze cases bevatte de requests ook de gespecificeerde header.</w:t>
      </w:r>
      <w:r>
        <w:rPr>
          <w:rStyle w:val="Heading1Char"/>
          <w:rFonts w:asciiTheme="minorHAnsi" w:eastAsiaTheme="minorHAnsi" w:hAnsiTheme="minorHAnsi" w:cstheme="minorBidi"/>
          <w:color w:val="auto"/>
          <w:sz w:val="22"/>
          <w:szCs w:val="22"/>
          <w:lang w:val="nl-NL"/>
        </w:rPr>
        <w:br/>
      </w:r>
      <w:r>
        <w:rPr>
          <w:rStyle w:val="Heading1Char"/>
          <w:rFonts w:asciiTheme="minorHAnsi" w:eastAsiaTheme="minorHAnsi" w:hAnsiTheme="minorHAnsi" w:cstheme="minorBidi"/>
          <w:color w:val="auto"/>
          <w:sz w:val="22"/>
          <w:szCs w:val="22"/>
          <w:lang w:val="nl-NL"/>
        </w:rPr>
        <w:br/>
        <w:t>De blackbox test is dus succesvol gelukt.</w:t>
      </w:r>
      <w:r>
        <w:rPr>
          <w:rStyle w:val="Heading1Char"/>
          <w:rFonts w:asciiTheme="minorHAnsi" w:eastAsiaTheme="minorHAnsi" w:hAnsiTheme="minorHAnsi" w:cstheme="minorBidi"/>
          <w:color w:val="auto"/>
          <w:sz w:val="22"/>
          <w:szCs w:val="22"/>
          <w:lang w:val="nl-NL"/>
        </w:rPr>
        <w:br/>
      </w:r>
      <w:r>
        <w:rPr>
          <w:rStyle w:val="Heading1Char"/>
          <w:rFonts w:asciiTheme="minorHAnsi" w:eastAsiaTheme="minorHAnsi" w:hAnsiTheme="minorHAnsi" w:cstheme="minorBidi"/>
          <w:color w:val="auto"/>
          <w:sz w:val="22"/>
          <w:szCs w:val="22"/>
          <w:lang w:val="nl-NL"/>
        </w:rPr>
        <w:br/>
      </w:r>
    </w:p>
    <w:p w:rsidR="00733FDF" w:rsidRDefault="00733FDF">
      <w:pPr>
        <w:rPr>
          <w:rStyle w:val="Heading1Char"/>
          <w:rFonts w:asciiTheme="minorHAnsi" w:eastAsiaTheme="minorHAnsi" w:hAnsiTheme="minorHAnsi" w:cstheme="minorBidi"/>
          <w:color w:val="auto"/>
          <w:sz w:val="22"/>
          <w:szCs w:val="22"/>
          <w:lang w:val="nl-NL"/>
        </w:rPr>
      </w:pPr>
      <w:r>
        <w:rPr>
          <w:rStyle w:val="Heading1Char"/>
          <w:rFonts w:asciiTheme="minorHAnsi" w:eastAsiaTheme="minorHAnsi" w:hAnsiTheme="minorHAnsi" w:cstheme="minorBidi"/>
          <w:color w:val="auto"/>
          <w:sz w:val="22"/>
          <w:szCs w:val="22"/>
          <w:lang w:val="nl-NL"/>
        </w:rPr>
        <w:br w:type="page"/>
      </w:r>
    </w:p>
    <w:p w:rsidR="00CA3DAE" w:rsidRPr="00733FDF" w:rsidRDefault="00733FDF" w:rsidP="00733FDF">
      <w:pPr>
        <w:pStyle w:val="Heading1"/>
        <w:rPr>
          <w:rStyle w:val="Heading1Char"/>
          <w:lang w:val="nl-NL"/>
        </w:rPr>
      </w:pPr>
      <w:r w:rsidRPr="00733FDF">
        <w:rPr>
          <w:rStyle w:val="Heading1Char"/>
          <w:lang w:val="nl-NL"/>
        </w:rPr>
        <w:lastRenderedPageBreak/>
        <w:t>Unit Tests</w:t>
      </w:r>
    </w:p>
    <w:p w:rsidR="00733FDF" w:rsidRDefault="00733FDF" w:rsidP="00733FDF">
      <w:pPr>
        <w:rPr>
          <w:lang w:val="nl-NL"/>
        </w:rPr>
      </w:pPr>
      <w:r w:rsidRPr="00733FDF">
        <w:rPr>
          <w:noProof/>
          <w:lang w:val="nl-NL"/>
        </w:rPr>
        <mc:AlternateContent>
          <mc:Choice Requires="wps">
            <w:drawing>
              <wp:anchor distT="45720" distB="45720" distL="114300" distR="114300" simplePos="0" relativeHeight="251674624" behindDoc="0" locked="0" layoutInCell="1" allowOverlap="1">
                <wp:simplePos x="0" y="0"/>
                <wp:positionH relativeFrom="column">
                  <wp:posOffset>-190500</wp:posOffset>
                </wp:positionH>
                <wp:positionV relativeFrom="paragraph">
                  <wp:posOffset>379730</wp:posOffset>
                </wp:positionV>
                <wp:extent cx="6690360" cy="5394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5394960"/>
                        </a:xfrm>
                        <a:prstGeom prst="rect">
                          <a:avLst/>
                        </a:prstGeom>
                        <a:solidFill>
                          <a:srgbClr val="FFFFFF"/>
                        </a:solidFill>
                        <a:ln w="9525">
                          <a:solidFill>
                            <a:srgbClr val="000000"/>
                          </a:solidFill>
                          <a:miter lim="800000"/>
                          <a:headEnd/>
                          <a:tailEnd/>
                        </a:ln>
                      </wps:spPr>
                      <wps:txbx>
                        <w:txbxContent>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test.java;</w:t>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com.w3schools.www.JerrevdBerg.Values;</w:t>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junit.framework.*;</w:t>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TestValues </w:t>
                            </w:r>
                            <w:r>
                              <w:rPr>
                                <w:rFonts w:ascii="Consolas" w:hAnsi="Consolas" w:cs="Consolas"/>
                                <w:b/>
                                <w:bCs/>
                                <w:color w:val="7F0055"/>
                                <w:sz w:val="20"/>
                                <w:szCs w:val="20"/>
                              </w:rPr>
                              <w:t>extends</w:t>
                            </w:r>
                            <w:r>
                              <w:rPr>
                                <w:rFonts w:ascii="Consolas" w:hAnsi="Consolas" w:cs="Consolas"/>
                                <w:color w:val="000000"/>
                                <w:sz w:val="20"/>
                                <w:szCs w:val="20"/>
                              </w:rPr>
                              <w:t xml:space="preserve"> TestCase {</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testSetValue1(){</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50.0f);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v1</w:t>
                            </w:r>
                            <w:r>
                              <w:rPr>
                                <w:rFonts w:ascii="Consolas" w:hAnsi="Consolas" w:cs="Consolas"/>
                                <w:color w:val="000000"/>
                                <w:sz w:val="20"/>
                                <w:szCs w:val="20"/>
                              </w:rPr>
                              <w:t>.setValue1(20.0f);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.getValue1(), 20.0f);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testSetValue2(){</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50.0f);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v2</w:t>
                            </w:r>
                            <w:r>
                              <w:rPr>
                                <w:rFonts w:ascii="Consolas" w:hAnsi="Consolas" w:cs="Consolas"/>
                                <w:color w:val="000000"/>
                                <w:sz w:val="20"/>
                                <w:szCs w:val="20"/>
                              </w:rPr>
                              <w:t>.setValue1(40.0f);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.getValue1(), 40.0f);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testGetValue1(){</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50.0f);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.getValue1(), 1.0f);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testGetValue2(){</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300.0f);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.getValue2(), 300.0f);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FDF" w:rsidRDefault="00733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pt;margin-top:29.9pt;width:526.8pt;height:424.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av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">
                <v:textbox>
                  <w:txbxContent>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test.java;</w:t>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com.w3schools.www.JerrevdBerg.Values;</w:t>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junit.framework.*;</w:t>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TestValues </w:t>
                      </w:r>
                      <w:r>
                        <w:rPr>
                          <w:rFonts w:ascii="Consolas" w:hAnsi="Consolas" w:cs="Consolas"/>
                          <w:b/>
                          <w:bCs/>
                          <w:color w:val="7F0055"/>
                          <w:sz w:val="20"/>
                          <w:szCs w:val="20"/>
                        </w:rPr>
                        <w:t>extends</w:t>
                      </w:r>
                      <w:r>
                        <w:rPr>
                          <w:rFonts w:ascii="Consolas" w:hAnsi="Consolas" w:cs="Consolas"/>
                          <w:color w:val="000000"/>
                          <w:sz w:val="20"/>
                          <w:szCs w:val="20"/>
                        </w:rPr>
                        <w:t xml:space="preserve"> TestCase {</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testSetValue1(){</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50.0f);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v1</w:t>
                      </w:r>
                      <w:r>
                        <w:rPr>
                          <w:rFonts w:ascii="Consolas" w:hAnsi="Consolas" w:cs="Consolas"/>
                          <w:color w:val="000000"/>
                          <w:sz w:val="20"/>
                          <w:szCs w:val="20"/>
                        </w:rPr>
                        <w:t>.setValue1(20.0f);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.getValue1(), 20.0f);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testSetValue2(){</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50.0f);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v2</w:t>
                      </w:r>
                      <w:r>
                        <w:rPr>
                          <w:rFonts w:ascii="Consolas" w:hAnsi="Consolas" w:cs="Consolas"/>
                          <w:color w:val="000000"/>
                          <w:sz w:val="20"/>
                          <w:szCs w:val="20"/>
                        </w:rPr>
                        <w:t>.setValue1(40.0f);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.getValue1(), 40.0f);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testGetValue1(){</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50.0f);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.getValue1(), 1.0f);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testGetValue2(){</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Values </w:t>
                      </w:r>
                      <w:r>
                        <w:rPr>
                          <w:rFonts w:ascii="Consolas" w:hAnsi="Consolas" w:cs="Consolas"/>
                          <w:color w:val="6A3E3E"/>
                          <w:sz w:val="20"/>
                          <w:szCs w:val="20"/>
                        </w:rPr>
                        <w:t>v2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Values(1.0f, 300.0f);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.getValue2(), 300.0f);</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FDF" w:rsidRDefault="00733FDF" w:rsidP="00733FDF">
                      <w:pPr>
                        <w:autoSpaceDE w:val="0"/>
                        <w:autoSpaceDN w:val="0"/>
                        <w:adjustRightInd w:val="0"/>
                        <w:spacing w:after="0" w:line="240" w:lineRule="auto"/>
                        <w:rPr>
                          <w:rFonts w:ascii="Consolas" w:hAnsi="Consolas" w:cs="Consolas"/>
                          <w:sz w:val="20"/>
                          <w:szCs w:val="20"/>
                        </w:rPr>
                      </w:pPr>
                    </w:p>
                    <w:p w:rsidR="00733FDF" w:rsidRDefault="00733FDF" w:rsidP="00733F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FDF" w:rsidRDefault="00733FDF"/>
                  </w:txbxContent>
                </v:textbox>
                <w10:wrap type="square"/>
              </v:shape>
            </w:pict>
          </mc:Fallback>
        </mc:AlternateContent>
      </w:r>
      <w:r w:rsidRPr="00733FDF">
        <w:rPr>
          <w:lang w:val="nl-NL"/>
        </w:rPr>
        <w:t>Hierbij de</w:t>
      </w:r>
      <w:r>
        <w:rPr>
          <w:lang w:val="nl-NL"/>
        </w:rPr>
        <w:t xml:space="preserve"> geschreven Unit tests in Eclipse (java)</w:t>
      </w:r>
    </w:p>
    <w:p w:rsidR="00733FDF" w:rsidRPr="00733FDF" w:rsidRDefault="00733FDF" w:rsidP="00733FDF">
      <w:pPr>
        <w:rPr>
          <w:lang w:val="nl-NL"/>
        </w:rPr>
      </w:pPr>
    </w:p>
    <w:p w:rsidR="00CA3DAE" w:rsidRPr="00CA3DAE" w:rsidRDefault="00733FDF" w:rsidP="00CA3DAE">
      <w:pPr>
        <w:pStyle w:val="NoSpacing"/>
        <w:rPr>
          <w:lang w:val="nl-NL"/>
        </w:rPr>
      </w:pPr>
      <w:r>
        <w:rPr>
          <w:lang w:val="nl-NL"/>
        </w:rPr>
        <w:t>De tests runnen succesful in zowel maven (mvn test) als JUnit debug (Eclipse).</w:t>
      </w:r>
      <w:bookmarkStart w:id="0" w:name="_GoBack"/>
      <w:bookmarkEnd w:id="0"/>
    </w:p>
    <w:sectPr w:rsidR="00CA3DAE" w:rsidRPr="00CA3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AA"/>
    <w:rsid w:val="006851AA"/>
    <w:rsid w:val="00733FDF"/>
    <w:rsid w:val="00821268"/>
    <w:rsid w:val="00CA3DAE"/>
    <w:rsid w:val="00F53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FBB4"/>
  <w15:chartTrackingRefBased/>
  <w15:docId w15:val="{F589B682-00F0-4A0C-BBAB-59F436D2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D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51AA"/>
    <w:pPr>
      <w:outlineLvl w:val="9"/>
    </w:pPr>
    <w:rPr>
      <w:lang w:val="en-US"/>
    </w:rPr>
  </w:style>
  <w:style w:type="paragraph" w:styleId="Caption">
    <w:name w:val="caption"/>
    <w:basedOn w:val="Normal"/>
    <w:next w:val="Normal"/>
    <w:uiPriority w:val="35"/>
    <w:unhideWhenUsed/>
    <w:qFormat/>
    <w:rsid w:val="006851A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A3DA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A3D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28CB-C296-4040-81E6-9B4E3648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 van den Berg</dc:creator>
  <cp:keywords/>
  <dc:description/>
  <cp:lastModifiedBy>Jerre van den Berg</cp:lastModifiedBy>
  <cp:revision>2</cp:revision>
  <dcterms:created xsi:type="dcterms:W3CDTF">2017-06-22T19:06:00Z</dcterms:created>
  <dcterms:modified xsi:type="dcterms:W3CDTF">2017-06-22T19:33:00Z</dcterms:modified>
</cp:coreProperties>
</file>