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DC0" w:rsidRDefault="006D26AF">
      <w:r>
        <w:t>Practical No 7</w:t>
      </w:r>
    </w:p>
    <w:p w:rsidR="006D26AF" w:rsidRDefault="006D26AF">
      <w:r>
        <w:t>Synchronization in selenium</w:t>
      </w:r>
    </w:p>
    <w:p w:rsidR="00AA6BAB" w:rsidRPr="00AA6BAB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Synchronization</w:t>
      </w: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meaning: when two or more components involved </w:t>
      </w:r>
      <w:proofErr w:type="gram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</w:t>
      </w:r>
      <w:proofErr w:type="gram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action, we expect these components to work together with the same pace. The co-ordination between these components to run </w:t>
      </w:r>
      <w:r w:rsidR="00B4751F"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parallel</w:t>
      </w: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Synchronization.</w:t>
      </w:r>
    </w:p>
    <w:p w:rsidR="00AA6BAB" w:rsidRPr="00AA6BAB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Synchronization (Wait) in </w:t>
      </w:r>
      <w:hyperlink r:id="rId6" w:tgtFrame="_blank" w:history="1">
        <w:r w:rsidRPr="00AA6B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Selenium </w:t>
        </w:r>
      </w:hyperlink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has a great significant value.</w:t>
      </w:r>
    </w:p>
    <w:p w:rsidR="00AA6BAB" w:rsidRPr="00AA6BAB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a day, we see most of the web applications are developed by using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Javacript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Ajax where it might happen that some of the elements may load at distant time intervals, due to which we may </w:t>
      </w:r>
      <w:r w:rsidRPr="00F94F53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lang w:eastAsia="en-IN"/>
        </w:rPr>
        <w:t>encounter “</w:t>
      </w:r>
      <w:proofErr w:type="spellStart"/>
      <w:r w:rsidRPr="00F94F53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lang w:eastAsia="en-IN"/>
        </w:rPr>
        <w:t>ElementNotVisibleException</w:t>
      </w:r>
      <w:proofErr w:type="spellEnd"/>
      <w:r w:rsidRPr="00F94F53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lang w:eastAsia="en-IN"/>
        </w:rPr>
        <w:t>” or “</w:t>
      </w:r>
      <w:proofErr w:type="spellStart"/>
      <w:r w:rsidRPr="00F94F53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lang w:eastAsia="en-IN"/>
        </w:rPr>
        <w:t>NoSuchElementException</w:t>
      </w:r>
      <w:proofErr w:type="spellEnd"/>
      <w:r w:rsidRPr="00F94F53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  <w:lang w:eastAsia="en-IN"/>
        </w:rPr>
        <w:t>”</w:t>
      </w: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exceptions. In such scenarios, we use Synchronization/wait to overcome these kinds of exceptions.</w:t>
      </w:r>
    </w:p>
    <w:p w:rsidR="00AA6BAB" w:rsidRPr="00AA6BAB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A6BAB" w:rsidRPr="00AA6BAB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Synchronization can be classified into two categories:</w:t>
      </w:r>
    </w:p>
    <w:p w:rsidR="00AA6BAB" w:rsidRPr="00AA6BAB" w:rsidRDefault="00AA6BAB" w:rsidP="00AA6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Unconditional Synchronization </w:t>
      </w:r>
    </w:p>
    <w:p w:rsidR="00AA6BAB" w:rsidRPr="00AA6BAB" w:rsidRDefault="00AA6BAB" w:rsidP="00AA6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 Synchronization</w:t>
      </w:r>
    </w:p>
    <w:p w:rsidR="00AA6BAB" w:rsidRPr="001255BF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1255B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IN"/>
        </w:rPr>
        <w:t>Unconditional</w:t>
      </w:r>
      <w:r w:rsidRPr="001255B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synchronization indicates timeout value alone and makes tool to continue further only when specified time is elapsed. One such </w:t>
      </w:r>
      <w:proofErr w:type="gramStart"/>
      <w:r w:rsidRPr="001255B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functions</w:t>
      </w:r>
      <w:proofErr w:type="gramEnd"/>
      <w:r w:rsidRPr="001255B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is:</w:t>
      </w:r>
    </w:p>
    <w:p w:rsidR="00AA6BAB" w:rsidRDefault="00AA6BAB" w:rsidP="00AA6B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0F5"/>
          <w:lang w:eastAsia="en-IN"/>
        </w:rPr>
      </w:pPr>
      <w:proofErr w:type="spellStart"/>
      <w:proofErr w:type="gramStart"/>
      <w:r w:rsidRPr="001255B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0F5"/>
          <w:lang w:eastAsia="en-IN"/>
        </w:rPr>
        <w:t>System.Threading.Thread.Sleep</w:t>
      </w:r>
      <w:proofErr w:type="spellEnd"/>
      <w:r w:rsidRPr="001255B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0F5"/>
          <w:lang w:eastAsia="en-IN"/>
        </w:rPr>
        <w:t>(</w:t>
      </w:r>
      <w:proofErr w:type="gramEnd"/>
      <w:r w:rsidRPr="001255B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0F5"/>
          <w:lang w:eastAsia="en-IN"/>
        </w:rPr>
        <w:t>);</w:t>
      </w:r>
    </w:p>
    <w:p w:rsidR="001E6011" w:rsidRPr="001255BF" w:rsidRDefault="001E6011" w:rsidP="00AA6B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shd w:val="clear" w:color="auto" w:fill="FFF0F5"/>
          <w:lang w:eastAsia="en-IN"/>
        </w:rPr>
        <w:t>What will happen?</w:t>
      </w:r>
    </w:p>
    <w:p w:rsidR="001E6011" w:rsidRPr="001E6011" w:rsidRDefault="00AA6BAB" w:rsidP="001E60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statement is helpful only when we are interacting with third party systems like interfaces because it is not possible to write conditions to check the status. </w:t>
      </w:r>
    </w:p>
    <w:p w:rsidR="00AA6BAB" w:rsidRPr="001E6011" w:rsidRDefault="00AA6BAB" w:rsidP="001E60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011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want tool to wait for certain amount of time and then perform the next actions sequence.</w:t>
      </w:r>
    </w:p>
    <w:p w:rsidR="00AA6BAB" w:rsidRPr="001E6011" w:rsidRDefault="00AA6BAB" w:rsidP="001E60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statement makes the tool to wait for certain time even though the application is ready, thus increasing the chance of unnecessary wait and hence giving the scope to </w:t>
      </w:r>
      <w:r w:rsidRPr="001E60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 Synchronization.</w:t>
      </w:r>
    </w:p>
    <w:p w:rsidR="00AA6BAB" w:rsidRPr="001E6011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1E60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Conditional</w:t>
      </w:r>
      <w:r w:rsidRPr="001E601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Synchronization: By using conditional synchronization we can specify timeout duration along with some desired conditions to check and then throw an error if nothing happens.</w:t>
      </w:r>
    </w:p>
    <w:p w:rsidR="00AA6BAB" w:rsidRPr="00AA6BAB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Conditional Synchronization:</w:t>
      </w:r>
    </w:p>
    <w:p w:rsidR="00AA6BAB" w:rsidRPr="00AA6BAB" w:rsidRDefault="00AA6BAB" w:rsidP="00AA6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 Wait</w:t>
      </w:r>
    </w:p>
    <w:p w:rsidR="00AA6BAB" w:rsidRPr="00AA6BAB" w:rsidRDefault="00AA6BAB" w:rsidP="00AA6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Wait</w:t>
      </w:r>
    </w:p>
    <w:p w:rsidR="00AA6BAB" w:rsidRPr="00AA6BAB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 Wait</w:t>
      </w: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Implicit Wait tells the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gram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Wait</w:t>
      </w:r>
      <w:proofErr w:type="gram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the stated time before throwing the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NoSuchElement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ElementNotVisible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exception. Waiting time across the test </w:t>
      </w: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script between each consecutive </w:t>
      </w:r>
      <w:proofErr w:type="gram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steps</w:t>
      </w:r>
      <w:proofErr w:type="gram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taken by default. Hence, next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testStep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execute only when the specified time is elapsed post executing the previous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testStep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A6BAB" w:rsidRPr="00AA6BAB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AA6BAB" w:rsidRPr="00AA6BAB" w:rsidRDefault="00AA6BAB" w:rsidP="00AA6B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6BA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0F5"/>
          <w:lang w:eastAsia="en-IN"/>
        </w:rPr>
        <w:t>driver.Manage(</w:t>
      </w:r>
      <w:proofErr w:type="gramEnd"/>
      <w:r w:rsidRPr="00AA6BA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0F5"/>
          <w:lang w:eastAsia="en-IN"/>
        </w:rPr>
        <w:t>).Timeouts().ImplicitlyWait(TimeSpan.FromSeconds(30));</w:t>
      </w:r>
    </w:p>
    <w:p w:rsidR="00AA6BAB" w:rsidRPr="00AA6BAB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Implicit wait takes one argument: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TimeSpan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timeToWait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A6BAB" w:rsidRPr="00AA6BAB" w:rsidRDefault="00AA6BAB" w:rsidP="00AA6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FromMilliSeconds</w:t>
      </w:r>
      <w:proofErr w:type="spellEnd"/>
    </w:p>
    <w:p w:rsidR="00AA6BAB" w:rsidRPr="00AA6BAB" w:rsidRDefault="00AA6BAB" w:rsidP="00AA6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FromSeconds</w:t>
      </w:r>
      <w:proofErr w:type="spellEnd"/>
    </w:p>
    <w:p w:rsidR="00AA6BAB" w:rsidRPr="00AA6BAB" w:rsidRDefault="00AA6BAB" w:rsidP="00AA6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FromMinutes</w:t>
      </w:r>
      <w:proofErr w:type="spellEnd"/>
    </w:p>
    <w:p w:rsidR="00AA6BAB" w:rsidRPr="00AA6BAB" w:rsidRDefault="00AA6BAB" w:rsidP="00AA6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FromHours</w:t>
      </w:r>
      <w:proofErr w:type="spellEnd"/>
    </w:p>
    <w:p w:rsidR="00AA6BAB" w:rsidRPr="00AA6BAB" w:rsidRDefault="00AA6BAB" w:rsidP="00AA6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FromDays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AA6BAB" w:rsidRPr="00AA6BAB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Eg</w:t>
      </w:r>
      <w:proofErr w:type="spellEnd"/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wait time specified in Implicit Wait command is say 30seconds. The specified time (30seconds) is default for all the succeeding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testSteps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thus giving rise to execution time. To overcome this issue, </w:t>
      </w:r>
      <w:proofErr w:type="gram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Explicit</w:t>
      </w:r>
      <w:proofErr w:type="gram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waits are introduced to apply waits whenever it is required while executing the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testSteps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A6BAB" w:rsidRPr="00AA6BAB" w:rsidRDefault="00AA6BAB" w:rsidP="001E6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Explicit Wait: </w:t>
      </w: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Explicit waits are very good to use when page loads dynamically. Explicit Wait tells the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gram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Wait</w:t>
      </w:r>
      <w:proofErr w:type="gram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the specified condition is met or maximum time elapses before throwing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NoSuchElement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(or)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ElementNotVisible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Exceptions. Explicit waits are applied for the specified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testStep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test script.</w:t>
      </w:r>
    </w:p>
    <w:p w:rsidR="00AA6BAB" w:rsidRPr="00AA6BAB" w:rsidRDefault="00AA6BAB" w:rsidP="001E6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use </w:t>
      </w:r>
      <w:proofErr w:type="gram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Explicit</w:t>
      </w:r>
      <w:proofErr w:type="gram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waits, we must first create instance for </w:t>
      </w: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proofErr w:type="spellStart"/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WebDriverWait</w:t>
      </w:r>
      <w:proofErr w:type="spellEnd"/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AA6BAB" w:rsidRPr="00AA6BAB" w:rsidRDefault="00AA6BAB" w:rsidP="001E6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0F5"/>
          <w:lang w:eastAsia="en-IN"/>
        </w:rPr>
        <w:t>WebDriverWait</w:t>
      </w:r>
      <w:proofErr w:type="spellEnd"/>
      <w:r w:rsidRPr="00AA6BA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0F5"/>
          <w:lang w:eastAsia="en-IN"/>
        </w:rPr>
        <w:t xml:space="preserve"> wait = new</w:t>
      </w:r>
      <w:r w:rsidRPr="00AA6BAB">
        <w:rPr>
          <w:rFonts w:ascii="Times New Roman" w:eastAsia="Times New Roman" w:hAnsi="Times New Roman" w:cs="Times New Roman"/>
          <w:sz w:val="24"/>
          <w:szCs w:val="24"/>
          <w:shd w:val="clear" w:color="auto" w:fill="FFF0F5"/>
          <w:lang w:eastAsia="en-IN"/>
        </w:rPr>
        <w:t xml:space="preserve"> </w:t>
      </w:r>
      <w:proofErr w:type="spellStart"/>
      <w:proofErr w:type="gramStart"/>
      <w:r w:rsidRPr="00AA6BA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0F5"/>
          <w:lang w:eastAsia="en-IN"/>
        </w:rPr>
        <w:t>WebDriverWait</w:t>
      </w:r>
      <w:proofErr w:type="spellEnd"/>
      <w:r w:rsidRPr="00AA6BA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0F5"/>
          <w:lang w:eastAsia="en-IN"/>
        </w:rPr>
        <w:t>(</w:t>
      </w:r>
      <w:proofErr w:type="gramEnd"/>
      <w:r w:rsidRPr="00AA6BA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0F5"/>
          <w:lang w:eastAsia="en-IN"/>
        </w:rPr>
        <w:t xml:space="preserve">driver, </w:t>
      </w:r>
      <w:proofErr w:type="spellStart"/>
      <w:r w:rsidRPr="00AA6BA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0F5"/>
          <w:lang w:eastAsia="en-IN"/>
        </w:rPr>
        <w:t>TimeSpan.FromSeconds</w:t>
      </w:r>
      <w:proofErr w:type="spellEnd"/>
      <w:r w:rsidRPr="00AA6BA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0F5"/>
          <w:lang w:eastAsia="en-IN"/>
        </w:rPr>
        <w:t>(30));</w:t>
      </w:r>
    </w:p>
    <w:p w:rsidR="00AA6BAB" w:rsidRPr="00AA6BAB" w:rsidRDefault="00AA6BAB" w:rsidP="001E6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6BA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0F5"/>
          <w:lang w:eastAsia="en-IN"/>
        </w:rPr>
        <w:t>wait.Until(</w:t>
      </w:r>
      <w:proofErr w:type="gramEnd"/>
      <w:r w:rsidRPr="00AA6BA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0F5"/>
          <w:lang w:eastAsia="en-IN"/>
        </w:rPr>
        <w:t>ExpectedConditions.VisibilityOfAllElementsLocatedBy(By.Id(element_ID)));</w:t>
      </w:r>
    </w:p>
    <w:p w:rsidR="00AA6BAB" w:rsidRPr="00AA6BAB" w:rsidRDefault="00AA6BAB" w:rsidP="001E6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reference variable “wait” informs the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WebDriver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wait until the Expected condition to occur (or) Wait for the specified time of 30seconds, whichever shows in first place before throwing an exception.</w:t>
      </w:r>
    </w:p>
    <w:p w:rsidR="00AA6BAB" w:rsidRPr="00AA6BAB" w:rsidRDefault="00AA6BAB" w:rsidP="00AA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Following are the </w:t>
      </w:r>
      <w:proofErr w:type="spellStart"/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ExpectedConditions</w:t>
      </w:r>
      <w:proofErr w:type="spellEnd"/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AlertIsPresent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ElementSelectionStateToBe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VisibilityOfAllElementsLocatedBy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ElementToBeSelected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FrameToBeAvaliableAndSwitchToIt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InvisibilityOfTheElementLocated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InvisibilityOfElementWithText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ElementToBeClickable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PresenceOfAllElementsLocatedBy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PresenceOfElementLocated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TextToBePresentInElement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TextToBePresentInElementLocated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TextToBePresentInElementValue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TitleIs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TitleContains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VisibilityOf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VisibilityOfAllElements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VisibilityOfElementLocated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AA6BAB" w:rsidRPr="00AA6BAB" w:rsidRDefault="00AA6BAB" w:rsidP="00AA6BA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Implicit wait</w:t>
      </w: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simple when compared to </w:t>
      </w:r>
      <w:proofErr w:type="gram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Explicit</w:t>
      </w:r>
      <w:proofErr w:type="gram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wait and can be declared in setup method of the test script in single line of code. However, the </w:t>
      </w:r>
      <w:proofErr w:type="gram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Implicit</w:t>
      </w:r>
      <w:proofErr w:type="gram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wait has drawbacks despite being easy and simple to apply. </w:t>
      </w:r>
      <w:proofErr w:type="gram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Hence rising scope to use </w:t>
      </w:r>
      <w:r w:rsidRPr="00AA6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 Waits</w:t>
      </w:r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these waits can be applied for a specified </w:t>
      </w:r>
      <w:proofErr w:type="spellStart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>testStep</w:t>
      </w:r>
      <w:proofErr w:type="spellEnd"/>
      <w:r w:rsidRPr="00AA6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test script.</w:t>
      </w:r>
      <w:proofErr w:type="gramEnd"/>
    </w:p>
    <w:p w:rsidR="00566639" w:rsidRDefault="00566639" w:rsidP="0056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6639" w:rsidRDefault="00566639" w:rsidP="0056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Practical No 7 A</w:t>
      </w:r>
      <w:r w:rsidR="002E62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based </w:t>
      </w:r>
      <w:proofErr w:type="gramStart"/>
      <w:r w:rsidR="002E62D5">
        <w:rPr>
          <w:rFonts w:ascii="Consolas" w:hAnsi="Consolas" w:cs="Consolas"/>
          <w:b/>
          <w:bCs/>
          <w:color w:val="7F0055"/>
          <w:sz w:val="20"/>
          <w:szCs w:val="20"/>
        </w:rPr>
        <w:t>on  Implicit</w:t>
      </w:r>
      <w:proofErr w:type="gramEnd"/>
      <w:r w:rsidR="002E62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wait </w:t>
      </w:r>
    </w:p>
    <w:p w:rsidR="00566639" w:rsidRDefault="00566639" w:rsidP="00566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Seven_A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"C:\\Users\\Admin\\Downloads\\SoftwareTestingLab\\geckodriver.exe"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//locator id wd.manage().timeouts().implicitlyWait(10,TimeUnit.SECONDS);//implicit wait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//locate r name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3F7F5F"/>
          <w:sz w:val="20"/>
          <w:szCs w:val="20"/>
        </w:rPr>
        <w:t xml:space="preserve">//locator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className</w:t>
      </w:r>
      <w:proofErr w:type="spellEnd"/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3F7F5F"/>
          <w:sz w:val="20"/>
          <w:szCs w:val="20"/>
        </w:rPr>
        <w:t xml:space="preserve">//locator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partiallinkText</w:t>
      </w:r>
      <w:proofErr w:type="spellEnd"/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"//*[@id=\"welcome\"]"</w:t>
      </w:r>
      <w:r>
        <w:rPr>
          <w:rFonts w:ascii="Consolas" w:hAnsi="Consolas" w:cs="Consolas"/>
          <w:color w:val="000000"/>
          <w:sz w:val="20"/>
          <w:szCs w:val="20"/>
        </w:rPr>
        <w:t xml:space="preserve">)).click();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3F7F5F"/>
          <w:sz w:val="20"/>
          <w:szCs w:val="20"/>
        </w:rPr>
        <w:t xml:space="preserve">//locator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linkText</w:t>
      </w:r>
      <w:proofErr w:type="spellEnd"/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6639" w:rsidRDefault="00566639" w:rsidP="00566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751F" w:rsidRDefault="00B4751F"/>
    <w:p w:rsidR="002E62D5" w:rsidRDefault="002E62D5" w:rsidP="002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Practical No 7 B</w:t>
      </w:r>
      <w:r w:rsidRPr="002E62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based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plicit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wait</w:t>
      </w:r>
    </w:p>
    <w:p w:rsidR="00592C60" w:rsidRDefault="00592C60" w:rsidP="002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92C60" w:rsidRDefault="00592C60" w:rsidP="002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Seven_B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"C:\\Users\\Admin\\Downloads\\SoftwareTestingLab\\geckodriver.exe"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 xml:space="preserve">,10);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//locator id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//locate r name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3F7F5F"/>
          <w:sz w:val="20"/>
          <w:szCs w:val="20"/>
        </w:rPr>
        <w:t xml:space="preserve">//locator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className</w:t>
      </w:r>
      <w:proofErr w:type="spellEnd"/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3F7F5F"/>
          <w:sz w:val="20"/>
          <w:szCs w:val="20"/>
        </w:rPr>
        <w:t xml:space="preserve">//locator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partiallinkText</w:t>
      </w:r>
      <w:proofErr w:type="spellEnd"/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"//*[@id=\"welcome\"]"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 out"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"Logout"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3F7F5F"/>
          <w:sz w:val="20"/>
          <w:szCs w:val="20"/>
        </w:rPr>
        <w:t xml:space="preserve">//locator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linkText</w:t>
      </w:r>
      <w:proofErr w:type="spellEnd"/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2C60" w:rsidRDefault="00592C60" w:rsidP="00592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:rsidR="00592C60" w:rsidRDefault="00592C60" w:rsidP="002E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4751F" w:rsidRDefault="00B4751F"/>
    <w:p w:rsidR="00B4751F" w:rsidRDefault="00B4751F"/>
    <w:sectPr w:rsidR="00B4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245"/>
    <w:multiLevelType w:val="multilevel"/>
    <w:tmpl w:val="BC94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61D37"/>
    <w:multiLevelType w:val="multilevel"/>
    <w:tmpl w:val="D696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82B38"/>
    <w:multiLevelType w:val="multilevel"/>
    <w:tmpl w:val="7C84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46B8E"/>
    <w:multiLevelType w:val="multilevel"/>
    <w:tmpl w:val="E7F8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CC640E"/>
    <w:multiLevelType w:val="multilevel"/>
    <w:tmpl w:val="5714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875AD"/>
    <w:multiLevelType w:val="hybridMultilevel"/>
    <w:tmpl w:val="7E6C8A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AF"/>
    <w:rsid w:val="001255BF"/>
    <w:rsid w:val="001E6011"/>
    <w:rsid w:val="002E62D5"/>
    <w:rsid w:val="00525DC0"/>
    <w:rsid w:val="00566639"/>
    <w:rsid w:val="00592C60"/>
    <w:rsid w:val="006D26AF"/>
    <w:rsid w:val="00AA6BAB"/>
    <w:rsid w:val="00B4751F"/>
    <w:rsid w:val="00E06510"/>
    <w:rsid w:val="00F9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6B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6B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6BAB"/>
    <w:rPr>
      <w:i/>
      <w:iCs/>
    </w:rPr>
  </w:style>
  <w:style w:type="paragraph" w:styleId="ListParagraph">
    <w:name w:val="List Paragraph"/>
    <w:basedOn w:val="Normal"/>
    <w:uiPriority w:val="34"/>
    <w:qFormat/>
    <w:rsid w:val="001E6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6B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6B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6BAB"/>
    <w:rPr>
      <w:i/>
      <w:iCs/>
    </w:rPr>
  </w:style>
  <w:style w:type="paragraph" w:styleId="ListParagraph">
    <w:name w:val="List Paragraph"/>
    <w:basedOn w:val="Normal"/>
    <w:uiPriority w:val="34"/>
    <w:qFormat/>
    <w:rsid w:val="001E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anarys.com/software-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2021-11-25T06:22:00Z</dcterms:created>
  <dcterms:modified xsi:type="dcterms:W3CDTF">2021-12-08T04:56:00Z</dcterms:modified>
</cp:coreProperties>
</file>