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Report</w:t>
      </w:r>
    </w:p>
    <w:p>
      <w:pPr>
        <w:pStyle w:val="Heading1"/>
      </w:pPr>
      <w:r>
        <w:t>1. System Overview</w:t>
      </w:r>
    </w:p>
    <w:p>
      <w:r>
        <w:t>This report outlines the design for a real-time collaborative document editing system, akin to Google Docs. The system enables multiple users to simultaneously edit a single document, observe live updates, and ensures data consistency across all collaborators. Key challenges include real-time synchronization, conflict resolution in a distributed environment, and supporting a massive scale of concurrent users and documents. The design prioritizes high availability, low latency, and robust data integrity.</w:t>
      </w:r>
    </w:p>
    <w:p>
      <w:pPr>
        <w:pStyle w:val="Heading1"/>
      </w:pPr>
      <w:r>
        <w:t>2. Functional Requirements</w:t>
      </w:r>
    </w:p>
    <w:p>
      <w:r>
        <w:t xml:space="preserve">2.1. Document Management: Users can create, open, save, rename, share, and delete documents. </w:t>
        <w:br/>
        <w:t xml:space="preserve">2.2. Real-time Collaboration: Multiple users can edit the same document concurrently, with changes visible to all collaborators in near real-time. </w:t>
        <w:br/>
        <w:t xml:space="preserve">2.3. Conflict Resolution (Defined): The system will employ Conflict-Free Replicated Data Types (CRDTs), specifically a character-level CRDT (e.g., based on RGA principles), to automatically merge concurrent edits. Each client and the server maintain a replica of the document's CRDT state. Operations generated by clients are timestamped and include necessary metadata (e.g., author ID, replica ID, position, content). When operations arrive out of order or concurrently, the CRDT algorithm provides a deterministic and commutative merge function, guaranteeing eventual consistency without requiring explicit rollback or user intervention for character-level changes. </w:t>
        <w:br/>
        <w:t xml:space="preserve">2.4. Offline Editing (Defined): Clients will maintain a local persistent replica of the document's CRDT state and a queue of pending operations. When offline, users can continue editing the document locally. All operations are stored locally. Upon reconnection, the client sends its backlog of operations to the server, and the server applies these to the authoritative CRDT state, merging them with any changes made by other users during the offline period. The client then receives and applies the merged state from the server. </w:t>
        <w:br/>
        <w:t xml:space="preserve">2.5. Version History: Users can view previous versions of a document and restore to an earlier state. </w:t>
        <w:br/>
        <w:t xml:space="preserve">2.6. Access Control: Documents can be shared with specific users or groups, with granular permissions (read-only, edit). </w:t>
        <w:br/>
        <w:t>2.7. User Presence: Display active collaborators within a document.</w:t>
      </w:r>
    </w:p>
    <w:p>
      <w:pPr>
        <w:pStyle w:val="Heading1"/>
      </w:pPr>
      <w:r>
        <w:t>3. Non-Functional Requirements</w:t>
      </w:r>
    </w:p>
    <w:p>
      <w:r>
        <w:t xml:space="preserve">3.1. Scalability (Defined): The system must support millions of concurrent users globally, with individual documents potentially being edited by hundreds of users simultaneously. All components must be horizontally scalable. </w:t>
        <w:br/>
        <w:t xml:space="preserve">3.2. Availability: The system must achieve high availability (99.99%) to ensure continuous service. </w:t>
        <w:br/>
        <w:t xml:space="preserve">3.3. Performance: Real-time updates should propagate with sub-100ms latency globally. Document load times should be minimal. </w:t>
        <w:br/>
        <w:t xml:space="preserve">3.4. Consistency: Eventual consistency for document content, guaranteed by CRDTs. Strong consistency for metadata (e.g., permissions). </w:t>
        <w:br/>
        <w:t xml:space="preserve">3.5. Durability: All document changes and metadata must be durably stored and resilient to failures. </w:t>
        <w:br/>
        <w:t xml:space="preserve">3.6. Security: Secure authentication, authorization, data encryption in transit and at rest. </w:t>
        <w:br/>
        <w:t xml:space="preserve">3.7. Maintainability: The system should be modular, observable, and easy to deploy and update. </w:t>
        <w:br/>
        <w:t>3.8. Reliability: The system should be fault-tolerant, handling component failures gracefully without data loss.</w:t>
      </w:r>
    </w:p>
    <w:p>
      <w:pPr>
        <w:pStyle w:val="Heading1"/>
      </w:pPr>
      <w:r>
        <w:t>4. High-Level Architecture</w:t>
      </w:r>
    </w:p>
    <w:p>
      <w:r>
        <w:t xml:space="preserve">4.1. Client Layer: Web-based front-end (React/Vue/Angular) and potential mobile applications. Implements a local CRDT replica, sends/receives operations via WebSocket. </w:t>
        <w:br/>
        <w:t xml:space="preserve">4.2. Load Balancer: Distributes incoming requests (HTTP for API, WebSocket for real-time) across multiple server instances. Examples: Nginx, AWS ELB, GCP Load Balancer. </w:t>
        <w:br/>
        <w:t xml:space="preserve">4.3. API Gateway: Handles authentication, authorization, rate limiting, and routes API requests to appropriate microservices. Examples: AWS API Gateway, Kong. </w:t>
        <w:br/>
        <w:t xml:space="preserve">4.4. Real-time Collaboration Service: A cluster of services managing WebSocket connections. Receives CRDT operations from clients, validates them, and publishes them to a Message Queue. Subscribes to the Message Queue to receive operations from other instances/clients and broadcasts them to relevant connected clients. Integrates with Presence Service. </w:t>
        <w:br/>
        <w:t xml:space="preserve">4.5. CRDT State Management Service: A dedicated service responsible for maintaining the authoritative CRDT state for each active document. Subscribes to the Message Queue for all document operations. Applies operations to its in-memory CRDT state, snapshots the state periodically or after significant changes to persistent storage, and serves the current document state upon client connection. This service can be sharded by document ID. </w:t>
        <w:br/>
        <w:t xml:space="preserve">4.6. Document Metadata Service: Manages document-related metadata (ID, title, owner, permissions, creation/modification timestamps). Uses a relational database. </w:t>
        <w:br/>
        <w:t xml:space="preserve">4.7. Persistence Layer: </w:t>
        <w:br/>
        <w:t xml:space="preserve">    4.7.1. Relational Database (e.g., PostgreSQL): For structured metadata (users, documents, permissions). </w:t>
        <w:br/>
        <w:t xml:space="preserve">    4.7.2. NoSQL Database (e.g., Apache Cassandra, DynamoDB): For storing CRDT operation logs (deltas) and periodic snapshots of document states, offering high write throughput and horizontal scalability. </w:t>
        <w:br/>
        <w:t xml:space="preserve">4.8. Message Queue (e.g., Apache Kafka): A distributed, fault-tolerant message broker for decoupling services. Used for reliable delivery of CRDT operations between clients, Real-time Collaboration Service, and CRDT State Management Service. </w:t>
        <w:br/>
        <w:t xml:space="preserve">4.9. Cache (e.g., Redis): Used for caching frequently accessed document metadata, presence information, and hot document CRDT states for faster retrieval. </w:t>
        <w:br/>
        <w:t>4.10. Presence Service: Tracks which users are currently active in which document. Uses an in-memory data store like Redis for high-speed updates and queries.</w:t>
      </w:r>
    </w:p>
    <w:p>
      <w:pPr>
        <w:pStyle w:val="Heading1"/>
      </w:pPr>
      <w:r>
        <w:t>5. API Design</w:t>
      </w:r>
    </w:p>
    <w:p>
      <w:r>
        <w:t xml:space="preserve">5.1. Authentication &amp; Authorization: </w:t>
        <w:br/>
        <w:t xml:space="preserve">    *   POST /api/auth/login: User login. </w:t>
        <w:br/>
        <w:t xml:space="preserve">    *   POST /api/auth/register: User registration. </w:t>
        <w:br/>
        <w:t xml:space="preserve">5.2. Document Management API (RESTful): </w:t>
        <w:br/>
        <w:t xml:space="preserve">    *   POST /api/documents: Create new document. Request: {title, ownerId, initialContent}. Response: {documentId, title}. </w:t>
        <w:br/>
        <w:t xml:space="preserve">    *   GET /api/documents/{documentId}: Get document metadata. Response: {documentId, title, ownerId, permissions}. </w:t>
        <w:br/>
        <w:t xml:space="preserve">    *   PUT /api/documents/{documentId}/share: Update document sharing permissions. Request: {userId, permissionLevel}. </w:t>
        <w:br/>
        <w:t xml:space="preserve">    *   DELETE /api/documents/{documentId}: Delete document. </w:t>
        <w:br/>
        <w:t xml:space="preserve">    *   GET /api/documents/{documentId}/content: Get current document content. </w:t>
        <w:br/>
        <w:t xml:space="preserve">    *   GET /api/documents/user/{userId}: List documents owned by or shared with a user. </w:t>
        <w:br/>
        <w:t xml:space="preserve">5.3. Real-time Collaboration API (WebSocket/gRPC Streaming): </w:t>
        <w:br/>
        <w:t xml:space="preserve">    *   WS /ws/documents/{documentId}/edit: Establish a WebSocket connection for real-time editing. </w:t>
        <w:br/>
        <w:t xml:space="preserve">    *   Client -&gt; Server messages: </w:t>
        <w:br/>
        <w:t xml:space="preserve">        *   {type: 'operation', payload: {documentId, userId, operation: CRDT_Operation_Object, timestamp}} </w:t>
        <w:br/>
        <w:t xml:space="preserve">        *   {type: 'join_document', payload: {documentId, userId}} </w:t>
        <w:br/>
        <w:t xml:space="preserve">        *   {type: 'leave_document', payload: {documentId, userId}} </w:t>
        <w:br/>
        <w:t xml:space="preserve">    *   Server -&gt; Client messages: </w:t>
        <w:br/>
        <w:t xml:space="preserve">        *   {type: 'initial_state', payload: {documentId, CRDT_Document_State_Object, activeUsers}} </w:t>
        <w:br/>
        <w:t xml:space="preserve">        *   {type: 'operation', payload: {documentId, userId, operation: CRDT_Operation_Object, timestamp}} </w:t>
        <w:br/>
        <w:t xml:space="preserve">        *   {type: 'presence_update', payload: {documentId, activeUsers: [{userId, username, cursorPosition}], userJoined/userLeft}} </w:t>
        <w:br/>
        <w:t xml:space="preserve">5.4. Version History API (RESTful): </w:t>
        <w:br/>
        <w:t xml:space="preserve">    *   GET /api/documents/{documentId}/versions: List available versions/snapshots. </w:t>
        <w:br/>
        <w:t xml:space="preserve">    *   GET /api/documents/{documentId}/versions/{versionId}/content: Get content of a specific version. </w:t>
        <w:br/>
        <w:t xml:space="preserve">    *   POST /api/documents/{documentId}/versions/{versionId}/restore: Restore document to a specific version. (This would generate a CRDT delta that reverts current state to selected version's state).</w:t>
      </w:r>
    </w:p>
    <w:p>
      <w:pPr>
        <w:pStyle w:val="Heading1"/>
      </w:pPr>
      <w:r>
        <w:t>6. Database Design</w:t>
      </w:r>
    </w:p>
    <w:p>
      <w:r>
        <w:t xml:space="preserve">6.1. Document Metadata (PostgreSQL): </w:t>
        <w:br/>
        <w:t xml:space="preserve">    *   `documents` table: </w:t>
        <w:br/>
        <w:t xml:space="preserve">        *   `document_id` (PK, UUID) </w:t>
        <w:br/>
        <w:t xml:space="preserve">        *   `title` (VARCHAR) </w:t>
        <w:br/>
        <w:t xml:space="preserve">        *   `owner_id` (FK to `users.user_id`) </w:t>
        <w:br/>
        <w:t xml:space="preserve">        *   `created_at` (TIMESTAMP) </w:t>
        <w:br/>
        <w:t xml:space="preserve">        *   `updated_at` (TIMESTAMP) </w:t>
        <w:br/>
        <w:t xml:space="preserve">        *   `current_crdt_snapshot_id` (UUID, FK to `crdt_snapshots`) </w:t>
        <w:br/>
        <w:t xml:space="preserve">    *   `users` table: </w:t>
        <w:br/>
        <w:t xml:space="preserve">        *   `user_id` (PK, UUID) </w:t>
        <w:br/>
        <w:t xml:space="preserve">        *   `username` (VARCHAR, UNIQUE) </w:t>
        <w:br/>
        <w:t xml:space="preserve">        *   `email` (VARCHAR, UNIQUE) </w:t>
        <w:br/>
        <w:t xml:space="preserve">        *   `password_hash` (VARCHAR) </w:t>
        <w:br/>
        <w:t xml:space="preserve">        *   `created_at` (TIMESTAMP) </w:t>
        <w:br/>
        <w:t xml:space="preserve">    *   `document_permissions` table: </w:t>
        <w:br/>
        <w:t xml:space="preserve">        *   `permission_id` (PK, UUID) </w:t>
        <w:br/>
        <w:t xml:space="preserve">        *   `document_id` (FK to `documents.document_id`) </w:t>
        <w:br/>
        <w:t xml:space="preserve">        *   `user_id` (FK to `users.user_id`) </w:t>
        <w:br/>
        <w:t xml:space="preserve">        *   `permission_level` (ENUM: 'read', 'write', 'admin') </w:t>
        <w:br/>
        <w:t xml:space="preserve">        *   Composite unique index on (document_id, user_id) </w:t>
        <w:br/>
        <w:t xml:space="preserve">6.2. Document Content (Cassandra/DynamoDB): </w:t>
        <w:br/>
        <w:t xml:space="preserve">    *   `crdt_operations` table: (Primary key for efficient writes, range queries) </w:t>
        <w:br/>
        <w:t xml:space="preserve">        *   `document_id` (Partition Key) </w:t>
        <w:br/>
        <w:t xml:space="preserve">        *   `operation_id` (Clustering Key, UUID or time-based ID for ordering) </w:t>
        <w:br/>
        <w:t xml:space="preserve">        *   `user_id` (UUID) </w:t>
        <w:br/>
        <w:t xml:space="preserve">        *   `timestamp` (TIMESTAMP) </w:t>
        <w:br/>
        <w:t xml:space="preserve">        *   `operation_type` (VARCHAR: 'insert', 'delete', 'attribute_change') </w:t>
        <w:br/>
        <w:t xml:space="preserve">        *   `payload` (JSONB/TEXT: CRDT-specific operation data, e.g., position, character, CRDT identifiers) </w:t>
        <w:br/>
        <w:t xml:space="preserve">        *   `version_vector` (JSONB/TEXT: for CRDT context) </w:t>
        <w:br/>
        <w:t xml:space="preserve">    *   `crdt_snapshots` table: (Stores periodic, full CRDT states for fast loading and versioning) </w:t>
        <w:br/>
        <w:t xml:space="preserve">        *   `document_id` (Partition Key) </w:t>
        <w:br/>
        <w:t xml:space="preserve">        *   `snapshot_id` (Clustering Key, UUID or time-based ID) </w:t>
        <w:br/>
        <w:t xml:space="preserve">        *   `timestamp` (TIMESTAMP) </w:t>
        <w:br/>
        <w:t xml:space="preserve">        *   `full_crdt_state` (BLOB/TEXT: serialized CRDT object) </w:t>
        <w:br/>
        <w:t xml:space="preserve">        *   `operations_up_to_id` (ID of last operation included in snapshot)</w:t>
      </w:r>
    </w:p>
    <w:p>
      <w:pPr>
        <w:pStyle w:val="Heading1"/>
      </w:pPr>
      <w:r>
        <w:t>7. Scalability Considerations</w:t>
      </w:r>
    </w:p>
    <w:p>
      <w:r>
        <w:t xml:space="preserve">7.1. Horizontal Scaling: All services (Real-time Collaboration, CRDT State Management, Document Metadata) are designed to be stateless (or manage state externally) and horizontally scalable. Load balancers distribute traffic. </w:t>
        <w:br/>
        <w:t xml:space="preserve">7.2. Sharding: </w:t>
        <w:br/>
        <w:t xml:space="preserve">    *   Document metadata database (PostgreSQL) can be sharded by `document_id` or `user_id` if single-node performance becomes a bottleneck for specific use cases (e.g., heavy user profiles). </w:t>
        <w:br/>
        <w:t xml:space="preserve">    *   CRDT State Management Service instances can be sharded by `document_id`, with each instance responsible for a subset of documents. This ensures that the in-memory CRDT state for a document resides on a single server, simplifying consistency. </w:t>
        <w:br/>
        <w:t xml:space="preserve">    *   NoSQL databases (Cassandra/DynamoDB) are inherently distributed and handle sharding automatically. </w:t>
        <w:br/>
        <w:t xml:space="preserve">7.3. Caching: Redis cluster caches frequently accessed document metadata, user sessions, and presence information to reduce database load and improve response times. For hot documents, parts of the CRDT state or recent operations can be cached. </w:t>
        <w:br/>
        <w:t xml:space="preserve">7.4. Message Queue (Kafka): Provides a highly scalable, fault-tolerant backbone for real-time operation propagation and asynchronous processing. It buffers operations during peak loads and ensures reliable delivery to consumers, decoupling producers from consumers. </w:t>
        <w:br/>
        <w:t xml:space="preserve">7.5. WebSocket Management: Real-time Collaboration Service instances can scale horizontally. Sticky sessions might be used by load balancers to ensure a client maintains connection with the same instance, although with a robust CRDT State Management Service and Kafka, this is less critical. </w:t>
        <w:br/>
        <w:t xml:space="preserve">7.6. Database Choice: PostgreSQL for metadata offers strong consistency. Cassandra/DynamoDB for document content (CRDT operations/snapshots) provides high write throughput and availability for large datasets, critical for millions of users generating operations. </w:t>
        <w:br/>
        <w:t>7.7. Geo-Distribution: Deploying services in multiple regions with global load balancing and cross-region data replication (for databases and Kafka) can minimize latency for geographically dispersed users and enhance disaster recovery. CRDTs inherently handle network partitions and concurrent updates across regions gracefully.</w:t>
      </w:r>
    </w:p>
    <w:p>
      <w:pPr>
        <w:pStyle w:val="Heading1"/>
      </w:pPr>
      <w:r>
        <w:t>8. Security Considerations</w:t>
      </w:r>
    </w:p>
    <w:p>
      <w:r>
        <w:t xml:space="preserve">8.1. Authentication: Users authenticated via standard methods (e.g., OAuth2, JWTs). JWTs would be used for stateless authentication across microservices. </w:t>
        <w:br/>
        <w:t xml:space="preserve">8.2. Authorization: Granular, document-level access control using ACLs stored in the Document Metadata Service. Each API request and WebSocket message would be authorized against these permissions. </w:t>
        <w:br/>
        <w:t xml:space="preserve">8.3. Data Encryption: </w:t>
        <w:br/>
        <w:t xml:space="preserve">    *   In transit: All communication (HTTP/WS) encrypted using TLS/SSL. </w:t>
        <w:br/>
        <w:t xml:space="preserve">    *   At rest: All data stored in databases and storage systems encrypted (e.g., AWS KMS, GCP CMEK, disk encryption). </w:t>
        <w:br/>
        <w:t xml:space="preserve">8.4. Input Validation: All user inputs strictly validated on the server-side to prevent injection attacks (XSS, SQL injection) and ensure data integrity. </w:t>
        <w:br/>
        <w:t xml:space="preserve">8.5. Rate Limiting: API Gateway enforces rate limits to prevent abuse and DoS attacks. </w:t>
        <w:br/>
        <w:t xml:space="preserve">8.6. Audit Logging: Comprehensive logging of security-sensitive events (login attempts, access changes, document deletions) for auditing and forensics. </w:t>
        <w:br/>
        <w:t xml:space="preserve">8.7. Least Privilege: Services operate with the minimum necessary permissions to perform their functions. </w:t>
        <w:br/>
        <w:t>8.8. Secure CRDT Implementation: Ensure the CRDT library or custom implementation is robust against malicious operations that could corrupt the document state. Operations should be validated for schema compliance and reasonable content.</w:t>
      </w:r>
    </w:p>
    <w:p>
      <w:pPr>
        <w:pStyle w:val="Heading1"/>
      </w:pPr>
      <w:r>
        <w:t>9. Trade-offs</w:t>
      </w:r>
    </w:p>
    <w:p>
      <w:r>
        <w:t xml:space="preserve">9.1. Consistency vs. Availability (CAP Theorem): The system leans towards high availability and partition tolerance (AP) for real-time content editing, leveraging eventual consistency provided by CRDTs. While metadata (permissions) aims for strong consistency (CP), document content tolerates temporary inconsistencies to ensure responsiveness and availability during network partitions. This is a crucial trade-off for real-time collaborative editing. </w:t>
        <w:br/>
        <w:t xml:space="preserve">9.2. Latency vs. Cost/Complexity: Achieving sub-100ms global latency requires geo-distributed deployments, sophisticated networking, and potentially higher infrastructure costs. The CRDT State Management Service, while simplifying conflict resolution, adds architectural complexity. </w:t>
        <w:br/>
        <w:t xml:space="preserve">9.3. Data Storage vs. Performance: Storing every CRDT operation (delta) provides full history and robust recovery but incurs high storage costs and can be slow for reconstructing distant historical versions. Snapshots are used to mitigate this, trading off snapshot frequency (and thus recovery granularity) against storage and processing overhead. </w:t>
        <w:br/>
        <w:t xml:space="preserve">9.4. Operational Transformation (OT) vs. CRDTs: </w:t>
        <w:br/>
        <w:t xml:space="preserve">    *   OT: Can offer strong consistency (sequential application of transforms) but is notoriously complex to implement correctly in distributed systems (requires central server, managing multiple client states, handling network latency/out-of-order messages). </w:t>
        <w:br/>
        <w:t xml:space="preserve">    *   CRDTs (chosen): Simpler for distributed systems, naturally handle out-of-order delivery and offline editing, provide strong eventual consistency. The trade-off is that CRDTs might sometimes produce less 'semantically intuitive' merges compared to a perfectly synchronized OT system, though for character-level editing, this is often acceptable. </w:t>
        <w:br/>
        <w:t>9.5. Real-time Updates vs. Server Load: Broadcasting every single character change can generate significant network and server load. Batching minor operations before sending or using sophisticated CRDT propagation strategies can reduce this, at the cost of slight increases in latency or implementation complexity.</w:t>
      </w:r>
    </w:p>
    <w:p>
      <w:pPr>
        <w:pStyle w:val="Heading1"/>
      </w:pPr>
      <w:r>
        <w:t>10. Risks &amp; Design Gaps</w:t>
      </w:r>
    </w:p>
    <w:p>
      <w:r>
        <w:t xml:space="preserve">10.1. CRDT Implementation Complexity: While CRDTs simplify distributed conflict resolution, a robust, performant, and correctly implemented character-level CRDT is complex. Using a well-tested library (e.g., Yjs, Automerge) is crucial. </w:t>
        <w:br/>
        <w:t xml:space="preserve">10.2. Cold Start Performance: For infrequently accessed documents, loading the entire CRDT state and then applying operations from a long history can be slow. Snapshot frequency needs to be optimized. </w:t>
        <w:br/>
        <w:t xml:space="preserve">10.3. Semantic Conflict Resolution: CRDTs automatically resolve character-level conflicts. However, semantic conflicts (e.g., two users rewriting the same paragraph with contradictory meanings) are not automatically resolved and would require higher-level application logic or user intervention (e.g., a 'resolve changes' UI, or version comparisons). This is currently a gap. </w:t>
        <w:br/>
        <w:t xml:space="preserve">10.4. Infrastructure Management: Operating a geo-distributed Kafka cluster, Cassandra cluster, and numerous microservices at scale introduces significant operational overhead and complexity. </w:t>
        <w:br/>
        <w:t xml:space="preserve">10.5. Data Migration &amp; Versioning: Evolving the CRDT schema or storage format over time for millions of documents will be a significant challenge. </w:t>
        <w:br/>
        <w:t>10.6. DDoS Attacks: The WebSocket connections are persistent and resource-intensive, making the Real-time Collaboration Service vulnerable to DDoS attacks if not properly secured and rate-limited at the network edge.</w:t>
      </w:r>
    </w:p>
    <w:p>
      <w:pPr>
        <w:pStyle w:val="Heading1"/>
      </w:pPr>
      <w:r>
        <w:t>11. Recommendations</w:t>
      </w:r>
    </w:p>
    <w:p>
      <w:r>
        <w:t xml:space="preserve">11.1. Leverage Mature CRDT Libraries: For the character-level CRDT implementation, strongly recommend adopting and integrating a well-established and battle-tested open-source library (e.g., Yjs or Automerge) rather than developing a custom solution. This mitigates significant complexity and risk. </w:t>
        <w:br/>
        <w:t xml:space="preserve">11.2. Phased Rollout for Scalability Features: Start with a regional deployment before expanding to global geo-distribution. Implement horizontal scaling for individual services incrementally as load demands. </w:t>
        <w:br/>
        <w:t xml:space="preserve">11.3. Robust Monitoring and Alerting: Implement comprehensive monitoring across all services, databases, and message queues to proactively identify performance bottlenecks, errors, and security incidents. </w:t>
        <w:br/>
        <w:t xml:space="preserve">11.4. Security Audits: Conduct regular security audits and penetration testing, especially for authentication, authorization, and data encryption mechanisms. </w:t>
        <w:br/>
        <w:t xml:space="preserve">11.5. Performance Testing: Conduct extensive load testing and stress testing to validate the system's ability to handle millions of concurrent users and identify breaking points. </w:t>
        <w:br/>
        <w:t>11.6. Disaster Recovery Plan: Develop and regularly test a disaster recovery plan, including data backup, restoration procedures, and failover strategies for all critical components and data stores.</w:t>
      </w:r>
    </w:p>
    <w:p>
      <w:pPr>
        <w:pStyle w:val="Heading1"/>
      </w:pPr>
      <w:r>
        <w:t>AI Reflection Review</w:t>
      </w:r>
    </w:p>
    <w:p>
      <w:r>
        <w:t>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