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F9871" w14:textId="6C7D7E30" w:rsidR="00643502" w:rsidRPr="00104ADA" w:rsidRDefault="00000000" w:rsidP="00CA6478">
      <w:pPr>
        <w:pStyle w:val="Heading1"/>
        <w:spacing w:before="0"/>
        <w:jc w:val="center"/>
        <w:rPr>
          <w:rFonts w:cstheme="majorHAnsi"/>
          <w:color w:val="auto"/>
          <w:sz w:val="56"/>
          <w:szCs w:val="56"/>
        </w:rPr>
      </w:pPr>
      <w:r w:rsidRPr="00104ADA">
        <w:rPr>
          <w:rFonts w:cstheme="majorHAnsi"/>
          <w:color w:val="auto"/>
          <w:sz w:val="56"/>
          <w:szCs w:val="56"/>
        </w:rPr>
        <w:t>Multimodal Data Management</w:t>
      </w:r>
    </w:p>
    <w:p w14:paraId="729DE76B" w14:textId="77777777" w:rsidR="0005232D" w:rsidRDefault="0005232D" w:rsidP="00CA6478">
      <w:pPr>
        <w:spacing w:after="0"/>
        <w:jc w:val="center"/>
        <w:rPr>
          <w:rFonts w:asciiTheme="majorHAnsi" w:hAnsiTheme="majorHAnsi" w:cstheme="majorHAnsi"/>
          <w:sz w:val="36"/>
          <w:szCs w:val="36"/>
        </w:rPr>
      </w:pPr>
    </w:p>
    <w:p w14:paraId="531863A9" w14:textId="77777777" w:rsidR="00104ADA" w:rsidRDefault="00104ADA" w:rsidP="00CA6478">
      <w:pPr>
        <w:spacing w:after="0"/>
        <w:jc w:val="center"/>
        <w:rPr>
          <w:rFonts w:asciiTheme="majorHAnsi" w:hAnsiTheme="majorHAnsi" w:cstheme="majorHAnsi"/>
          <w:sz w:val="36"/>
          <w:szCs w:val="36"/>
        </w:rPr>
      </w:pPr>
    </w:p>
    <w:p w14:paraId="42D875B0" w14:textId="77777777" w:rsidR="00104ADA" w:rsidRDefault="00104ADA" w:rsidP="00CA6478">
      <w:pPr>
        <w:spacing w:after="0"/>
        <w:jc w:val="center"/>
        <w:rPr>
          <w:rFonts w:asciiTheme="majorHAnsi" w:hAnsiTheme="majorHAnsi" w:cstheme="majorHAnsi"/>
          <w:sz w:val="36"/>
          <w:szCs w:val="36"/>
        </w:rPr>
      </w:pPr>
    </w:p>
    <w:p w14:paraId="6DECE1B4" w14:textId="38D5BC23" w:rsidR="00CA6478" w:rsidRDefault="00104ADA" w:rsidP="00CA6478">
      <w:pPr>
        <w:spacing w:after="0"/>
        <w:jc w:val="center"/>
        <w:rPr>
          <w:rFonts w:asciiTheme="majorHAnsi" w:hAnsiTheme="majorHAnsi" w:cstheme="majorHAnsi"/>
          <w:sz w:val="36"/>
          <w:szCs w:val="36"/>
        </w:rPr>
      </w:pPr>
      <w:r>
        <w:rPr>
          <w:noProof/>
        </w:rPr>
        <w:drawing>
          <wp:inline distT="0" distB="0" distL="0" distR="0" wp14:anchorId="7A9F4D79" wp14:editId="4C6C1517">
            <wp:extent cx="4484914" cy="1347109"/>
            <wp:effectExtent l="0" t="0" r="0" b="0"/>
            <wp:docPr id="887634373" name="Picture 1" descr="Universitat Politècnica de Catalunya (UPC) | DRAC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t Politècnica de Catalunya (UPC) | DRAC proj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93635" cy="1349729"/>
                    </a:xfrm>
                    <a:prstGeom prst="rect">
                      <a:avLst/>
                    </a:prstGeom>
                    <a:noFill/>
                    <a:ln>
                      <a:noFill/>
                    </a:ln>
                  </pic:spPr>
                </pic:pic>
              </a:graphicData>
            </a:graphic>
          </wp:inline>
        </w:drawing>
      </w:r>
    </w:p>
    <w:p w14:paraId="75EFAB73" w14:textId="77777777" w:rsidR="00CA6478" w:rsidRDefault="00CA6478" w:rsidP="00CA6478">
      <w:pPr>
        <w:spacing w:after="0"/>
        <w:jc w:val="center"/>
        <w:rPr>
          <w:rFonts w:asciiTheme="majorHAnsi" w:hAnsiTheme="majorHAnsi" w:cstheme="majorHAnsi"/>
          <w:sz w:val="36"/>
          <w:szCs w:val="36"/>
        </w:rPr>
      </w:pPr>
    </w:p>
    <w:p w14:paraId="09A9538E" w14:textId="77777777" w:rsidR="00104ADA" w:rsidRPr="00ED6AFF" w:rsidRDefault="00104ADA" w:rsidP="00CA6478">
      <w:pPr>
        <w:spacing w:after="0"/>
        <w:jc w:val="center"/>
        <w:rPr>
          <w:rFonts w:asciiTheme="majorHAnsi" w:hAnsiTheme="majorHAnsi" w:cstheme="majorHAnsi"/>
          <w:sz w:val="36"/>
          <w:szCs w:val="36"/>
        </w:rPr>
      </w:pPr>
    </w:p>
    <w:p w14:paraId="07381832" w14:textId="77777777" w:rsidR="00643502" w:rsidRPr="00104ADA" w:rsidRDefault="00000000" w:rsidP="00CA6478">
      <w:pPr>
        <w:spacing w:after="0"/>
        <w:jc w:val="center"/>
        <w:rPr>
          <w:rFonts w:asciiTheme="majorHAnsi" w:hAnsiTheme="majorHAnsi" w:cstheme="majorHAnsi"/>
          <w:b/>
          <w:bCs/>
          <w:sz w:val="40"/>
          <w:szCs w:val="40"/>
        </w:rPr>
      </w:pPr>
      <w:r w:rsidRPr="00104ADA">
        <w:rPr>
          <w:rFonts w:asciiTheme="majorHAnsi" w:hAnsiTheme="majorHAnsi" w:cstheme="majorHAnsi"/>
          <w:b/>
          <w:bCs/>
          <w:sz w:val="40"/>
          <w:szCs w:val="40"/>
        </w:rPr>
        <w:t>Course: Algorithms, Data Structures and Databases</w:t>
      </w:r>
    </w:p>
    <w:p w14:paraId="0052329C" w14:textId="77777777" w:rsidR="00ED6AFF" w:rsidRDefault="00ED6AFF" w:rsidP="00CA6478">
      <w:pPr>
        <w:spacing w:after="0"/>
        <w:jc w:val="center"/>
        <w:rPr>
          <w:rFonts w:asciiTheme="majorHAnsi" w:hAnsiTheme="majorHAnsi" w:cstheme="majorHAnsi"/>
          <w:sz w:val="36"/>
          <w:szCs w:val="36"/>
        </w:rPr>
      </w:pPr>
    </w:p>
    <w:p w14:paraId="11C0BC7B" w14:textId="77777777" w:rsidR="00CA6478" w:rsidRDefault="00CA6478" w:rsidP="00CA6478">
      <w:pPr>
        <w:spacing w:after="0"/>
        <w:jc w:val="center"/>
        <w:rPr>
          <w:rFonts w:asciiTheme="majorHAnsi" w:hAnsiTheme="majorHAnsi" w:cstheme="majorHAnsi"/>
          <w:sz w:val="36"/>
          <w:szCs w:val="36"/>
        </w:rPr>
      </w:pPr>
    </w:p>
    <w:p w14:paraId="1DC07EE9" w14:textId="20C83ED4" w:rsidR="0005232D" w:rsidRPr="00104ADA" w:rsidRDefault="0005232D" w:rsidP="00CA6478">
      <w:pPr>
        <w:spacing w:after="0"/>
        <w:jc w:val="center"/>
        <w:rPr>
          <w:rFonts w:asciiTheme="majorHAnsi" w:hAnsiTheme="majorHAnsi" w:cstheme="majorHAnsi"/>
          <w:b/>
          <w:bCs/>
          <w:sz w:val="36"/>
          <w:szCs w:val="36"/>
        </w:rPr>
      </w:pPr>
      <w:r w:rsidRPr="00104ADA">
        <w:rPr>
          <w:rFonts w:asciiTheme="majorHAnsi" w:hAnsiTheme="majorHAnsi" w:cstheme="majorHAnsi"/>
          <w:b/>
          <w:bCs/>
          <w:sz w:val="36"/>
          <w:szCs w:val="36"/>
        </w:rPr>
        <w:t>Authors:</w:t>
      </w:r>
    </w:p>
    <w:p w14:paraId="0E04F448" w14:textId="0C651AC4" w:rsidR="00643502" w:rsidRPr="00ED6AFF" w:rsidRDefault="00000000" w:rsidP="00CA6478">
      <w:pPr>
        <w:spacing w:after="0"/>
        <w:jc w:val="center"/>
        <w:rPr>
          <w:rFonts w:asciiTheme="majorHAnsi" w:hAnsiTheme="majorHAnsi" w:cstheme="majorHAnsi"/>
          <w:sz w:val="36"/>
          <w:szCs w:val="36"/>
        </w:rPr>
      </w:pPr>
      <w:r w:rsidRPr="00ED6AFF">
        <w:rPr>
          <w:rFonts w:asciiTheme="majorHAnsi" w:hAnsiTheme="majorHAnsi" w:cstheme="majorHAnsi"/>
          <w:sz w:val="36"/>
          <w:szCs w:val="36"/>
        </w:rPr>
        <w:t>Edwin Santiago Delgado Rospigliosi</w:t>
      </w:r>
    </w:p>
    <w:p w14:paraId="047096B9" w14:textId="77777777" w:rsidR="00ED6AFF" w:rsidRDefault="00ED6AFF" w:rsidP="00CA6478">
      <w:pPr>
        <w:spacing w:after="0"/>
        <w:jc w:val="center"/>
        <w:rPr>
          <w:rFonts w:asciiTheme="majorHAnsi" w:hAnsiTheme="majorHAnsi" w:cstheme="majorHAnsi"/>
          <w:sz w:val="36"/>
          <w:szCs w:val="36"/>
        </w:rPr>
      </w:pPr>
    </w:p>
    <w:p w14:paraId="16F4E562" w14:textId="77777777" w:rsidR="00CA6478" w:rsidRDefault="00CA6478" w:rsidP="00CA6478">
      <w:pPr>
        <w:spacing w:after="0"/>
        <w:jc w:val="center"/>
        <w:rPr>
          <w:rFonts w:asciiTheme="majorHAnsi" w:hAnsiTheme="majorHAnsi" w:cstheme="majorHAnsi"/>
          <w:sz w:val="36"/>
          <w:szCs w:val="36"/>
        </w:rPr>
      </w:pPr>
    </w:p>
    <w:p w14:paraId="6F1C37E2" w14:textId="2FDE7664" w:rsidR="00643502" w:rsidRPr="00ED6AFF" w:rsidRDefault="00000000" w:rsidP="00CA6478">
      <w:pPr>
        <w:spacing w:after="0"/>
        <w:jc w:val="center"/>
        <w:rPr>
          <w:rFonts w:asciiTheme="majorHAnsi" w:hAnsiTheme="majorHAnsi" w:cstheme="majorHAnsi"/>
          <w:sz w:val="36"/>
          <w:szCs w:val="36"/>
        </w:rPr>
      </w:pPr>
      <w:r w:rsidRPr="00104ADA">
        <w:rPr>
          <w:rFonts w:asciiTheme="majorHAnsi" w:hAnsiTheme="majorHAnsi" w:cstheme="majorHAnsi"/>
          <w:b/>
          <w:bCs/>
          <w:sz w:val="36"/>
          <w:szCs w:val="36"/>
        </w:rPr>
        <w:t>Project Title:</w:t>
      </w:r>
      <w:r w:rsidRPr="00ED6AFF">
        <w:rPr>
          <w:rFonts w:asciiTheme="majorHAnsi" w:hAnsiTheme="majorHAnsi" w:cstheme="majorHAnsi"/>
          <w:sz w:val="36"/>
          <w:szCs w:val="36"/>
        </w:rPr>
        <w:t xml:space="preserve"> M</w:t>
      </w:r>
      <w:r w:rsidR="00E158CF" w:rsidRPr="00ED6AFF">
        <w:rPr>
          <w:rFonts w:asciiTheme="majorHAnsi" w:hAnsiTheme="majorHAnsi" w:cstheme="majorHAnsi"/>
          <w:sz w:val="36"/>
          <w:szCs w:val="36"/>
        </w:rPr>
        <w:t xml:space="preserve">usical </w:t>
      </w:r>
      <w:r w:rsidR="00432067" w:rsidRPr="00ED6AFF">
        <w:rPr>
          <w:rFonts w:asciiTheme="majorHAnsi" w:hAnsiTheme="majorHAnsi" w:cstheme="majorHAnsi"/>
          <w:sz w:val="36"/>
          <w:szCs w:val="36"/>
        </w:rPr>
        <w:t xml:space="preserve">Catalog and </w:t>
      </w:r>
      <w:r w:rsidR="00E158CF" w:rsidRPr="00ED6AFF">
        <w:rPr>
          <w:rFonts w:asciiTheme="majorHAnsi" w:hAnsiTheme="majorHAnsi" w:cstheme="majorHAnsi"/>
          <w:sz w:val="36"/>
          <w:szCs w:val="36"/>
        </w:rPr>
        <w:t>Advisor</w:t>
      </w:r>
      <w:r w:rsidRPr="00ED6AFF">
        <w:rPr>
          <w:rFonts w:asciiTheme="majorHAnsi" w:hAnsiTheme="majorHAnsi" w:cstheme="majorHAnsi"/>
          <w:sz w:val="36"/>
          <w:szCs w:val="36"/>
        </w:rPr>
        <w:t xml:space="preserve"> (Educational)</w:t>
      </w:r>
    </w:p>
    <w:p w14:paraId="307F76E7" w14:textId="77777777" w:rsidR="00ED6AFF" w:rsidRDefault="00ED6AFF" w:rsidP="00CA6478">
      <w:pPr>
        <w:spacing w:after="0"/>
        <w:jc w:val="center"/>
        <w:rPr>
          <w:rFonts w:asciiTheme="majorHAnsi" w:hAnsiTheme="majorHAnsi" w:cstheme="majorHAnsi"/>
          <w:sz w:val="36"/>
          <w:szCs w:val="36"/>
        </w:rPr>
      </w:pPr>
    </w:p>
    <w:p w14:paraId="359457D7" w14:textId="77777777" w:rsidR="00CA6478" w:rsidRDefault="00CA6478" w:rsidP="00CA6478">
      <w:pPr>
        <w:spacing w:after="0"/>
        <w:jc w:val="center"/>
        <w:rPr>
          <w:rFonts w:asciiTheme="majorHAnsi" w:hAnsiTheme="majorHAnsi" w:cstheme="majorHAnsi"/>
          <w:sz w:val="36"/>
          <w:szCs w:val="36"/>
        </w:rPr>
      </w:pPr>
    </w:p>
    <w:p w14:paraId="4B343BAF" w14:textId="77777777" w:rsidR="00CA6478" w:rsidRDefault="00CA6478" w:rsidP="00CA6478">
      <w:pPr>
        <w:spacing w:after="0"/>
        <w:jc w:val="center"/>
        <w:rPr>
          <w:rFonts w:asciiTheme="majorHAnsi" w:hAnsiTheme="majorHAnsi" w:cstheme="majorHAnsi"/>
          <w:sz w:val="36"/>
          <w:szCs w:val="36"/>
        </w:rPr>
      </w:pPr>
    </w:p>
    <w:p w14:paraId="66390819" w14:textId="20537A9F" w:rsidR="00CA6478" w:rsidRDefault="00CA6478" w:rsidP="00CA6478">
      <w:pPr>
        <w:spacing w:after="0"/>
        <w:jc w:val="center"/>
        <w:rPr>
          <w:rFonts w:asciiTheme="majorHAnsi" w:hAnsiTheme="majorHAnsi" w:cstheme="majorHAnsi"/>
          <w:sz w:val="36"/>
          <w:szCs w:val="36"/>
        </w:rPr>
      </w:pPr>
    </w:p>
    <w:p w14:paraId="2898CF1E" w14:textId="55D87FE6" w:rsidR="00643502" w:rsidRPr="00104ADA" w:rsidRDefault="00000000" w:rsidP="00CA6478">
      <w:pPr>
        <w:spacing w:after="0"/>
        <w:jc w:val="center"/>
        <w:rPr>
          <w:rFonts w:asciiTheme="majorHAnsi" w:hAnsiTheme="majorHAnsi" w:cstheme="majorHAnsi"/>
          <w:b/>
          <w:bCs/>
          <w:sz w:val="36"/>
          <w:szCs w:val="36"/>
        </w:rPr>
      </w:pPr>
      <w:r w:rsidRPr="00104ADA">
        <w:rPr>
          <w:rFonts w:asciiTheme="majorHAnsi" w:hAnsiTheme="majorHAnsi" w:cstheme="majorHAnsi"/>
          <w:b/>
          <w:bCs/>
          <w:sz w:val="36"/>
          <w:szCs w:val="36"/>
        </w:rPr>
        <w:t xml:space="preserve">Date: </w:t>
      </w:r>
      <w:r w:rsidR="00104ADA" w:rsidRPr="00104ADA">
        <w:rPr>
          <w:rFonts w:asciiTheme="majorHAnsi" w:hAnsiTheme="majorHAnsi" w:cstheme="majorHAnsi"/>
          <w:sz w:val="36"/>
          <w:szCs w:val="36"/>
        </w:rPr>
        <w:t>December</w:t>
      </w:r>
      <w:r w:rsidRPr="00104ADA">
        <w:rPr>
          <w:rFonts w:asciiTheme="majorHAnsi" w:hAnsiTheme="majorHAnsi" w:cstheme="majorHAnsi"/>
          <w:sz w:val="36"/>
          <w:szCs w:val="36"/>
        </w:rPr>
        <w:t xml:space="preserve"> 2025</w:t>
      </w:r>
    </w:p>
    <w:p w14:paraId="2D691ACF" w14:textId="77777777" w:rsidR="0005232D" w:rsidRDefault="0005232D" w:rsidP="001E6CD3">
      <w:pPr>
        <w:spacing w:after="0"/>
        <w:jc w:val="both"/>
        <w:rPr>
          <w:rFonts w:asciiTheme="majorHAnsi" w:hAnsiTheme="majorHAnsi" w:cstheme="majorHAnsi"/>
        </w:rPr>
      </w:pPr>
    </w:p>
    <w:p w14:paraId="28BE3D9D" w14:textId="77777777" w:rsidR="00CA6478" w:rsidRDefault="00CA6478" w:rsidP="001E6CD3">
      <w:pPr>
        <w:spacing w:after="0"/>
        <w:jc w:val="both"/>
        <w:rPr>
          <w:rFonts w:asciiTheme="majorHAnsi" w:hAnsiTheme="majorHAnsi" w:cstheme="majorHAnsi"/>
        </w:rPr>
      </w:pPr>
    </w:p>
    <w:p w14:paraId="094E68AD" w14:textId="0D9F72BB" w:rsidR="00643502" w:rsidRPr="001E6CD3" w:rsidRDefault="00000000" w:rsidP="00E70315">
      <w:pPr>
        <w:pStyle w:val="Heading2"/>
        <w:numPr>
          <w:ilvl w:val="0"/>
          <w:numId w:val="7"/>
        </w:numPr>
        <w:spacing w:before="0"/>
        <w:jc w:val="both"/>
        <w:rPr>
          <w:rFonts w:cstheme="majorHAnsi"/>
          <w:color w:val="auto"/>
        </w:rPr>
      </w:pPr>
      <w:r w:rsidRPr="001E6CD3">
        <w:rPr>
          <w:rFonts w:cstheme="majorHAnsi"/>
          <w:color w:val="auto"/>
        </w:rPr>
        <w:lastRenderedPageBreak/>
        <w:t>Introduction and Context</w:t>
      </w:r>
    </w:p>
    <w:p w14:paraId="1E99CECE" w14:textId="77777777" w:rsidR="0005232D" w:rsidRPr="001E6CD3" w:rsidRDefault="0005232D" w:rsidP="001E6CD3">
      <w:pPr>
        <w:spacing w:after="0"/>
        <w:jc w:val="both"/>
        <w:rPr>
          <w:rFonts w:asciiTheme="majorHAnsi" w:hAnsiTheme="majorHAnsi" w:cstheme="majorHAnsi"/>
        </w:rPr>
      </w:pPr>
    </w:p>
    <w:p w14:paraId="257CA5ED" w14:textId="77777777" w:rsidR="00E973BF" w:rsidRPr="00E973BF" w:rsidRDefault="00E973BF" w:rsidP="00E973BF">
      <w:pPr>
        <w:spacing w:after="0"/>
        <w:jc w:val="both"/>
        <w:rPr>
          <w:rFonts w:asciiTheme="majorHAnsi" w:hAnsiTheme="majorHAnsi" w:cstheme="majorHAnsi"/>
        </w:rPr>
      </w:pPr>
      <w:r w:rsidRPr="00E973BF">
        <w:rPr>
          <w:rFonts w:asciiTheme="majorHAnsi" w:hAnsiTheme="majorHAnsi" w:cstheme="majorHAnsi"/>
        </w:rPr>
        <w:t>The second part of this project focuses on extending the previously developed multimodal music data pipeline toward embedding generation, evaluation, and analysis. While Part 1 emphasized data ingestion, quality control, and system architecture, this stage shifts the focus to representation learning and cross-modal alignment, which are central challenges in modern multimedia systems.</w:t>
      </w:r>
    </w:p>
    <w:p w14:paraId="39F6413A" w14:textId="77777777" w:rsidR="00E973BF" w:rsidRPr="00E973BF" w:rsidRDefault="00E973BF" w:rsidP="00E973BF">
      <w:pPr>
        <w:spacing w:after="0"/>
        <w:jc w:val="both"/>
        <w:rPr>
          <w:rFonts w:asciiTheme="majorHAnsi" w:hAnsiTheme="majorHAnsi" w:cstheme="majorHAnsi"/>
        </w:rPr>
      </w:pPr>
    </w:p>
    <w:p w14:paraId="37311687" w14:textId="77777777" w:rsidR="00E973BF" w:rsidRPr="00E973BF" w:rsidRDefault="00E973BF" w:rsidP="00E973BF">
      <w:pPr>
        <w:spacing w:after="0"/>
        <w:jc w:val="both"/>
        <w:rPr>
          <w:rFonts w:asciiTheme="majorHAnsi" w:hAnsiTheme="majorHAnsi" w:cstheme="majorHAnsi"/>
        </w:rPr>
      </w:pPr>
      <w:r w:rsidRPr="00E973BF">
        <w:rPr>
          <w:rFonts w:asciiTheme="majorHAnsi" w:hAnsiTheme="majorHAnsi" w:cstheme="majorHAnsi"/>
        </w:rPr>
        <w:t>The primary objective of Part 2 is not to achieve optimal predictive performance, but rather to experiment with embedding strategies, evaluate their behavior, and critically analyze their limitations. This aligns with the educational nature of the project and the course goals, where understanding model behavior and system trade-offs is prioritized over raw accuracy.</w:t>
      </w:r>
    </w:p>
    <w:p w14:paraId="713A0551" w14:textId="77777777" w:rsidR="00E973BF" w:rsidRPr="00E973BF" w:rsidRDefault="00E973BF" w:rsidP="00E973BF">
      <w:pPr>
        <w:spacing w:after="0"/>
        <w:jc w:val="both"/>
        <w:rPr>
          <w:rFonts w:asciiTheme="majorHAnsi" w:hAnsiTheme="majorHAnsi" w:cstheme="majorHAnsi"/>
        </w:rPr>
      </w:pPr>
    </w:p>
    <w:p w14:paraId="08C9192A" w14:textId="59EAF12E" w:rsidR="00120010" w:rsidRDefault="00E973BF" w:rsidP="00E973BF">
      <w:pPr>
        <w:spacing w:after="0"/>
        <w:jc w:val="both"/>
        <w:rPr>
          <w:rFonts w:asciiTheme="majorHAnsi" w:hAnsiTheme="majorHAnsi" w:cstheme="majorHAnsi"/>
        </w:rPr>
      </w:pPr>
      <w:r w:rsidRPr="00E973BF">
        <w:rPr>
          <w:rFonts w:asciiTheme="majorHAnsi" w:hAnsiTheme="majorHAnsi" w:cstheme="majorHAnsi"/>
        </w:rPr>
        <w:t>In this context, the pipeline is extended to support Text + Audio multimodal embeddings, enabling experiments that measure how well semantic information derived from textual descriptions aligns with structured audio features extracted from musical tracks.</w:t>
      </w:r>
    </w:p>
    <w:p w14:paraId="2E8DD7E7" w14:textId="77777777" w:rsidR="00E973BF" w:rsidRPr="001E6CD3" w:rsidRDefault="00E973BF" w:rsidP="00E973BF">
      <w:pPr>
        <w:spacing w:after="0"/>
        <w:jc w:val="both"/>
        <w:rPr>
          <w:rFonts w:asciiTheme="majorHAnsi" w:hAnsiTheme="majorHAnsi" w:cstheme="majorHAnsi"/>
        </w:rPr>
      </w:pPr>
    </w:p>
    <w:p w14:paraId="7BF4386F" w14:textId="15050F87" w:rsidR="00643502" w:rsidRPr="001E6CD3" w:rsidRDefault="00000000" w:rsidP="00E70315">
      <w:pPr>
        <w:pStyle w:val="Heading2"/>
        <w:numPr>
          <w:ilvl w:val="0"/>
          <w:numId w:val="7"/>
        </w:numPr>
        <w:spacing w:before="0"/>
        <w:jc w:val="both"/>
        <w:rPr>
          <w:rFonts w:cstheme="majorHAnsi"/>
          <w:color w:val="auto"/>
        </w:rPr>
      </w:pPr>
      <w:r w:rsidRPr="001E6CD3">
        <w:rPr>
          <w:rFonts w:cstheme="majorHAnsi"/>
          <w:color w:val="auto"/>
        </w:rPr>
        <w:t>Objectives</w:t>
      </w:r>
    </w:p>
    <w:p w14:paraId="6B79D2BA" w14:textId="77777777" w:rsidR="0005232D" w:rsidRPr="001E6CD3" w:rsidRDefault="0005232D" w:rsidP="001E6CD3">
      <w:pPr>
        <w:spacing w:after="0"/>
        <w:jc w:val="both"/>
        <w:rPr>
          <w:rFonts w:asciiTheme="majorHAnsi" w:hAnsiTheme="majorHAnsi" w:cstheme="majorHAnsi"/>
        </w:rPr>
      </w:pPr>
    </w:p>
    <w:p w14:paraId="25773E12" w14:textId="77777777" w:rsidR="001E22B9" w:rsidRPr="001E22B9" w:rsidRDefault="001E22B9" w:rsidP="001E22B9">
      <w:pPr>
        <w:spacing w:after="0"/>
        <w:jc w:val="both"/>
        <w:rPr>
          <w:rFonts w:asciiTheme="majorHAnsi" w:hAnsiTheme="majorHAnsi" w:cstheme="majorHAnsi"/>
        </w:rPr>
      </w:pPr>
      <w:r w:rsidRPr="001E22B9">
        <w:rPr>
          <w:rFonts w:asciiTheme="majorHAnsi" w:hAnsiTheme="majorHAnsi" w:cstheme="majorHAnsi"/>
        </w:rPr>
        <w:t>The goals of this second phase are centered on experimentation and evaluation rather than system construction alone. Specifically, Part 2 aims to:</w:t>
      </w:r>
    </w:p>
    <w:p w14:paraId="6A94EFC2" w14:textId="77777777" w:rsidR="001E22B9" w:rsidRPr="001E22B9" w:rsidRDefault="001E22B9" w:rsidP="001E22B9">
      <w:pPr>
        <w:numPr>
          <w:ilvl w:val="0"/>
          <w:numId w:val="19"/>
        </w:numPr>
        <w:spacing w:after="0"/>
        <w:jc w:val="both"/>
        <w:rPr>
          <w:rFonts w:asciiTheme="majorHAnsi" w:hAnsiTheme="majorHAnsi" w:cstheme="majorHAnsi"/>
        </w:rPr>
      </w:pPr>
      <w:r w:rsidRPr="001E22B9">
        <w:rPr>
          <w:rFonts w:asciiTheme="majorHAnsi" w:hAnsiTheme="majorHAnsi" w:cstheme="majorHAnsi"/>
        </w:rPr>
        <w:t xml:space="preserve">Extend the existing data pipeline to support </w:t>
      </w:r>
      <w:r w:rsidRPr="001E22B9">
        <w:rPr>
          <w:rFonts w:asciiTheme="majorHAnsi" w:hAnsiTheme="majorHAnsi" w:cstheme="majorHAnsi"/>
          <w:b/>
          <w:bCs/>
        </w:rPr>
        <w:t>multimodal embedding generation</w:t>
      </w:r>
      <w:r w:rsidRPr="001E22B9">
        <w:rPr>
          <w:rFonts w:asciiTheme="majorHAnsi" w:hAnsiTheme="majorHAnsi" w:cstheme="majorHAnsi"/>
        </w:rPr>
        <w:t>, combining textual and audio-derived representations.</w:t>
      </w:r>
    </w:p>
    <w:p w14:paraId="6EBEE0A8" w14:textId="77777777" w:rsidR="001E22B9" w:rsidRPr="001E22B9" w:rsidRDefault="001E22B9" w:rsidP="001E22B9">
      <w:pPr>
        <w:numPr>
          <w:ilvl w:val="0"/>
          <w:numId w:val="19"/>
        </w:numPr>
        <w:spacing w:after="0"/>
        <w:jc w:val="both"/>
        <w:rPr>
          <w:rFonts w:asciiTheme="majorHAnsi" w:hAnsiTheme="majorHAnsi" w:cstheme="majorHAnsi"/>
        </w:rPr>
      </w:pPr>
      <w:r w:rsidRPr="001E22B9">
        <w:rPr>
          <w:rFonts w:asciiTheme="majorHAnsi" w:hAnsiTheme="majorHAnsi" w:cstheme="majorHAnsi"/>
        </w:rPr>
        <w:t xml:space="preserve">Design and implement an </w:t>
      </w:r>
      <w:r w:rsidRPr="001E22B9">
        <w:rPr>
          <w:rFonts w:asciiTheme="majorHAnsi" w:hAnsiTheme="majorHAnsi" w:cstheme="majorHAnsi"/>
          <w:b/>
          <w:bCs/>
        </w:rPr>
        <w:t>evaluation framework</w:t>
      </w:r>
      <w:r w:rsidRPr="001E22B9">
        <w:rPr>
          <w:rFonts w:asciiTheme="majorHAnsi" w:hAnsiTheme="majorHAnsi" w:cstheme="majorHAnsi"/>
        </w:rPr>
        <w:t xml:space="preserve"> capable of measuring alignment quality between modalities.</w:t>
      </w:r>
    </w:p>
    <w:p w14:paraId="2BBD7E8D" w14:textId="77777777" w:rsidR="001E22B9" w:rsidRPr="001E22B9" w:rsidRDefault="001E22B9" w:rsidP="001E22B9">
      <w:pPr>
        <w:numPr>
          <w:ilvl w:val="0"/>
          <w:numId w:val="19"/>
        </w:numPr>
        <w:spacing w:after="0"/>
        <w:jc w:val="both"/>
        <w:rPr>
          <w:rFonts w:asciiTheme="majorHAnsi" w:hAnsiTheme="majorHAnsi" w:cstheme="majorHAnsi"/>
        </w:rPr>
      </w:pPr>
      <w:r w:rsidRPr="001E22B9">
        <w:rPr>
          <w:rFonts w:asciiTheme="majorHAnsi" w:hAnsiTheme="majorHAnsi" w:cstheme="majorHAnsi"/>
        </w:rPr>
        <w:t xml:space="preserve">Analyze the </w:t>
      </w:r>
      <w:r w:rsidRPr="001E22B9">
        <w:rPr>
          <w:rFonts w:asciiTheme="majorHAnsi" w:hAnsiTheme="majorHAnsi" w:cstheme="majorHAnsi"/>
          <w:b/>
          <w:bCs/>
        </w:rPr>
        <w:t>performance costs and limitations</w:t>
      </w:r>
      <w:r w:rsidRPr="001E22B9">
        <w:rPr>
          <w:rFonts w:asciiTheme="majorHAnsi" w:hAnsiTheme="majorHAnsi" w:cstheme="majorHAnsi"/>
        </w:rPr>
        <w:t xml:space="preserve"> associated with different embedding strategies.</w:t>
      </w:r>
    </w:p>
    <w:p w14:paraId="1FACA1E5" w14:textId="77777777" w:rsidR="001E22B9" w:rsidRPr="001E22B9" w:rsidRDefault="001E22B9" w:rsidP="001E22B9">
      <w:pPr>
        <w:numPr>
          <w:ilvl w:val="0"/>
          <w:numId w:val="19"/>
        </w:numPr>
        <w:spacing w:after="0"/>
        <w:jc w:val="both"/>
        <w:rPr>
          <w:rFonts w:asciiTheme="majorHAnsi" w:hAnsiTheme="majorHAnsi" w:cstheme="majorHAnsi"/>
        </w:rPr>
      </w:pPr>
      <w:r w:rsidRPr="001E22B9">
        <w:rPr>
          <w:rFonts w:asciiTheme="majorHAnsi" w:hAnsiTheme="majorHAnsi" w:cstheme="majorHAnsi"/>
        </w:rPr>
        <w:t>Interpret experimental results critically, highlighting both successes and shortcomings.</w:t>
      </w:r>
    </w:p>
    <w:p w14:paraId="3CCB8A49" w14:textId="77777777" w:rsidR="001E22B9" w:rsidRPr="001E22B9" w:rsidRDefault="001E22B9" w:rsidP="001E22B9">
      <w:pPr>
        <w:spacing w:after="0"/>
        <w:jc w:val="both"/>
        <w:rPr>
          <w:rFonts w:asciiTheme="majorHAnsi" w:hAnsiTheme="majorHAnsi" w:cstheme="majorHAnsi"/>
        </w:rPr>
      </w:pPr>
      <w:r w:rsidRPr="001E22B9">
        <w:rPr>
          <w:rFonts w:asciiTheme="majorHAnsi" w:hAnsiTheme="majorHAnsi" w:cstheme="majorHAnsi"/>
        </w:rPr>
        <w:t xml:space="preserve">By framing this phase as a </w:t>
      </w:r>
      <w:proofErr w:type="gramStart"/>
      <w:r w:rsidRPr="001E22B9">
        <w:rPr>
          <w:rFonts w:asciiTheme="majorHAnsi" w:hAnsiTheme="majorHAnsi" w:cstheme="majorHAnsi"/>
        </w:rPr>
        <w:t>mini-thesis</w:t>
      </w:r>
      <w:proofErr w:type="gramEnd"/>
      <w:r w:rsidRPr="001E22B9">
        <w:rPr>
          <w:rFonts w:asciiTheme="majorHAnsi" w:hAnsiTheme="majorHAnsi" w:cstheme="majorHAnsi"/>
        </w:rPr>
        <w:t>, the project encourages analytical reasoning, experimental rigor, and reflective discussion, rather than purely technical implementation.</w:t>
      </w:r>
    </w:p>
    <w:p w14:paraId="21357CC6" w14:textId="77777777" w:rsidR="008C1CF2" w:rsidRPr="001E6CD3" w:rsidRDefault="008C1CF2" w:rsidP="001E6CD3">
      <w:pPr>
        <w:spacing w:after="0"/>
        <w:jc w:val="both"/>
        <w:rPr>
          <w:rFonts w:asciiTheme="majorHAnsi" w:hAnsiTheme="majorHAnsi" w:cstheme="majorHAnsi"/>
        </w:rPr>
      </w:pPr>
    </w:p>
    <w:p w14:paraId="43C3B64F" w14:textId="3214B870" w:rsidR="00643502" w:rsidRPr="001E6CD3" w:rsidRDefault="00A4378A" w:rsidP="00E70315">
      <w:pPr>
        <w:pStyle w:val="Heading2"/>
        <w:numPr>
          <w:ilvl w:val="0"/>
          <w:numId w:val="7"/>
        </w:numPr>
        <w:spacing w:before="0"/>
        <w:jc w:val="both"/>
        <w:rPr>
          <w:rFonts w:cstheme="majorHAnsi"/>
          <w:color w:val="auto"/>
        </w:rPr>
      </w:pPr>
      <w:r w:rsidRPr="00A4378A">
        <w:rPr>
          <w:rFonts w:cstheme="majorHAnsi"/>
          <w:color w:val="auto"/>
        </w:rPr>
        <w:t>Experimental Context and Data Preparation</w:t>
      </w:r>
    </w:p>
    <w:p w14:paraId="6C74F404" w14:textId="77777777" w:rsidR="0005232D" w:rsidRPr="001E6CD3" w:rsidRDefault="0005232D" w:rsidP="001E6CD3">
      <w:pPr>
        <w:spacing w:after="0"/>
        <w:jc w:val="both"/>
        <w:rPr>
          <w:rFonts w:asciiTheme="majorHAnsi" w:hAnsiTheme="majorHAnsi" w:cstheme="majorHAnsi"/>
        </w:rPr>
      </w:pPr>
    </w:p>
    <w:p w14:paraId="4E2A1DD3" w14:textId="77777777" w:rsidR="000425B9" w:rsidRDefault="000425B9" w:rsidP="000425B9">
      <w:pPr>
        <w:spacing w:after="0"/>
        <w:jc w:val="both"/>
        <w:rPr>
          <w:rFonts w:asciiTheme="majorHAnsi" w:hAnsiTheme="majorHAnsi" w:cstheme="majorHAnsi"/>
          <w:b/>
          <w:bCs/>
        </w:rPr>
      </w:pPr>
      <w:r w:rsidRPr="000425B9">
        <w:rPr>
          <w:rFonts w:asciiTheme="majorHAnsi" w:hAnsiTheme="majorHAnsi" w:cstheme="majorHAnsi"/>
          <w:b/>
          <w:bCs/>
        </w:rPr>
        <w:t>Multimodal Representation Strategy</w:t>
      </w:r>
    </w:p>
    <w:p w14:paraId="580EB647" w14:textId="77777777" w:rsidR="000425B9" w:rsidRPr="000425B9" w:rsidRDefault="000425B9" w:rsidP="000425B9">
      <w:pPr>
        <w:spacing w:after="0"/>
        <w:jc w:val="both"/>
        <w:rPr>
          <w:rFonts w:asciiTheme="majorHAnsi" w:hAnsiTheme="majorHAnsi" w:cstheme="majorHAnsi"/>
          <w:b/>
          <w:bCs/>
        </w:rPr>
      </w:pPr>
    </w:p>
    <w:p w14:paraId="40C70B15" w14:textId="77777777" w:rsidR="000425B9" w:rsidRDefault="000425B9" w:rsidP="000425B9">
      <w:pPr>
        <w:spacing w:after="0"/>
        <w:jc w:val="both"/>
        <w:rPr>
          <w:rFonts w:asciiTheme="majorHAnsi" w:hAnsiTheme="majorHAnsi" w:cstheme="majorHAnsi"/>
        </w:rPr>
      </w:pPr>
      <w:r w:rsidRPr="000425B9">
        <w:rPr>
          <w:rFonts w:asciiTheme="majorHAnsi" w:hAnsiTheme="majorHAnsi" w:cstheme="majorHAnsi"/>
        </w:rPr>
        <w:t>In this project, musical tracks are represented using two complementary modalities:</w:t>
      </w:r>
    </w:p>
    <w:p w14:paraId="54D6969E" w14:textId="77777777" w:rsidR="000425B9" w:rsidRPr="000425B9" w:rsidRDefault="000425B9" w:rsidP="000425B9">
      <w:pPr>
        <w:spacing w:after="0"/>
        <w:jc w:val="both"/>
        <w:rPr>
          <w:rFonts w:asciiTheme="majorHAnsi" w:hAnsiTheme="majorHAnsi" w:cstheme="majorHAnsi"/>
        </w:rPr>
      </w:pPr>
    </w:p>
    <w:p w14:paraId="2F00FFE5" w14:textId="77777777" w:rsidR="000425B9" w:rsidRDefault="000425B9" w:rsidP="000425B9">
      <w:pPr>
        <w:numPr>
          <w:ilvl w:val="0"/>
          <w:numId w:val="20"/>
        </w:numPr>
        <w:spacing w:after="0"/>
        <w:jc w:val="both"/>
        <w:rPr>
          <w:rFonts w:asciiTheme="majorHAnsi" w:hAnsiTheme="majorHAnsi" w:cstheme="majorHAnsi"/>
        </w:rPr>
      </w:pPr>
      <w:r w:rsidRPr="000425B9">
        <w:rPr>
          <w:rFonts w:asciiTheme="majorHAnsi" w:hAnsiTheme="majorHAnsi" w:cstheme="majorHAnsi"/>
          <w:b/>
          <w:bCs/>
        </w:rPr>
        <w:t>Textual representations</w:t>
      </w:r>
      <w:r w:rsidRPr="000425B9">
        <w:rPr>
          <w:rFonts w:asciiTheme="majorHAnsi" w:hAnsiTheme="majorHAnsi" w:cstheme="majorHAnsi"/>
        </w:rPr>
        <w:t>, derived from structured metadata such as track name, artist, album, genre, and temporal context.</w:t>
      </w:r>
    </w:p>
    <w:p w14:paraId="3A8517BF" w14:textId="77777777" w:rsidR="000425B9" w:rsidRPr="000425B9" w:rsidRDefault="000425B9" w:rsidP="000425B9">
      <w:pPr>
        <w:spacing w:after="0"/>
        <w:ind w:left="720"/>
        <w:jc w:val="both"/>
        <w:rPr>
          <w:rFonts w:asciiTheme="majorHAnsi" w:hAnsiTheme="majorHAnsi" w:cstheme="majorHAnsi"/>
        </w:rPr>
      </w:pPr>
    </w:p>
    <w:p w14:paraId="5465B0CF" w14:textId="77777777" w:rsidR="000425B9" w:rsidRDefault="000425B9" w:rsidP="000425B9">
      <w:pPr>
        <w:numPr>
          <w:ilvl w:val="0"/>
          <w:numId w:val="20"/>
        </w:numPr>
        <w:spacing w:after="0"/>
        <w:jc w:val="both"/>
        <w:rPr>
          <w:rFonts w:asciiTheme="majorHAnsi" w:hAnsiTheme="majorHAnsi" w:cstheme="majorHAnsi"/>
        </w:rPr>
      </w:pPr>
      <w:r w:rsidRPr="000425B9">
        <w:rPr>
          <w:rFonts w:asciiTheme="majorHAnsi" w:hAnsiTheme="majorHAnsi" w:cstheme="majorHAnsi"/>
          <w:b/>
          <w:bCs/>
        </w:rPr>
        <w:lastRenderedPageBreak/>
        <w:t>Audio-related representations</w:t>
      </w:r>
      <w:r w:rsidRPr="000425B9">
        <w:rPr>
          <w:rFonts w:asciiTheme="majorHAnsi" w:hAnsiTheme="majorHAnsi" w:cstheme="majorHAnsi"/>
        </w:rPr>
        <w:t xml:space="preserve">, derived from numerical features capturing acoustic properties such as danceability, energy, valence, loudness, and </w:t>
      </w:r>
      <w:proofErr w:type="spellStart"/>
      <w:r w:rsidRPr="000425B9">
        <w:rPr>
          <w:rFonts w:asciiTheme="majorHAnsi" w:hAnsiTheme="majorHAnsi" w:cstheme="majorHAnsi"/>
        </w:rPr>
        <w:t>instrumentalness</w:t>
      </w:r>
      <w:proofErr w:type="spellEnd"/>
      <w:r w:rsidRPr="000425B9">
        <w:rPr>
          <w:rFonts w:asciiTheme="majorHAnsi" w:hAnsiTheme="majorHAnsi" w:cstheme="majorHAnsi"/>
        </w:rPr>
        <w:t>.</w:t>
      </w:r>
    </w:p>
    <w:p w14:paraId="7DEA0E80" w14:textId="77777777" w:rsidR="000425B9" w:rsidRPr="000425B9" w:rsidRDefault="000425B9" w:rsidP="000425B9">
      <w:pPr>
        <w:spacing w:after="0"/>
        <w:jc w:val="both"/>
        <w:rPr>
          <w:rFonts w:asciiTheme="majorHAnsi" w:hAnsiTheme="majorHAnsi" w:cstheme="majorHAnsi"/>
        </w:rPr>
      </w:pPr>
    </w:p>
    <w:p w14:paraId="5C3CCD04" w14:textId="77777777" w:rsidR="000425B9" w:rsidRDefault="000425B9" w:rsidP="000425B9">
      <w:pPr>
        <w:spacing w:after="0"/>
        <w:jc w:val="both"/>
        <w:rPr>
          <w:rFonts w:asciiTheme="majorHAnsi" w:hAnsiTheme="majorHAnsi" w:cstheme="majorHAnsi"/>
        </w:rPr>
      </w:pPr>
      <w:r w:rsidRPr="000425B9">
        <w:rPr>
          <w:rFonts w:asciiTheme="majorHAnsi" w:hAnsiTheme="majorHAnsi" w:cstheme="majorHAnsi"/>
        </w:rPr>
        <w:t xml:space="preserve">Rather than using raw audio </w:t>
      </w:r>
      <w:proofErr w:type="gramStart"/>
      <w:r w:rsidRPr="000425B9">
        <w:rPr>
          <w:rFonts w:asciiTheme="majorHAnsi" w:hAnsiTheme="majorHAnsi" w:cstheme="majorHAnsi"/>
        </w:rPr>
        <w:t>waveforms—</w:t>
      </w:r>
      <w:proofErr w:type="gramEnd"/>
      <w:r w:rsidRPr="000425B9">
        <w:rPr>
          <w:rFonts w:asciiTheme="majorHAnsi" w:hAnsiTheme="majorHAnsi" w:cstheme="majorHAnsi"/>
        </w:rPr>
        <w:t xml:space="preserve">which would significantly increase computational </w:t>
      </w:r>
      <w:proofErr w:type="gramStart"/>
      <w:r w:rsidRPr="000425B9">
        <w:rPr>
          <w:rFonts w:asciiTheme="majorHAnsi" w:hAnsiTheme="majorHAnsi" w:cstheme="majorHAnsi"/>
        </w:rPr>
        <w:t>cost—</w:t>
      </w:r>
      <w:proofErr w:type="gramEnd"/>
      <w:r w:rsidRPr="000425B9">
        <w:rPr>
          <w:rFonts w:asciiTheme="majorHAnsi" w:hAnsiTheme="majorHAnsi" w:cstheme="majorHAnsi"/>
        </w:rPr>
        <w:t xml:space="preserve">the project adopts a </w:t>
      </w:r>
      <w:r w:rsidRPr="000425B9">
        <w:rPr>
          <w:rFonts w:asciiTheme="majorHAnsi" w:hAnsiTheme="majorHAnsi" w:cstheme="majorHAnsi"/>
          <w:b/>
          <w:bCs/>
        </w:rPr>
        <w:t>semantic abstraction approach</w:t>
      </w:r>
      <w:r w:rsidRPr="000425B9">
        <w:rPr>
          <w:rFonts w:asciiTheme="majorHAnsi" w:hAnsiTheme="majorHAnsi" w:cstheme="majorHAnsi"/>
        </w:rPr>
        <w:t xml:space="preserve">. Audio features are transformed into </w:t>
      </w:r>
      <w:r w:rsidRPr="000425B9">
        <w:rPr>
          <w:rFonts w:asciiTheme="majorHAnsi" w:hAnsiTheme="majorHAnsi" w:cstheme="majorHAnsi"/>
          <w:b/>
          <w:bCs/>
        </w:rPr>
        <w:t>quantile-based semantic bins</w:t>
      </w:r>
      <w:r w:rsidRPr="000425B9">
        <w:rPr>
          <w:rFonts w:asciiTheme="majorHAnsi" w:hAnsiTheme="majorHAnsi" w:cstheme="majorHAnsi"/>
        </w:rPr>
        <w:t xml:space="preserve">, which are then expressed as natural-language descriptors (e.g., “high energy”, “low </w:t>
      </w:r>
      <w:proofErr w:type="spellStart"/>
      <w:r w:rsidRPr="000425B9">
        <w:rPr>
          <w:rFonts w:asciiTheme="majorHAnsi" w:hAnsiTheme="majorHAnsi" w:cstheme="majorHAnsi"/>
        </w:rPr>
        <w:t>acousticness</w:t>
      </w:r>
      <w:proofErr w:type="spellEnd"/>
      <w:r w:rsidRPr="000425B9">
        <w:rPr>
          <w:rFonts w:asciiTheme="majorHAnsi" w:hAnsiTheme="majorHAnsi" w:cstheme="majorHAnsi"/>
        </w:rPr>
        <w:t>”). This design choice balances computational efficiency with semantic interpretability.</w:t>
      </w:r>
    </w:p>
    <w:p w14:paraId="41F428D8" w14:textId="77777777" w:rsidR="000425B9" w:rsidRPr="000425B9" w:rsidRDefault="000425B9" w:rsidP="000425B9">
      <w:pPr>
        <w:spacing w:after="0"/>
        <w:jc w:val="both"/>
        <w:rPr>
          <w:rFonts w:asciiTheme="majorHAnsi" w:hAnsiTheme="majorHAnsi" w:cstheme="majorHAnsi"/>
        </w:rPr>
      </w:pPr>
    </w:p>
    <w:p w14:paraId="2391E7CC" w14:textId="77777777" w:rsidR="000425B9" w:rsidRDefault="000425B9" w:rsidP="000425B9">
      <w:pPr>
        <w:spacing w:after="0"/>
        <w:jc w:val="both"/>
        <w:rPr>
          <w:rFonts w:asciiTheme="majorHAnsi" w:hAnsiTheme="majorHAnsi" w:cstheme="majorHAnsi"/>
          <w:b/>
          <w:bCs/>
        </w:rPr>
      </w:pPr>
      <w:r w:rsidRPr="000425B9">
        <w:rPr>
          <w:rFonts w:asciiTheme="majorHAnsi" w:hAnsiTheme="majorHAnsi" w:cstheme="majorHAnsi"/>
          <w:b/>
          <w:bCs/>
        </w:rPr>
        <w:t>Dataset Characteristics</w:t>
      </w:r>
    </w:p>
    <w:p w14:paraId="14D793F1" w14:textId="77777777" w:rsidR="000425B9" w:rsidRPr="000425B9" w:rsidRDefault="000425B9" w:rsidP="000425B9">
      <w:pPr>
        <w:spacing w:after="0"/>
        <w:jc w:val="both"/>
        <w:rPr>
          <w:rFonts w:asciiTheme="majorHAnsi" w:hAnsiTheme="majorHAnsi" w:cstheme="majorHAnsi"/>
          <w:b/>
          <w:bCs/>
        </w:rPr>
      </w:pPr>
    </w:p>
    <w:p w14:paraId="2F7652AE" w14:textId="77777777" w:rsidR="000425B9" w:rsidRDefault="000425B9" w:rsidP="000425B9">
      <w:pPr>
        <w:spacing w:after="0"/>
        <w:jc w:val="both"/>
        <w:rPr>
          <w:rFonts w:asciiTheme="majorHAnsi" w:hAnsiTheme="majorHAnsi" w:cstheme="majorHAnsi"/>
        </w:rPr>
      </w:pPr>
      <w:r w:rsidRPr="000425B9">
        <w:rPr>
          <w:rFonts w:asciiTheme="majorHAnsi" w:hAnsiTheme="majorHAnsi" w:cstheme="majorHAnsi"/>
        </w:rPr>
        <w:t>The experiments are conducted on a curated subset of a historical music dataset containing 120 tracks. Each track includes complete metadata and a consistent set of audio features. The dataset is sufficiently small to allow fast experimentation while remaining representative of real-world music catalogs.</w:t>
      </w:r>
    </w:p>
    <w:p w14:paraId="6CB0352E" w14:textId="77777777" w:rsidR="000425B9" w:rsidRPr="000425B9" w:rsidRDefault="000425B9" w:rsidP="000425B9">
      <w:pPr>
        <w:spacing w:after="0"/>
        <w:jc w:val="both"/>
        <w:rPr>
          <w:rFonts w:asciiTheme="majorHAnsi" w:hAnsiTheme="majorHAnsi" w:cstheme="majorHAnsi"/>
        </w:rPr>
      </w:pPr>
    </w:p>
    <w:p w14:paraId="694EA152" w14:textId="77777777" w:rsidR="000425B9" w:rsidRPr="000425B9" w:rsidRDefault="000425B9" w:rsidP="000425B9">
      <w:pPr>
        <w:spacing w:after="0"/>
        <w:jc w:val="both"/>
        <w:rPr>
          <w:rFonts w:asciiTheme="majorHAnsi" w:hAnsiTheme="majorHAnsi" w:cstheme="majorHAnsi"/>
        </w:rPr>
      </w:pPr>
      <w:r w:rsidRPr="000425B9">
        <w:rPr>
          <w:rFonts w:asciiTheme="majorHAnsi" w:hAnsiTheme="majorHAnsi" w:cstheme="majorHAnsi"/>
        </w:rPr>
        <w:t>This controlled setting ensures that observed results are attributable to modeling and representation choices rather than data sparsity or noise.</w:t>
      </w:r>
    </w:p>
    <w:p w14:paraId="31B1A490" w14:textId="77777777" w:rsidR="001E6CD3" w:rsidRPr="001E6CD3" w:rsidRDefault="001E6CD3" w:rsidP="001E6CD3">
      <w:pPr>
        <w:spacing w:after="0"/>
        <w:jc w:val="both"/>
        <w:rPr>
          <w:rFonts w:asciiTheme="majorHAnsi" w:hAnsiTheme="majorHAnsi" w:cstheme="majorHAnsi"/>
          <w:b/>
          <w:bCs/>
        </w:rPr>
      </w:pPr>
    </w:p>
    <w:p w14:paraId="1949F56B" w14:textId="0B9CA845" w:rsidR="00643502" w:rsidRPr="001E6CD3" w:rsidRDefault="00CD1900" w:rsidP="00E70315">
      <w:pPr>
        <w:pStyle w:val="Heading2"/>
        <w:numPr>
          <w:ilvl w:val="0"/>
          <w:numId w:val="7"/>
        </w:numPr>
        <w:spacing w:before="0"/>
        <w:jc w:val="both"/>
        <w:rPr>
          <w:rFonts w:cstheme="majorHAnsi"/>
          <w:color w:val="auto"/>
        </w:rPr>
      </w:pPr>
      <w:r w:rsidRPr="00CD1900">
        <w:rPr>
          <w:rFonts w:cstheme="majorHAnsi"/>
          <w:color w:val="auto"/>
        </w:rPr>
        <w:t>Embedding Generation</w:t>
      </w:r>
    </w:p>
    <w:p w14:paraId="7EAA1BF2" w14:textId="77777777" w:rsidR="00CD1900" w:rsidRDefault="00CD1900" w:rsidP="00CD1900">
      <w:pPr>
        <w:spacing w:after="0"/>
        <w:jc w:val="both"/>
        <w:rPr>
          <w:rFonts w:asciiTheme="majorHAnsi" w:hAnsiTheme="majorHAnsi" w:cstheme="majorHAnsi"/>
          <w:b/>
          <w:bCs/>
        </w:rPr>
      </w:pPr>
    </w:p>
    <w:p w14:paraId="05FC0129" w14:textId="6BA800FD" w:rsidR="00CD1900" w:rsidRDefault="00CD1900" w:rsidP="00CD1900">
      <w:pPr>
        <w:spacing w:after="0"/>
        <w:jc w:val="both"/>
        <w:rPr>
          <w:rFonts w:asciiTheme="majorHAnsi" w:hAnsiTheme="majorHAnsi" w:cstheme="majorHAnsi"/>
          <w:b/>
          <w:bCs/>
        </w:rPr>
      </w:pPr>
      <w:r w:rsidRPr="00CD1900">
        <w:rPr>
          <w:rFonts w:asciiTheme="majorHAnsi" w:hAnsiTheme="majorHAnsi" w:cstheme="majorHAnsi"/>
          <w:b/>
          <w:bCs/>
        </w:rPr>
        <w:t>Semantic Bins</w:t>
      </w:r>
      <w:r w:rsidR="00741A81">
        <w:rPr>
          <w:rFonts w:asciiTheme="majorHAnsi" w:hAnsiTheme="majorHAnsi" w:cstheme="majorHAnsi"/>
          <w:b/>
          <w:bCs/>
        </w:rPr>
        <w:t xml:space="preserve"> (</w:t>
      </w:r>
      <w:r w:rsidR="00741A81" w:rsidRPr="00CD1900">
        <w:rPr>
          <w:rFonts w:asciiTheme="majorHAnsi" w:hAnsiTheme="majorHAnsi" w:cstheme="majorHAnsi"/>
          <w:b/>
          <w:bCs/>
        </w:rPr>
        <w:t>Text + Audio</w:t>
      </w:r>
      <w:r w:rsidR="00741A81">
        <w:rPr>
          <w:rFonts w:asciiTheme="majorHAnsi" w:hAnsiTheme="majorHAnsi" w:cstheme="majorHAnsi"/>
          <w:b/>
          <w:bCs/>
        </w:rPr>
        <w:t>)</w:t>
      </w:r>
    </w:p>
    <w:p w14:paraId="6DB5606B" w14:textId="77777777" w:rsidR="00741A81" w:rsidRPr="00CD1900" w:rsidRDefault="00741A81" w:rsidP="00CD1900">
      <w:pPr>
        <w:spacing w:after="0"/>
        <w:jc w:val="both"/>
        <w:rPr>
          <w:rFonts w:asciiTheme="majorHAnsi" w:hAnsiTheme="majorHAnsi" w:cstheme="majorHAnsi"/>
          <w:b/>
          <w:bCs/>
        </w:rPr>
      </w:pPr>
    </w:p>
    <w:p w14:paraId="2FC54269" w14:textId="77777777" w:rsidR="00CD1900" w:rsidRDefault="00CD1900" w:rsidP="00CD1900">
      <w:pPr>
        <w:spacing w:after="0"/>
        <w:jc w:val="both"/>
        <w:rPr>
          <w:rFonts w:asciiTheme="majorHAnsi" w:hAnsiTheme="majorHAnsi" w:cstheme="majorHAnsi"/>
        </w:rPr>
      </w:pPr>
      <w:r w:rsidRPr="00CD1900">
        <w:rPr>
          <w:rFonts w:asciiTheme="majorHAnsi" w:hAnsiTheme="majorHAnsi" w:cstheme="majorHAnsi"/>
        </w:rPr>
        <w:t xml:space="preserve">The first experimental setup, referred to as </w:t>
      </w:r>
      <w:r w:rsidRPr="00CD1900">
        <w:rPr>
          <w:rFonts w:asciiTheme="majorHAnsi" w:hAnsiTheme="majorHAnsi" w:cstheme="majorHAnsi"/>
          <w:b/>
          <w:bCs/>
        </w:rPr>
        <w:t>Experiment D</w:t>
      </w:r>
      <w:r w:rsidRPr="00CD1900">
        <w:rPr>
          <w:rFonts w:asciiTheme="majorHAnsi" w:hAnsiTheme="majorHAnsi" w:cstheme="majorHAnsi"/>
        </w:rPr>
        <w:t>, focuses on generating multimodal embeddings by pairing:</w:t>
      </w:r>
    </w:p>
    <w:p w14:paraId="7A7078EF" w14:textId="77777777" w:rsidR="00CD1900" w:rsidRPr="00CD1900" w:rsidRDefault="00CD1900" w:rsidP="00CD1900">
      <w:pPr>
        <w:spacing w:after="0"/>
        <w:jc w:val="both"/>
        <w:rPr>
          <w:rFonts w:asciiTheme="majorHAnsi" w:hAnsiTheme="majorHAnsi" w:cstheme="majorHAnsi"/>
        </w:rPr>
      </w:pPr>
    </w:p>
    <w:p w14:paraId="3D9178AE" w14:textId="77777777" w:rsidR="00CD1900" w:rsidRPr="00CD1900" w:rsidRDefault="00CD1900" w:rsidP="00CD1900">
      <w:pPr>
        <w:numPr>
          <w:ilvl w:val="0"/>
          <w:numId w:val="21"/>
        </w:numPr>
        <w:spacing w:after="0"/>
        <w:jc w:val="both"/>
        <w:rPr>
          <w:rFonts w:asciiTheme="majorHAnsi" w:hAnsiTheme="majorHAnsi" w:cstheme="majorHAnsi"/>
        </w:rPr>
      </w:pPr>
      <w:r w:rsidRPr="00CD1900">
        <w:rPr>
          <w:rFonts w:asciiTheme="majorHAnsi" w:hAnsiTheme="majorHAnsi" w:cstheme="majorHAnsi"/>
        </w:rPr>
        <w:t xml:space="preserve">A </w:t>
      </w:r>
      <w:r w:rsidRPr="00CD1900">
        <w:rPr>
          <w:rFonts w:asciiTheme="majorHAnsi" w:hAnsiTheme="majorHAnsi" w:cstheme="majorHAnsi"/>
          <w:b/>
          <w:bCs/>
        </w:rPr>
        <w:t>textual document</w:t>
      </w:r>
      <w:r w:rsidRPr="00CD1900">
        <w:rPr>
          <w:rFonts w:asciiTheme="majorHAnsi" w:hAnsiTheme="majorHAnsi" w:cstheme="majorHAnsi"/>
        </w:rPr>
        <w:t xml:space="preserve"> describing the musical track (metadata-based).</w:t>
      </w:r>
    </w:p>
    <w:p w14:paraId="10CF9071" w14:textId="77777777" w:rsidR="00CD1900" w:rsidRDefault="00CD1900" w:rsidP="00CD1900">
      <w:pPr>
        <w:numPr>
          <w:ilvl w:val="0"/>
          <w:numId w:val="21"/>
        </w:numPr>
        <w:spacing w:after="0"/>
        <w:jc w:val="both"/>
        <w:rPr>
          <w:rFonts w:asciiTheme="majorHAnsi" w:hAnsiTheme="majorHAnsi" w:cstheme="majorHAnsi"/>
        </w:rPr>
      </w:pPr>
      <w:r w:rsidRPr="00CD1900">
        <w:rPr>
          <w:rFonts w:asciiTheme="majorHAnsi" w:hAnsiTheme="majorHAnsi" w:cstheme="majorHAnsi"/>
        </w:rPr>
        <w:t xml:space="preserve">A corresponding </w:t>
      </w:r>
      <w:r w:rsidRPr="00CD1900">
        <w:rPr>
          <w:rFonts w:asciiTheme="majorHAnsi" w:hAnsiTheme="majorHAnsi" w:cstheme="majorHAnsi"/>
          <w:b/>
          <w:bCs/>
        </w:rPr>
        <w:t>audio document</w:t>
      </w:r>
      <w:r w:rsidRPr="00CD1900">
        <w:rPr>
          <w:rFonts w:asciiTheme="majorHAnsi" w:hAnsiTheme="majorHAnsi" w:cstheme="majorHAnsi"/>
        </w:rPr>
        <w:t>, expressed through semantic bins derived from audio features.</w:t>
      </w:r>
    </w:p>
    <w:p w14:paraId="6F1D530C" w14:textId="77777777" w:rsidR="00CD1900" w:rsidRPr="00CD1900" w:rsidRDefault="00CD1900" w:rsidP="00CD1900">
      <w:pPr>
        <w:numPr>
          <w:ilvl w:val="0"/>
          <w:numId w:val="21"/>
        </w:numPr>
        <w:spacing w:after="0"/>
        <w:jc w:val="both"/>
        <w:rPr>
          <w:rFonts w:asciiTheme="majorHAnsi" w:hAnsiTheme="majorHAnsi" w:cstheme="majorHAnsi"/>
        </w:rPr>
      </w:pPr>
    </w:p>
    <w:p w14:paraId="05E501BE" w14:textId="77777777" w:rsidR="00CD1900" w:rsidRDefault="00CD1900" w:rsidP="00CD1900">
      <w:pPr>
        <w:spacing w:after="0"/>
        <w:jc w:val="both"/>
        <w:rPr>
          <w:rFonts w:asciiTheme="majorHAnsi" w:hAnsiTheme="majorHAnsi" w:cstheme="majorHAnsi"/>
        </w:rPr>
      </w:pPr>
      <w:r w:rsidRPr="00CD1900">
        <w:rPr>
          <w:rFonts w:asciiTheme="majorHAnsi" w:hAnsiTheme="majorHAnsi" w:cstheme="majorHAnsi"/>
        </w:rPr>
        <w:t xml:space="preserve">Both documents are embedded using the same sentence-level transformer model and stored in a </w:t>
      </w:r>
      <w:proofErr w:type="spellStart"/>
      <w:r w:rsidRPr="00CD1900">
        <w:rPr>
          <w:rFonts w:asciiTheme="majorHAnsi" w:hAnsiTheme="majorHAnsi" w:cstheme="majorHAnsi"/>
        </w:rPr>
        <w:t>ChromaDB</w:t>
      </w:r>
      <w:proofErr w:type="spellEnd"/>
      <w:r w:rsidRPr="00CD1900">
        <w:rPr>
          <w:rFonts w:asciiTheme="majorHAnsi" w:hAnsiTheme="majorHAnsi" w:cstheme="majorHAnsi"/>
        </w:rPr>
        <w:t xml:space="preserve"> vector database. Each text embedding is explicitly linked to its corresponding audio embedding via shared metadata identifiers.</w:t>
      </w:r>
    </w:p>
    <w:p w14:paraId="7090EA3B" w14:textId="77777777" w:rsidR="00CD1900" w:rsidRPr="00CD1900" w:rsidRDefault="00CD1900" w:rsidP="00CD1900">
      <w:pPr>
        <w:spacing w:after="0"/>
        <w:jc w:val="both"/>
        <w:rPr>
          <w:rFonts w:asciiTheme="majorHAnsi" w:hAnsiTheme="majorHAnsi" w:cstheme="majorHAnsi"/>
        </w:rPr>
      </w:pPr>
    </w:p>
    <w:p w14:paraId="3D807C76" w14:textId="77777777" w:rsidR="00CD1900" w:rsidRDefault="00CD1900" w:rsidP="00CD1900">
      <w:pPr>
        <w:spacing w:after="0"/>
        <w:jc w:val="both"/>
        <w:rPr>
          <w:rFonts w:asciiTheme="majorHAnsi" w:hAnsiTheme="majorHAnsi" w:cstheme="majorHAnsi"/>
        </w:rPr>
      </w:pPr>
      <w:r w:rsidRPr="00CD1900">
        <w:rPr>
          <w:rFonts w:asciiTheme="majorHAnsi" w:hAnsiTheme="majorHAnsi" w:cstheme="majorHAnsi"/>
        </w:rPr>
        <w:t xml:space="preserve">This design allows direct evaluation of </w:t>
      </w:r>
      <w:r w:rsidRPr="00CD1900">
        <w:rPr>
          <w:rFonts w:asciiTheme="majorHAnsi" w:hAnsiTheme="majorHAnsi" w:cstheme="majorHAnsi"/>
          <w:b/>
          <w:bCs/>
        </w:rPr>
        <w:t>cross-modal retrieval</w:t>
      </w:r>
      <w:r w:rsidRPr="00CD1900">
        <w:rPr>
          <w:rFonts w:asciiTheme="majorHAnsi" w:hAnsiTheme="majorHAnsi" w:cstheme="majorHAnsi"/>
        </w:rPr>
        <w:t>, where a text query is expected to retrieve its paired audio representation.</w:t>
      </w:r>
    </w:p>
    <w:p w14:paraId="21C7D3B9" w14:textId="77777777" w:rsidR="00CD1900" w:rsidRPr="00CD1900" w:rsidRDefault="00CD1900" w:rsidP="00CD1900">
      <w:pPr>
        <w:spacing w:after="0"/>
        <w:jc w:val="both"/>
        <w:rPr>
          <w:rFonts w:asciiTheme="majorHAnsi" w:hAnsiTheme="majorHAnsi" w:cstheme="majorHAnsi"/>
        </w:rPr>
      </w:pPr>
    </w:p>
    <w:p w14:paraId="05339BAE" w14:textId="77777777" w:rsidR="00CD1900" w:rsidRDefault="00CD1900" w:rsidP="00CD1900">
      <w:pPr>
        <w:spacing w:after="0"/>
        <w:jc w:val="both"/>
        <w:rPr>
          <w:rFonts w:asciiTheme="majorHAnsi" w:hAnsiTheme="majorHAnsi" w:cstheme="majorHAnsi"/>
          <w:b/>
          <w:bCs/>
        </w:rPr>
      </w:pPr>
      <w:r w:rsidRPr="00CD1900">
        <w:rPr>
          <w:rFonts w:asciiTheme="majorHAnsi" w:hAnsiTheme="majorHAnsi" w:cstheme="majorHAnsi"/>
          <w:b/>
          <w:bCs/>
        </w:rPr>
        <w:t>Design Rationale</w:t>
      </w:r>
    </w:p>
    <w:p w14:paraId="7663FCE3" w14:textId="77777777" w:rsidR="00CD1900" w:rsidRPr="00CD1900" w:rsidRDefault="00CD1900" w:rsidP="00CD1900">
      <w:pPr>
        <w:spacing w:after="0"/>
        <w:jc w:val="both"/>
        <w:rPr>
          <w:rFonts w:asciiTheme="majorHAnsi" w:hAnsiTheme="majorHAnsi" w:cstheme="majorHAnsi"/>
          <w:b/>
          <w:bCs/>
        </w:rPr>
      </w:pPr>
    </w:p>
    <w:p w14:paraId="27E80966" w14:textId="77777777" w:rsidR="00CD1900" w:rsidRDefault="00CD1900" w:rsidP="00CD1900">
      <w:pPr>
        <w:spacing w:after="0"/>
        <w:jc w:val="both"/>
        <w:rPr>
          <w:rFonts w:asciiTheme="majorHAnsi" w:hAnsiTheme="majorHAnsi" w:cstheme="majorHAnsi"/>
        </w:rPr>
      </w:pPr>
      <w:r w:rsidRPr="00CD1900">
        <w:rPr>
          <w:rFonts w:asciiTheme="majorHAnsi" w:hAnsiTheme="majorHAnsi" w:cstheme="majorHAnsi"/>
        </w:rPr>
        <w:t xml:space="preserve">The semantic binning strategy was chosen for two main reasons. First, it allows audio information to be expressed in a form compatible with text-based embedding models, avoiding </w:t>
      </w:r>
      <w:r w:rsidRPr="00CD1900">
        <w:rPr>
          <w:rFonts w:asciiTheme="majorHAnsi" w:hAnsiTheme="majorHAnsi" w:cstheme="majorHAnsi"/>
        </w:rPr>
        <w:lastRenderedPageBreak/>
        <w:t>the need for specialized audio encoders. Second, it provides human-interpretable descriptors that can be inspected and reasoned about during evaluation.</w:t>
      </w:r>
    </w:p>
    <w:p w14:paraId="3ED5C813" w14:textId="77777777" w:rsidR="00CD1900" w:rsidRPr="00CD1900" w:rsidRDefault="00CD1900" w:rsidP="00CD1900">
      <w:pPr>
        <w:spacing w:after="0"/>
        <w:jc w:val="both"/>
        <w:rPr>
          <w:rFonts w:asciiTheme="majorHAnsi" w:hAnsiTheme="majorHAnsi" w:cstheme="majorHAnsi"/>
        </w:rPr>
      </w:pPr>
    </w:p>
    <w:p w14:paraId="0BBD67D3" w14:textId="77777777" w:rsidR="00CD1900" w:rsidRPr="00CD1900" w:rsidRDefault="00CD1900" w:rsidP="00CD1900">
      <w:pPr>
        <w:spacing w:after="0"/>
        <w:jc w:val="both"/>
        <w:rPr>
          <w:rFonts w:asciiTheme="majorHAnsi" w:hAnsiTheme="majorHAnsi" w:cstheme="majorHAnsi"/>
        </w:rPr>
      </w:pPr>
      <w:r w:rsidRPr="00CD1900">
        <w:rPr>
          <w:rFonts w:asciiTheme="majorHAnsi" w:hAnsiTheme="majorHAnsi" w:cstheme="majorHAnsi"/>
        </w:rPr>
        <w:t>While this approach sacrifices some acoustic precision, it significantly simplifies integration and supports rapid experimentation, which is appropriate for an educational setting.</w:t>
      </w:r>
    </w:p>
    <w:p w14:paraId="24E7062D" w14:textId="77777777" w:rsidR="0005232D" w:rsidRPr="001E6CD3" w:rsidRDefault="0005232D" w:rsidP="001E6CD3">
      <w:pPr>
        <w:spacing w:after="0"/>
        <w:jc w:val="both"/>
        <w:rPr>
          <w:rFonts w:asciiTheme="majorHAnsi" w:hAnsiTheme="majorHAnsi" w:cstheme="majorHAnsi"/>
        </w:rPr>
      </w:pPr>
    </w:p>
    <w:p w14:paraId="7C3904E7" w14:textId="426D2B27" w:rsidR="00643502" w:rsidRPr="001E6CD3" w:rsidRDefault="001D15AD" w:rsidP="00E70315">
      <w:pPr>
        <w:pStyle w:val="Heading2"/>
        <w:numPr>
          <w:ilvl w:val="0"/>
          <w:numId w:val="7"/>
        </w:numPr>
        <w:spacing w:before="0"/>
        <w:jc w:val="both"/>
        <w:rPr>
          <w:rFonts w:cstheme="majorHAnsi"/>
          <w:color w:val="auto"/>
        </w:rPr>
      </w:pPr>
      <w:r w:rsidRPr="001D15AD">
        <w:rPr>
          <w:rFonts w:cstheme="majorHAnsi"/>
          <w:color w:val="auto"/>
        </w:rPr>
        <w:t>Evaluation Methodology</w:t>
      </w:r>
    </w:p>
    <w:p w14:paraId="5A608A75" w14:textId="77777777" w:rsidR="0005232D" w:rsidRPr="001E6CD3" w:rsidRDefault="0005232D" w:rsidP="001E6CD3">
      <w:pPr>
        <w:spacing w:after="0"/>
        <w:jc w:val="both"/>
        <w:rPr>
          <w:rFonts w:asciiTheme="majorHAnsi" w:hAnsiTheme="majorHAnsi" w:cstheme="majorHAnsi"/>
        </w:rPr>
      </w:pPr>
    </w:p>
    <w:p w14:paraId="3032605F" w14:textId="77777777" w:rsidR="001D15AD" w:rsidRDefault="001D15AD" w:rsidP="001D15AD">
      <w:pPr>
        <w:spacing w:after="0"/>
        <w:jc w:val="both"/>
        <w:rPr>
          <w:rFonts w:asciiTheme="majorHAnsi" w:hAnsiTheme="majorHAnsi" w:cstheme="majorHAnsi"/>
          <w:b/>
          <w:bCs/>
        </w:rPr>
      </w:pPr>
      <w:r w:rsidRPr="001D15AD">
        <w:rPr>
          <w:rFonts w:asciiTheme="majorHAnsi" w:hAnsiTheme="majorHAnsi" w:cstheme="majorHAnsi"/>
          <w:b/>
          <w:bCs/>
        </w:rPr>
        <w:t>Evaluation Goals</w:t>
      </w:r>
    </w:p>
    <w:p w14:paraId="63F6BF9E" w14:textId="77777777" w:rsidR="001D15AD" w:rsidRPr="001D15AD" w:rsidRDefault="001D15AD" w:rsidP="001D15AD">
      <w:pPr>
        <w:spacing w:after="0"/>
        <w:jc w:val="both"/>
        <w:rPr>
          <w:rFonts w:asciiTheme="majorHAnsi" w:hAnsiTheme="majorHAnsi" w:cstheme="majorHAnsi"/>
          <w:b/>
          <w:bCs/>
        </w:rPr>
      </w:pPr>
    </w:p>
    <w:p w14:paraId="17A7FB13" w14:textId="77777777" w:rsidR="001D15AD" w:rsidRDefault="001D15AD" w:rsidP="001D15AD">
      <w:pPr>
        <w:spacing w:after="0"/>
        <w:jc w:val="both"/>
        <w:rPr>
          <w:rFonts w:asciiTheme="majorHAnsi" w:hAnsiTheme="majorHAnsi" w:cstheme="majorHAnsi"/>
        </w:rPr>
      </w:pPr>
      <w:r w:rsidRPr="001D15AD">
        <w:rPr>
          <w:rFonts w:asciiTheme="majorHAnsi" w:hAnsiTheme="majorHAnsi" w:cstheme="majorHAnsi"/>
        </w:rPr>
        <w:t>The evaluation focuses on three complementary aspects:</w:t>
      </w:r>
    </w:p>
    <w:p w14:paraId="0C57B582" w14:textId="77777777" w:rsidR="001D15AD" w:rsidRPr="001D15AD" w:rsidRDefault="001D15AD" w:rsidP="001D15AD">
      <w:pPr>
        <w:spacing w:after="0"/>
        <w:jc w:val="both"/>
        <w:rPr>
          <w:rFonts w:asciiTheme="majorHAnsi" w:hAnsiTheme="majorHAnsi" w:cstheme="majorHAnsi"/>
        </w:rPr>
      </w:pPr>
    </w:p>
    <w:p w14:paraId="2257C439" w14:textId="77777777" w:rsidR="001D15AD" w:rsidRPr="001D15AD" w:rsidRDefault="001D15AD" w:rsidP="001D15AD">
      <w:pPr>
        <w:numPr>
          <w:ilvl w:val="0"/>
          <w:numId w:val="22"/>
        </w:numPr>
        <w:spacing w:after="0"/>
        <w:jc w:val="both"/>
        <w:rPr>
          <w:rFonts w:asciiTheme="majorHAnsi" w:hAnsiTheme="majorHAnsi" w:cstheme="majorHAnsi"/>
        </w:rPr>
      </w:pPr>
      <w:r w:rsidRPr="001D15AD">
        <w:rPr>
          <w:rFonts w:asciiTheme="majorHAnsi" w:hAnsiTheme="majorHAnsi" w:cstheme="majorHAnsi"/>
          <w:b/>
          <w:bCs/>
        </w:rPr>
        <w:t>Modality Alignment</w:t>
      </w:r>
      <w:r w:rsidRPr="001D15AD">
        <w:rPr>
          <w:rFonts w:asciiTheme="majorHAnsi" w:hAnsiTheme="majorHAnsi" w:cstheme="majorHAnsi"/>
        </w:rPr>
        <w:t xml:space="preserve"> – How well text embeddings retrieve their corresponding audio embeddings.</w:t>
      </w:r>
    </w:p>
    <w:p w14:paraId="1C0F7AA7" w14:textId="77777777" w:rsidR="001D15AD" w:rsidRPr="001D15AD" w:rsidRDefault="001D15AD" w:rsidP="001D15AD">
      <w:pPr>
        <w:numPr>
          <w:ilvl w:val="0"/>
          <w:numId w:val="22"/>
        </w:numPr>
        <w:spacing w:after="0"/>
        <w:jc w:val="both"/>
        <w:rPr>
          <w:rFonts w:asciiTheme="majorHAnsi" w:hAnsiTheme="majorHAnsi" w:cstheme="majorHAnsi"/>
        </w:rPr>
      </w:pPr>
      <w:r w:rsidRPr="001D15AD">
        <w:rPr>
          <w:rFonts w:asciiTheme="majorHAnsi" w:hAnsiTheme="majorHAnsi" w:cstheme="majorHAnsi"/>
          <w:b/>
          <w:bCs/>
        </w:rPr>
        <w:t>Ranking Quality</w:t>
      </w:r>
      <w:r w:rsidRPr="001D15AD">
        <w:rPr>
          <w:rFonts w:asciiTheme="majorHAnsi" w:hAnsiTheme="majorHAnsi" w:cstheme="majorHAnsi"/>
        </w:rPr>
        <w:t xml:space="preserve"> – How highly the correct audio representation appears among retrieved candidates.</w:t>
      </w:r>
    </w:p>
    <w:p w14:paraId="18E11823" w14:textId="77777777" w:rsidR="001D15AD" w:rsidRPr="001D15AD" w:rsidRDefault="001D15AD" w:rsidP="001D15AD">
      <w:pPr>
        <w:numPr>
          <w:ilvl w:val="0"/>
          <w:numId w:val="22"/>
        </w:numPr>
        <w:spacing w:after="0"/>
        <w:jc w:val="both"/>
        <w:rPr>
          <w:rFonts w:asciiTheme="majorHAnsi" w:hAnsiTheme="majorHAnsi" w:cstheme="majorHAnsi"/>
        </w:rPr>
      </w:pPr>
      <w:r w:rsidRPr="001D15AD">
        <w:rPr>
          <w:rFonts w:asciiTheme="majorHAnsi" w:hAnsiTheme="majorHAnsi" w:cstheme="majorHAnsi"/>
          <w:b/>
          <w:bCs/>
        </w:rPr>
        <w:t>Computational Performance</w:t>
      </w:r>
      <w:r w:rsidRPr="001D15AD">
        <w:rPr>
          <w:rFonts w:asciiTheme="majorHAnsi" w:hAnsiTheme="majorHAnsi" w:cstheme="majorHAnsi"/>
        </w:rPr>
        <w:t xml:space="preserve"> – The cost and feasibility of the approach.</w:t>
      </w:r>
    </w:p>
    <w:p w14:paraId="0983BCB6" w14:textId="77777777" w:rsidR="001D15AD" w:rsidRDefault="001D15AD" w:rsidP="001D15AD">
      <w:pPr>
        <w:spacing w:after="0"/>
        <w:jc w:val="both"/>
        <w:rPr>
          <w:rFonts w:asciiTheme="majorHAnsi" w:hAnsiTheme="majorHAnsi" w:cstheme="majorHAnsi"/>
        </w:rPr>
      </w:pPr>
    </w:p>
    <w:p w14:paraId="0E67A46D" w14:textId="7AEA4C72" w:rsidR="001D15AD" w:rsidRDefault="001D15AD" w:rsidP="001D15AD">
      <w:pPr>
        <w:spacing w:after="0"/>
        <w:jc w:val="both"/>
        <w:rPr>
          <w:rFonts w:asciiTheme="majorHAnsi" w:hAnsiTheme="majorHAnsi" w:cstheme="majorHAnsi"/>
        </w:rPr>
      </w:pPr>
      <w:r w:rsidRPr="001D15AD">
        <w:rPr>
          <w:rFonts w:asciiTheme="majorHAnsi" w:hAnsiTheme="majorHAnsi" w:cstheme="majorHAnsi"/>
        </w:rPr>
        <w:t xml:space="preserve">Rather than relying on classification accuracy, the evaluation uses </w:t>
      </w:r>
      <w:r w:rsidRPr="001D15AD">
        <w:rPr>
          <w:rFonts w:asciiTheme="majorHAnsi" w:hAnsiTheme="majorHAnsi" w:cstheme="majorHAnsi"/>
          <w:b/>
          <w:bCs/>
        </w:rPr>
        <w:t>rank-based retrieval metrics</w:t>
      </w:r>
      <w:r w:rsidRPr="001D15AD">
        <w:rPr>
          <w:rFonts w:asciiTheme="majorHAnsi" w:hAnsiTheme="majorHAnsi" w:cstheme="majorHAnsi"/>
        </w:rPr>
        <w:t xml:space="preserve">, which are better suited for </w:t>
      </w:r>
      <w:proofErr w:type="gramStart"/>
      <w:r w:rsidRPr="001D15AD">
        <w:rPr>
          <w:rFonts w:asciiTheme="majorHAnsi" w:hAnsiTheme="majorHAnsi" w:cstheme="majorHAnsi"/>
        </w:rPr>
        <w:t>similarity</w:t>
      </w:r>
      <w:proofErr w:type="gramEnd"/>
      <w:r w:rsidRPr="001D15AD">
        <w:rPr>
          <w:rFonts w:asciiTheme="majorHAnsi" w:hAnsiTheme="majorHAnsi" w:cstheme="majorHAnsi"/>
        </w:rPr>
        <w:t xml:space="preserve"> search systems.</w:t>
      </w:r>
    </w:p>
    <w:p w14:paraId="6B293F22" w14:textId="77777777" w:rsidR="001D15AD" w:rsidRPr="001D15AD" w:rsidRDefault="001D15AD" w:rsidP="001D15AD">
      <w:pPr>
        <w:spacing w:after="0"/>
        <w:jc w:val="both"/>
        <w:rPr>
          <w:rFonts w:asciiTheme="majorHAnsi" w:hAnsiTheme="majorHAnsi" w:cstheme="majorHAnsi"/>
        </w:rPr>
      </w:pPr>
    </w:p>
    <w:p w14:paraId="391B956E" w14:textId="77777777" w:rsidR="001D15AD" w:rsidRDefault="001D15AD" w:rsidP="001D15AD">
      <w:pPr>
        <w:spacing w:after="0"/>
        <w:jc w:val="both"/>
        <w:rPr>
          <w:rFonts w:asciiTheme="majorHAnsi" w:hAnsiTheme="majorHAnsi" w:cstheme="majorHAnsi"/>
          <w:b/>
          <w:bCs/>
        </w:rPr>
      </w:pPr>
      <w:r w:rsidRPr="001D15AD">
        <w:rPr>
          <w:rFonts w:asciiTheme="majorHAnsi" w:hAnsiTheme="majorHAnsi" w:cstheme="majorHAnsi"/>
          <w:b/>
          <w:bCs/>
        </w:rPr>
        <w:t>Metrics Used</w:t>
      </w:r>
    </w:p>
    <w:p w14:paraId="07163B36" w14:textId="77777777" w:rsidR="001D15AD" w:rsidRPr="001D15AD" w:rsidRDefault="001D15AD" w:rsidP="001D15AD">
      <w:pPr>
        <w:spacing w:after="0"/>
        <w:jc w:val="both"/>
        <w:rPr>
          <w:rFonts w:asciiTheme="majorHAnsi" w:hAnsiTheme="majorHAnsi" w:cstheme="majorHAnsi"/>
          <w:b/>
          <w:bCs/>
        </w:rPr>
      </w:pPr>
    </w:p>
    <w:p w14:paraId="724080C3" w14:textId="77777777" w:rsidR="001D15AD" w:rsidRDefault="001D15AD" w:rsidP="001D15AD">
      <w:pPr>
        <w:spacing w:after="0"/>
        <w:jc w:val="both"/>
        <w:rPr>
          <w:rFonts w:asciiTheme="majorHAnsi" w:hAnsiTheme="majorHAnsi" w:cstheme="majorHAnsi"/>
        </w:rPr>
      </w:pPr>
      <w:r w:rsidRPr="001D15AD">
        <w:rPr>
          <w:rFonts w:asciiTheme="majorHAnsi" w:hAnsiTheme="majorHAnsi" w:cstheme="majorHAnsi"/>
        </w:rPr>
        <w:t>The following metrics are employed:</w:t>
      </w:r>
    </w:p>
    <w:p w14:paraId="37F0CAEC" w14:textId="77777777" w:rsidR="001D15AD" w:rsidRPr="001D15AD" w:rsidRDefault="001D15AD" w:rsidP="001D15AD">
      <w:pPr>
        <w:spacing w:after="0"/>
        <w:jc w:val="both"/>
        <w:rPr>
          <w:rFonts w:asciiTheme="majorHAnsi" w:hAnsiTheme="majorHAnsi" w:cstheme="majorHAnsi"/>
        </w:rPr>
      </w:pPr>
    </w:p>
    <w:p w14:paraId="2F98B6F2" w14:textId="77777777" w:rsidR="001D15AD" w:rsidRPr="001D15AD" w:rsidRDefault="001D15AD" w:rsidP="001D15AD">
      <w:pPr>
        <w:numPr>
          <w:ilvl w:val="0"/>
          <w:numId w:val="23"/>
        </w:numPr>
        <w:spacing w:after="0"/>
        <w:jc w:val="both"/>
        <w:rPr>
          <w:rFonts w:asciiTheme="majorHAnsi" w:hAnsiTheme="majorHAnsi" w:cstheme="majorHAnsi"/>
        </w:rPr>
      </w:pPr>
      <w:proofErr w:type="spellStart"/>
      <w:r w:rsidRPr="001D15AD">
        <w:rPr>
          <w:rFonts w:asciiTheme="majorHAnsi" w:hAnsiTheme="majorHAnsi" w:cstheme="majorHAnsi"/>
          <w:b/>
          <w:bCs/>
        </w:rPr>
        <w:t>Recall@K</w:t>
      </w:r>
      <w:proofErr w:type="spellEnd"/>
      <w:r w:rsidRPr="001D15AD">
        <w:rPr>
          <w:rFonts w:asciiTheme="majorHAnsi" w:hAnsiTheme="majorHAnsi" w:cstheme="majorHAnsi"/>
        </w:rPr>
        <w:t>: Measures whether the correct audio embedding appears within the top K retrieved results.</w:t>
      </w:r>
    </w:p>
    <w:p w14:paraId="10AF305E" w14:textId="77777777" w:rsidR="001D15AD" w:rsidRPr="001D15AD" w:rsidRDefault="001D15AD" w:rsidP="001D15AD">
      <w:pPr>
        <w:numPr>
          <w:ilvl w:val="0"/>
          <w:numId w:val="23"/>
        </w:numPr>
        <w:spacing w:after="0"/>
        <w:jc w:val="both"/>
        <w:rPr>
          <w:rFonts w:asciiTheme="majorHAnsi" w:hAnsiTheme="majorHAnsi" w:cstheme="majorHAnsi"/>
        </w:rPr>
      </w:pPr>
      <w:r w:rsidRPr="001D15AD">
        <w:rPr>
          <w:rFonts w:asciiTheme="majorHAnsi" w:hAnsiTheme="majorHAnsi" w:cstheme="majorHAnsi"/>
          <w:b/>
          <w:bCs/>
        </w:rPr>
        <w:t>Mean Reciprocal Rank (MRR)</w:t>
      </w:r>
      <w:r w:rsidRPr="001D15AD">
        <w:rPr>
          <w:rFonts w:asciiTheme="majorHAnsi" w:hAnsiTheme="majorHAnsi" w:cstheme="majorHAnsi"/>
        </w:rPr>
        <w:t>: Captures how early the correct match appears in the ranking.</w:t>
      </w:r>
    </w:p>
    <w:p w14:paraId="2BDF4072" w14:textId="77777777" w:rsidR="001D15AD" w:rsidRPr="001D15AD" w:rsidRDefault="001D15AD" w:rsidP="001D15AD">
      <w:pPr>
        <w:numPr>
          <w:ilvl w:val="0"/>
          <w:numId w:val="23"/>
        </w:numPr>
        <w:spacing w:after="0"/>
        <w:jc w:val="both"/>
        <w:rPr>
          <w:rFonts w:asciiTheme="majorHAnsi" w:hAnsiTheme="majorHAnsi" w:cstheme="majorHAnsi"/>
        </w:rPr>
      </w:pPr>
      <w:r w:rsidRPr="001D15AD">
        <w:rPr>
          <w:rFonts w:asciiTheme="majorHAnsi" w:hAnsiTheme="majorHAnsi" w:cstheme="majorHAnsi"/>
          <w:b/>
          <w:bCs/>
        </w:rPr>
        <w:t>Median and Mean Rank</w:t>
      </w:r>
      <w:r w:rsidRPr="001D15AD">
        <w:rPr>
          <w:rFonts w:asciiTheme="majorHAnsi" w:hAnsiTheme="majorHAnsi" w:cstheme="majorHAnsi"/>
        </w:rPr>
        <w:t>: Provide insight into the overall distribution of retrieval performance.</w:t>
      </w:r>
    </w:p>
    <w:p w14:paraId="35AB9F05" w14:textId="77777777" w:rsidR="001D15AD" w:rsidRDefault="001D15AD" w:rsidP="001D15AD">
      <w:pPr>
        <w:spacing w:after="0"/>
        <w:jc w:val="both"/>
        <w:rPr>
          <w:rFonts w:asciiTheme="majorHAnsi" w:hAnsiTheme="majorHAnsi" w:cstheme="majorHAnsi"/>
        </w:rPr>
      </w:pPr>
    </w:p>
    <w:p w14:paraId="2EB81508" w14:textId="06924D49" w:rsidR="001D15AD" w:rsidRPr="001D15AD" w:rsidRDefault="001D15AD" w:rsidP="001D15AD">
      <w:pPr>
        <w:spacing w:after="0"/>
        <w:jc w:val="both"/>
        <w:rPr>
          <w:rFonts w:asciiTheme="majorHAnsi" w:hAnsiTheme="majorHAnsi" w:cstheme="majorHAnsi"/>
        </w:rPr>
      </w:pPr>
      <w:r w:rsidRPr="001D15AD">
        <w:rPr>
          <w:rFonts w:asciiTheme="majorHAnsi" w:hAnsiTheme="majorHAnsi" w:cstheme="majorHAnsi"/>
        </w:rPr>
        <w:t>These metrics collectively provide a nuanced view of embedding alignment quality.</w:t>
      </w:r>
    </w:p>
    <w:p w14:paraId="0F0B99CA" w14:textId="77777777" w:rsidR="0005232D" w:rsidRPr="001E6CD3" w:rsidRDefault="0005232D" w:rsidP="001E6CD3">
      <w:pPr>
        <w:spacing w:after="0"/>
        <w:jc w:val="both"/>
        <w:rPr>
          <w:rFonts w:asciiTheme="majorHAnsi" w:hAnsiTheme="majorHAnsi" w:cstheme="majorHAnsi"/>
        </w:rPr>
      </w:pPr>
    </w:p>
    <w:p w14:paraId="25D84BA2" w14:textId="324BAB48" w:rsidR="00643502" w:rsidRPr="001E6CD3" w:rsidRDefault="00741A81" w:rsidP="00E70315">
      <w:pPr>
        <w:pStyle w:val="Heading2"/>
        <w:numPr>
          <w:ilvl w:val="0"/>
          <w:numId w:val="7"/>
        </w:numPr>
        <w:spacing w:before="0"/>
        <w:jc w:val="both"/>
        <w:rPr>
          <w:rFonts w:cstheme="majorHAnsi"/>
          <w:color w:val="auto"/>
        </w:rPr>
      </w:pPr>
      <w:r>
        <w:rPr>
          <w:rFonts w:cstheme="majorHAnsi"/>
          <w:color w:val="auto"/>
        </w:rPr>
        <w:t>Experimental Results</w:t>
      </w:r>
    </w:p>
    <w:p w14:paraId="6014B4D4" w14:textId="77777777" w:rsidR="0005232D" w:rsidRPr="001E6CD3" w:rsidRDefault="0005232D" w:rsidP="001E6CD3">
      <w:pPr>
        <w:spacing w:after="0"/>
        <w:jc w:val="both"/>
        <w:rPr>
          <w:rFonts w:asciiTheme="majorHAnsi" w:hAnsiTheme="majorHAnsi" w:cstheme="majorHAnsi"/>
        </w:rPr>
      </w:pPr>
    </w:p>
    <w:p w14:paraId="20B026EC" w14:textId="31DCF344" w:rsidR="004303DA" w:rsidRDefault="004303DA" w:rsidP="004303DA">
      <w:pPr>
        <w:spacing w:after="0"/>
        <w:jc w:val="both"/>
        <w:rPr>
          <w:rFonts w:asciiTheme="majorHAnsi" w:hAnsiTheme="majorHAnsi" w:cstheme="majorHAnsi"/>
          <w:b/>
          <w:bCs/>
        </w:rPr>
      </w:pPr>
      <w:r w:rsidRPr="004303DA">
        <w:rPr>
          <w:rFonts w:asciiTheme="majorHAnsi" w:hAnsiTheme="majorHAnsi" w:cstheme="majorHAnsi"/>
          <w:b/>
          <w:bCs/>
        </w:rPr>
        <w:t xml:space="preserve">Experiment </w:t>
      </w:r>
      <w:r>
        <w:rPr>
          <w:rFonts w:asciiTheme="majorHAnsi" w:hAnsiTheme="majorHAnsi" w:cstheme="majorHAnsi"/>
          <w:b/>
          <w:bCs/>
        </w:rPr>
        <w:t>1</w:t>
      </w:r>
      <w:r w:rsidRPr="004303DA">
        <w:rPr>
          <w:rFonts w:asciiTheme="majorHAnsi" w:hAnsiTheme="majorHAnsi" w:cstheme="majorHAnsi"/>
          <w:b/>
          <w:bCs/>
        </w:rPr>
        <w:t xml:space="preserve"> – Results Summary</w:t>
      </w:r>
    </w:p>
    <w:p w14:paraId="6DD31636" w14:textId="77777777" w:rsidR="004303DA" w:rsidRPr="004303DA" w:rsidRDefault="004303DA" w:rsidP="004303DA">
      <w:pPr>
        <w:spacing w:after="0"/>
        <w:jc w:val="both"/>
        <w:rPr>
          <w:rFonts w:asciiTheme="majorHAnsi" w:hAnsiTheme="majorHAnsi" w:cstheme="majorHAnsi"/>
          <w:b/>
          <w:bCs/>
        </w:rPr>
      </w:pPr>
    </w:p>
    <w:p w14:paraId="20D1FA43" w14:textId="77777777" w:rsidR="004303DA" w:rsidRDefault="004303DA" w:rsidP="004303DA">
      <w:pPr>
        <w:spacing w:after="0"/>
        <w:jc w:val="both"/>
        <w:rPr>
          <w:rFonts w:asciiTheme="majorHAnsi" w:hAnsiTheme="majorHAnsi" w:cstheme="majorHAnsi"/>
        </w:rPr>
      </w:pPr>
      <w:r w:rsidRPr="004303DA">
        <w:rPr>
          <w:rFonts w:asciiTheme="majorHAnsi" w:hAnsiTheme="majorHAnsi" w:cstheme="majorHAnsi"/>
        </w:rPr>
        <w:t>The evaluation of Experiment D produced the following key results:</w:t>
      </w:r>
    </w:p>
    <w:p w14:paraId="0FCC8485" w14:textId="77777777" w:rsidR="004303DA" w:rsidRPr="004303DA" w:rsidRDefault="004303DA" w:rsidP="004303DA">
      <w:pPr>
        <w:spacing w:after="0"/>
        <w:jc w:val="both"/>
        <w:rPr>
          <w:rFonts w:asciiTheme="majorHAnsi" w:hAnsiTheme="majorHAnsi" w:cstheme="majorHAnsi"/>
        </w:rPr>
      </w:pPr>
    </w:p>
    <w:p w14:paraId="327A9D9B" w14:textId="77777777" w:rsidR="004303DA" w:rsidRPr="004303DA" w:rsidRDefault="004303DA" w:rsidP="004303DA">
      <w:pPr>
        <w:numPr>
          <w:ilvl w:val="0"/>
          <w:numId w:val="24"/>
        </w:numPr>
        <w:spacing w:after="0"/>
        <w:jc w:val="both"/>
        <w:rPr>
          <w:rFonts w:asciiTheme="majorHAnsi" w:hAnsiTheme="majorHAnsi" w:cstheme="majorHAnsi"/>
        </w:rPr>
      </w:pPr>
      <w:r w:rsidRPr="004303DA">
        <w:rPr>
          <w:rFonts w:asciiTheme="majorHAnsi" w:hAnsiTheme="majorHAnsi" w:cstheme="majorHAnsi"/>
        </w:rPr>
        <w:lastRenderedPageBreak/>
        <w:t xml:space="preserve">Recall@5 and </w:t>
      </w:r>
      <w:proofErr w:type="gramStart"/>
      <w:r w:rsidRPr="004303DA">
        <w:rPr>
          <w:rFonts w:asciiTheme="majorHAnsi" w:hAnsiTheme="majorHAnsi" w:cstheme="majorHAnsi"/>
        </w:rPr>
        <w:t>Recall</w:t>
      </w:r>
      <w:proofErr w:type="gramEnd"/>
      <w:r w:rsidRPr="004303DA">
        <w:rPr>
          <w:rFonts w:asciiTheme="majorHAnsi" w:hAnsiTheme="majorHAnsi" w:cstheme="majorHAnsi"/>
        </w:rPr>
        <w:t>@10 values were low, indicating weak alignment between text and audio representations.</w:t>
      </w:r>
    </w:p>
    <w:p w14:paraId="24FCFECE" w14:textId="77777777" w:rsidR="004303DA" w:rsidRPr="004303DA" w:rsidRDefault="004303DA" w:rsidP="004303DA">
      <w:pPr>
        <w:numPr>
          <w:ilvl w:val="0"/>
          <w:numId w:val="24"/>
        </w:numPr>
        <w:spacing w:after="0"/>
        <w:jc w:val="both"/>
        <w:rPr>
          <w:rFonts w:asciiTheme="majorHAnsi" w:hAnsiTheme="majorHAnsi" w:cstheme="majorHAnsi"/>
        </w:rPr>
      </w:pPr>
      <w:r w:rsidRPr="004303DA">
        <w:rPr>
          <w:rFonts w:asciiTheme="majorHAnsi" w:hAnsiTheme="majorHAnsi" w:cstheme="majorHAnsi"/>
        </w:rPr>
        <w:t>Mean Reciprocal Rank values remained below 0.05, suggesting that correct audio embeddings were rarely ranked near the top.</w:t>
      </w:r>
    </w:p>
    <w:p w14:paraId="18C7E0DB" w14:textId="77777777" w:rsidR="004303DA" w:rsidRPr="004303DA" w:rsidRDefault="004303DA" w:rsidP="004303DA">
      <w:pPr>
        <w:numPr>
          <w:ilvl w:val="0"/>
          <w:numId w:val="24"/>
        </w:numPr>
        <w:spacing w:after="0"/>
        <w:jc w:val="both"/>
        <w:rPr>
          <w:rFonts w:asciiTheme="majorHAnsi" w:hAnsiTheme="majorHAnsi" w:cstheme="majorHAnsi"/>
        </w:rPr>
      </w:pPr>
      <w:r w:rsidRPr="004303DA">
        <w:rPr>
          <w:rFonts w:asciiTheme="majorHAnsi" w:hAnsiTheme="majorHAnsi" w:cstheme="majorHAnsi"/>
        </w:rPr>
        <w:t>Median rank values were high, often exceeding half of the dataset size.</w:t>
      </w:r>
    </w:p>
    <w:p w14:paraId="2E3886D3" w14:textId="77777777" w:rsidR="004303DA" w:rsidRDefault="004303DA" w:rsidP="004303DA">
      <w:pPr>
        <w:spacing w:after="0"/>
        <w:jc w:val="both"/>
        <w:rPr>
          <w:rFonts w:asciiTheme="majorHAnsi" w:hAnsiTheme="majorHAnsi" w:cstheme="majorHAnsi"/>
        </w:rPr>
      </w:pPr>
    </w:p>
    <w:p w14:paraId="4709F7FE" w14:textId="340490EC" w:rsidR="004303DA" w:rsidRDefault="004303DA" w:rsidP="004303DA">
      <w:pPr>
        <w:spacing w:after="0"/>
        <w:jc w:val="both"/>
        <w:rPr>
          <w:rFonts w:asciiTheme="majorHAnsi" w:hAnsiTheme="majorHAnsi" w:cstheme="majorHAnsi"/>
        </w:rPr>
      </w:pPr>
      <w:r w:rsidRPr="004303DA">
        <w:rPr>
          <w:rFonts w:asciiTheme="majorHAnsi" w:hAnsiTheme="majorHAnsi" w:cstheme="majorHAnsi"/>
        </w:rPr>
        <w:t>These results indicate that, while the embeddings encode some shared semantic information, the alignment between modalities is limited.</w:t>
      </w:r>
    </w:p>
    <w:p w14:paraId="133B6363" w14:textId="77777777" w:rsidR="004303DA" w:rsidRPr="004303DA" w:rsidRDefault="004303DA" w:rsidP="004303DA">
      <w:pPr>
        <w:spacing w:after="0"/>
        <w:jc w:val="both"/>
        <w:rPr>
          <w:rFonts w:asciiTheme="majorHAnsi" w:hAnsiTheme="majorHAnsi" w:cstheme="majorHAnsi"/>
        </w:rPr>
      </w:pPr>
    </w:p>
    <w:p w14:paraId="647B9B38" w14:textId="502CCF08" w:rsidR="004303DA" w:rsidRPr="004303DA" w:rsidRDefault="004303DA" w:rsidP="004303DA">
      <w:pPr>
        <w:spacing w:after="0"/>
        <w:jc w:val="both"/>
        <w:rPr>
          <w:rFonts w:asciiTheme="majorHAnsi" w:hAnsiTheme="majorHAnsi" w:cstheme="majorHAnsi"/>
          <w:b/>
          <w:bCs/>
        </w:rPr>
      </w:pPr>
      <w:r w:rsidRPr="004303DA">
        <w:rPr>
          <w:rFonts w:asciiTheme="majorHAnsi" w:hAnsiTheme="majorHAnsi" w:cstheme="majorHAnsi"/>
          <w:b/>
          <w:bCs/>
        </w:rPr>
        <w:t>Experiment 2 – Refined Semantic Audio Descriptors</w:t>
      </w:r>
    </w:p>
    <w:p w14:paraId="7C4CE83B" w14:textId="77777777" w:rsidR="004303DA" w:rsidRDefault="004303DA" w:rsidP="004303DA">
      <w:pPr>
        <w:spacing w:after="0"/>
        <w:jc w:val="both"/>
        <w:rPr>
          <w:rFonts w:asciiTheme="majorHAnsi" w:hAnsiTheme="majorHAnsi" w:cstheme="majorHAnsi"/>
        </w:rPr>
      </w:pPr>
    </w:p>
    <w:p w14:paraId="74FEAC46" w14:textId="620F340E" w:rsidR="004303DA" w:rsidRPr="004303DA" w:rsidRDefault="004303DA" w:rsidP="004303DA">
      <w:pPr>
        <w:spacing w:after="0"/>
        <w:jc w:val="both"/>
        <w:rPr>
          <w:rFonts w:asciiTheme="majorHAnsi" w:hAnsiTheme="majorHAnsi" w:cstheme="majorHAnsi"/>
        </w:rPr>
      </w:pPr>
      <w:r w:rsidRPr="004303DA">
        <w:rPr>
          <w:rFonts w:asciiTheme="majorHAnsi" w:hAnsiTheme="majorHAnsi" w:cstheme="majorHAnsi"/>
        </w:rPr>
        <w:t>To improve alignment, a refined version of the experiment (Experiment D2) was conducted. This version enhanced the natural-language descriptors used for audio bins, making them more expressive and context-aware.</w:t>
      </w:r>
    </w:p>
    <w:p w14:paraId="2632D2C7" w14:textId="77777777" w:rsidR="004303DA" w:rsidRDefault="004303DA" w:rsidP="004303DA">
      <w:pPr>
        <w:spacing w:after="0"/>
        <w:jc w:val="both"/>
        <w:rPr>
          <w:rFonts w:asciiTheme="majorHAnsi" w:hAnsiTheme="majorHAnsi" w:cstheme="majorHAnsi"/>
        </w:rPr>
      </w:pPr>
    </w:p>
    <w:p w14:paraId="69240013" w14:textId="2D7615E6" w:rsidR="004303DA" w:rsidRPr="004303DA" w:rsidRDefault="004303DA" w:rsidP="004303DA">
      <w:pPr>
        <w:spacing w:after="0"/>
        <w:jc w:val="both"/>
        <w:rPr>
          <w:rFonts w:asciiTheme="majorHAnsi" w:hAnsiTheme="majorHAnsi" w:cstheme="majorHAnsi"/>
        </w:rPr>
      </w:pPr>
      <w:r w:rsidRPr="004303DA">
        <w:rPr>
          <w:rFonts w:asciiTheme="majorHAnsi" w:hAnsiTheme="majorHAnsi" w:cstheme="majorHAnsi"/>
        </w:rPr>
        <w:t>Although slight improvements were observed in certain metrics, overall performance remained modest. This outcome highlights the inherent difficulty of aligning structured audio features with textual metadata using a single embedding model.</w:t>
      </w:r>
    </w:p>
    <w:p w14:paraId="6A970099" w14:textId="77777777" w:rsidR="0005232D" w:rsidRDefault="0005232D" w:rsidP="001E6CD3">
      <w:pPr>
        <w:spacing w:after="0"/>
        <w:jc w:val="both"/>
        <w:rPr>
          <w:rFonts w:asciiTheme="majorHAnsi" w:hAnsiTheme="majorHAnsi" w:cstheme="majorHAnsi"/>
        </w:rPr>
      </w:pPr>
    </w:p>
    <w:p w14:paraId="66B332B4" w14:textId="77777777" w:rsidR="00456A37" w:rsidRPr="001E6CD3" w:rsidRDefault="00456A37" w:rsidP="001E6CD3">
      <w:pPr>
        <w:spacing w:after="0"/>
        <w:jc w:val="both"/>
        <w:rPr>
          <w:rFonts w:asciiTheme="majorHAnsi" w:hAnsiTheme="majorHAnsi" w:cstheme="majorHAnsi"/>
        </w:rPr>
      </w:pPr>
    </w:p>
    <w:p w14:paraId="53D28F47" w14:textId="25B97AD1" w:rsidR="00643502" w:rsidRPr="001E6CD3" w:rsidRDefault="00456A37" w:rsidP="00E70315">
      <w:pPr>
        <w:pStyle w:val="Heading2"/>
        <w:numPr>
          <w:ilvl w:val="0"/>
          <w:numId w:val="7"/>
        </w:numPr>
        <w:spacing w:before="0"/>
        <w:jc w:val="both"/>
        <w:rPr>
          <w:rFonts w:cstheme="majorHAnsi"/>
          <w:color w:val="auto"/>
        </w:rPr>
      </w:pPr>
      <w:r w:rsidRPr="00456A37">
        <w:rPr>
          <w:rFonts w:cstheme="majorHAnsi"/>
          <w:color w:val="auto"/>
        </w:rPr>
        <w:t>Analysis and Discussion</w:t>
      </w:r>
    </w:p>
    <w:p w14:paraId="3B063A85" w14:textId="77777777" w:rsidR="0005232D" w:rsidRPr="001E6CD3" w:rsidRDefault="0005232D" w:rsidP="001E6CD3">
      <w:pPr>
        <w:spacing w:after="0"/>
        <w:jc w:val="both"/>
        <w:rPr>
          <w:rFonts w:asciiTheme="majorHAnsi" w:hAnsiTheme="majorHAnsi" w:cstheme="majorHAnsi"/>
        </w:rPr>
      </w:pPr>
    </w:p>
    <w:p w14:paraId="0EC695E7" w14:textId="77777777" w:rsidR="00456A37" w:rsidRDefault="00456A37" w:rsidP="00456A37">
      <w:pPr>
        <w:spacing w:after="0"/>
        <w:jc w:val="both"/>
        <w:rPr>
          <w:rFonts w:asciiTheme="majorHAnsi" w:hAnsiTheme="majorHAnsi" w:cstheme="majorHAnsi"/>
        </w:rPr>
      </w:pPr>
      <w:r w:rsidRPr="00456A37">
        <w:rPr>
          <w:rFonts w:asciiTheme="majorHAnsi" w:hAnsiTheme="majorHAnsi" w:cstheme="majorHAnsi"/>
        </w:rPr>
        <w:t xml:space="preserve">The experimental results reveal several important insights. First, </w:t>
      </w:r>
      <w:r w:rsidRPr="00456A37">
        <w:rPr>
          <w:rFonts w:asciiTheme="majorHAnsi" w:hAnsiTheme="majorHAnsi" w:cstheme="majorHAnsi"/>
          <w:b/>
          <w:bCs/>
        </w:rPr>
        <w:t>semantic binning alone is insufficient</w:t>
      </w:r>
      <w:r w:rsidRPr="00456A37">
        <w:rPr>
          <w:rFonts w:asciiTheme="majorHAnsi" w:hAnsiTheme="majorHAnsi" w:cstheme="majorHAnsi"/>
        </w:rPr>
        <w:t xml:space="preserve"> to fully bridge the gap between textual and audio modalities. While the approach enables technical compatibility, it does not capture deeper musical structure such as rhythm, harmony, or timbre.</w:t>
      </w:r>
    </w:p>
    <w:p w14:paraId="61120F1C" w14:textId="77777777" w:rsidR="00456A37" w:rsidRPr="00456A37" w:rsidRDefault="00456A37" w:rsidP="00456A37">
      <w:pPr>
        <w:spacing w:after="0"/>
        <w:jc w:val="both"/>
        <w:rPr>
          <w:rFonts w:asciiTheme="majorHAnsi" w:hAnsiTheme="majorHAnsi" w:cstheme="majorHAnsi"/>
        </w:rPr>
      </w:pPr>
    </w:p>
    <w:p w14:paraId="73716FD8" w14:textId="77777777" w:rsidR="00456A37" w:rsidRDefault="00456A37" w:rsidP="00456A37">
      <w:pPr>
        <w:spacing w:after="0"/>
        <w:jc w:val="both"/>
        <w:rPr>
          <w:rFonts w:asciiTheme="majorHAnsi" w:hAnsiTheme="majorHAnsi" w:cstheme="majorHAnsi"/>
        </w:rPr>
      </w:pPr>
      <w:r w:rsidRPr="00456A37">
        <w:rPr>
          <w:rFonts w:asciiTheme="majorHAnsi" w:hAnsiTheme="majorHAnsi" w:cstheme="majorHAnsi"/>
        </w:rPr>
        <w:t xml:space="preserve">Second, the use of a </w:t>
      </w:r>
      <w:r w:rsidRPr="00456A37">
        <w:rPr>
          <w:rFonts w:asciiTheme="majorHAnsi" w:hAnsiTheme="majorHAnsi" w:cstheme="majorHAnsi"/>
          <w:b/>
          <w:bCs/>
        </w:rPr>
        <w:t>single text-oriented embedding model</w:t>
      </w:r>
      <w:r w:rsidRPr="00456A37">
        <w:rPr>
          <w:rFonts w:asciiTheme="majorHAnsi" w:hAnsiTheme="majorHAnsi" w:cstheme="majorHAnsi"/>
        </w:rPr>
        <w:t xml:space="preserve"> introduces limitations. Sentence transformers are optimized for linguistic similarity, not for representing numerical or acoustic concepts, even when expressed as text.</w:t>
      </w:r>
    </w:p>
    <w:p w14:paraId="3697B8A2" w14:textId="77777777" w:rsidR="00456A37" w:rsidRPr="00456A37" w:rsidRDefault="00456A37" w:rsidP="00456A37">
      <w:pPr>
        <w:spacing w:after="0"/>
        <w:jc w:val="both"/>
        <w:rPr>
          <w:rFonts w:asciiTheme="majorHAnsi" w:hAnsiTheme="majorHAnsi" w:cstheme="majorHAnsi"/>
        </w:rPr>
      </w:pPr>
    </w:p>
    <w:p w14:paraId="61DCA2C2" w14:textId="77777777" w:rsidR="00456A37" w:rsidRDefault="00456A37" w:rsidP="00456A37">
      <w:pPr>
        <w:spacing w:after="0"/>
        <w:jc w:val="both"/>
        <w:rPr>
          <w:rFonts w:asciiTheme="majorHAnsi" w:hAnsiTheme="majorHAnsi" w:cstheme="majorHAnsi"/>
        </w:rPr>
      </w:pPr>
      <w:r w:rsidRPr="00456A37">
        <w:rPr>
          <w:rFonts w:asciiTheme="majorHAnsi" w:hAnsiTheme="majorHAnsi" w:cstheme="majorHAnsi"/>
        </w:rPr>
        <w:t xml:space="preserve">Third, the results underline the importance of </w:t>
      </w:r>
      <w:r w:rsidRPr="00456A37">
        <w:rPr>
          <w:rFonts w:asciiTheme="majorHAnsi" w:hAnsiTheme="majorHAnsi" w:cstheme="majorHAnsi"/>
          <w:b/>
          <w:bCs/>
        </w:rPr>
        <w:t>modality-specific inductive biases</w:t>
      </w:r>
      <w:r w:rsidRPr="00456A37">
        <w:rPr>
          <w:rFonts w:asciiTheme="majorHAnsi" w:hAnsiTheme="majorHAnsi" w:cstheme="majorHAnsi"/>
        </w:rPr>
        <w:t>. Models trained explicitly for audio-text alignment (e.g., CLAP) are likely to outperform generic sentence embedding approaches in this task.</w:t>
      </w:r>
    </w:p>
    <w:p w14:paraId="1F05B662" w14:textId="77777777" w:rsidR="00456A37" w:rsidRPr="00456A37" w:rsidRDefault="00456A37" w:rsidP="00456A37">
      <w:pPr>
        <w:spacing w:after="0"/>
        <w:jc w:val="both"/>
        <w:rPr>
          <w:rFonts w:asciiTheme="majorHAnsi" w:hAnsiTheme="majorHAnsi" w:cstheme="majorHAnsi"/>
        </w:rPr>
      </w:pPr>
    </w:p>
    <w:p w14:paraId="685CDEE4" w14:textId="77777777" w:rsidR="00456A37" w:rsidRPr="00456A37" w:rsidRDefault="00456A37" w:rsidP="00456A37">
      <w:pPr>
        <w:spacing w:after="0"/>
        <w:jc w:val="both"/>
        <w:rPr>
          <w:rFonts w:asciiTheme="majorHAnsi" w:hAnsiTheme="majorHAnsi" w:cstheme="majorHAnsi"/>
        </w:rPr>
      </w:pPr>
      <w:r w:rsidRPr="00456A37">
        <w:rPr>
          <w:rFonts w:asciiTheme="majorHAnsi" w:hAnsiTheme="majorHAnsi" w:cstheme="majorHAnsi"/>
        </w:rPr>
        <w:t>Importantly, the modest results do not represent a failure of the project. On the contrary, they provide valuable evidence of the challenges inherent in multimodal representation learning and justify the need for more specialized models and richer audio representations.</w:t>
      </w:r>
    </w:p>
    <w:p w14:paraId="58602609" w14:textId="4C002BFC" w:rsidR="00DE59FF" w:rsidRPr="00DE59FF" w:rsidRDefault="00DE59FF" w:rsidP="00DE59FF">
      <w:pPr>
        <w:spacing w:after="0"/>
        <w:jc w:val="both"/>
        <w:rPr>
          <w:rFonts w:asciiTheme="majorHAnsi" w:hAnsiTheme="majorHAnsi" w:cstheme="majorHAnsi"/>
        </w:rPr>
      </w:pPr>
    </w:p>
    <w:p w14:paraId="69B92CC9" w14:textId="77777777" w:rsidR="000B305A" w:rsidRPr="001E6CD3" w:rsidRDefault="000B305A" w:rsidP="001E6CD3">
      <w:pPr>
        <w:spacing w:after="0"/>
        <w:jc w:val="both"/>
        <w:rPr>
          <w:rFonts w:asciiTheme="majorHAnsi" w:hAnsiTheme="majorHAnsi" w:cstheme="majorHAnsi"/>
        </w:rPr>
      </w:pPr>
    </w:p>
    <w:p w14:paraId="634C1217" w14:textId="1ECF0D36" w:rsidR="00643502" w:rsidRPr="001E6CD3" w:rsidRDefault="007E281D" w:rsidP="00E70315">
      <w:pPr>
        <w:pStyle w:val="Heading2"/>
        <w:numPr>
          <w:ilvl w:val="0"/>
          <w:numId w:val="7"/>
        </w:numPr>
        <w:spacing w:before="0"/>
        <w:jc w:val="both"/>
        <w:rPr>
          <w:rFonts w:cstheme="majorHAnsi"/>
          <w:color w:val="auto"/>
        </w:rPr>
      </w:pPr>
      <w:r>
        <w:rPr>
          <w:rFonts w:cstheme="majorHAnsi"/>
          <w:color w:val="auto"/>
        </w:rPr>
        <w:lastRenderedPageBreak/>
        <w:t>Performance and Cost Considerations</w:t>
      </w:r>
    </w:p>
    <w:p w14:paraId="39ABA229" w14:textId="77777777" w:rsidR="0005232D" w:rsidRPr="001E6CD3" w:rsidRDefault="0005232D" w:rsidP="001E6CD3">
      <w:pPr>
        <w:spacing w:after="0"/>
        <w:jc w:val="both"/>
        <w:rPr>
          <w:rFonts w:asciiTheme="majorHAnsi" w:hAnsiTheme="majorHAnsi" w:cstheme="majorHAnsi"/>
        </w:rPr>
      </w:pPr>
    </w:p>
    <w:p w14:paraId="79801D07" w14:textId="77777777" w:rsidR="007E281D" w:rsidRDefault="007E281D" w:rsidP="007E281D">
      <w:pPr>
        <w:spacing w:after="0"/>
        <w:jc w:val="both"/>
        <w:rPr>
          <w:rFonts w:asciiTheme="majorHAnsi" w:hAnsiTheme="majorHAnsi" w:cstheme="majorHAnsi"/>
        </w:rPr>
      </w:pPr>
      <w:r w:rsidRPr="007E281D">
        <w:rPr>
          <w:rFonts w:asciiTheme="majorHAnsi" w:hAnsiTheme="majorHAnsi" w:cstheme="majorHAnsi"/>
        </w:rPr>
        <w:t>From a performance perspective, the pipeline proved efficient and scalable within the chosen design constraints. Embedding generation and indexing completed within seconds for the full dataset, and evaluation ran comfortably within memory and time limits.</w:t>
      </w:r>
    </w:p>
    <w:p w14:paraId="743167E8" w14:textId="77777777" w:rsidR="007E281D" w:rsidRPr="007E281D" w:rsidRDefault="007E281D" w:rsidP="007E281D">
      <w:pPr>
        <w:spacing w:after="0"/>
        <w:jc w:val="both"/>
        <w:rPr>
          <w:rFonts w:asciiTheme="majorHAnsi" w:hAnsiTheme="majorHAnsi" w:cstheme="majorHAnsi"/>
        </w:rPr>
      </w:pPr>
    </w:p>
    <w:p w14:paraId="42E6A0E9" w14:textId="77777777" w:rsidR="007E281D" w:rsidRPr="007E281D" w:rsidRDefault="007E281D" w:rsidP="007E281D">
      <w:pPr>
        <w:spacing w:after="0"/>
        <w:jc w:val="both"/>
        <w:rPr>
          <w:rFonts w:asciiTheme="majorHAnsi" w:hAnsiTheme="majorHAnsi" w:cstheme="majorHAnsi"/>
        </w:rPr>
      </w:pPr>
      <w:r w:rsidRPr="007E281D">
        <w:rPr>
          <w:rFonts w:asciiTheme="majorHAnsi" w:hAnsiTheme="majorHAnsi" w:cstheme="majorHAnsi"/>
        </w:rPr>
        <w:t>The decision to avoid raw audio processing dramatically reduced computational cost, making the system suitable for local experimentation. This trade-off between performance and representational richness is explicitly acknowledged and justified within the project’s educational scope.</w:t>
      </w:r>
    </w:p>
    <w:p w14:paraId="286B4115" w14:textId="77777777" w:rsidR="0005232D" w:rsidRPr="001E6CD3" w:rsidRDefault="0005232D" w:rsidP="001E6CD3">
      <w:pPr>
        <w:spacing w:after="0"/>
        <w:jc w:val="both"/>
        <w:rPr>
          <w:rFonts w:asciiTheme="majorHAnsi" w:hAnsiTheme="majorHAnsi" w:cstheme="majorHAnsi"/>
        </w:rPr>
      </w:pPr>
    </w:p>
    <w:p w14:paraId="6EAFCFC2" w14:textId="04AF18AA" w:rsidR="00643502" w:rsidRPr="001E6CD3" w:rsidRDefault="00994B11" w:rsidP="00E70315">
      <w:pPr>
        <w:pStyle w:val="Heading2"/>
        <w:numPr>
          <w:ilvl w:val="0"/>
          <w:numId w:val="7"/>
        </w:numPr>
        <w:spacing w:before="0"/>
        <w:jc w:val="both"/>
        <w:rPr>
          <w:rFonts w:cstheme="majorHAnsi"/>
          <w:color w:val="auto"/>
        </w:rPr>
      </w:pPr>
      <w:r>
        <w:rPr>
          <w:rFonts w:cstheme="majorHAnsi"/>
          <w:color w:val="auto"/>
        </w:rPr>
        <w:t>Limitations</w:t>
      </w:r>
    </w:p>
    <w:p w14:paraId="34C8AC26" w14:textId="77777777" w:rsidR="0005232D" w:rsidRPr="001E6CD3" w:rsidRDefault="0005232D" w:rsidP="001E6CD3">
      <w:pPr>
        <w:spacing w:after="0"/>
        <w:jc w:val="both"/>
        <w:rPr>
          <w:rFonts w:asciiTheme="majorHAnsi" w:hAnsiTheme="majorHAnsi" w:cstheme="majorHAnsi"/>
        </w:rPr>
      </w:pPr>
    </w:p>
    <w:p w14:paraId="11A4EC06" w14:textId="77777777" w:rsidR="00994B11" w:rsidRDefault="00994B11" w:rsidP="00994B11">
      <w:pPr>
        <w:spacing w:after="0"/>
        <w:jc w:val="both"/>
        <w:rPr>
          <w:rFonts w:asciiTheme="majorHAnsi" w:hAnsiTheme="majorHAnsi" w:cstheme="majorHAnsi"/>
        </w:rPr>
      </w:pPr>
      <w:r w:rsidRPr="00994B11">
        <w:rPr>
          <w:rFonts w:asciiTheme="majorHAnsi" w:hAnsiTheme="majorHAnsi" w:cstheme="majorHAnsi"/>
        </w:rPr>
        <w:t>Several limitations are identified:</w:t>
      </w:r>
    </w:p>
    <w:p w14:paraId="1ADB4295" w14:textId="77777777" w:rsidR="00994B11" w:rsidRPr="00994B11" w:rsidRDefault="00994B11" w:rsidP="00994B11">
      <w:pPr>
        <w:spacing w:after="0"/>
        <w:jc w:val="both"/>
        <w:rPr>
          <w:rFonts w:asciiTheme="majorHAnsi" w:hAnsiTheme="majorHAnsi" w:cstheme="majorHAnsi"/>
        </w:rPr>
      </w:pPr>
    </w:p>
    <w:p w14:paraId="7EFF6C48" w14:textId="77777777" w:rsidR="00994B11" w:rsidRPr="00994B11" w:rsidRDefault="00994B11" w:rsidP="00994B11">
      <w:pPr>
        <w:numPr>
          <w:ilvl w:val="0"/>
          <w:numId w:val="25"/>
        </w:numPr>
        <w:spacing w:after="0"/>
        <w:jc w:val="both"/>
        <w:rPr>
          <w:rFonts w:asciiTheme="majorHAnsi" w:hAnsiTheme="majorHAnsi" w:cstheme="majorHAnsi"/>
        </w:rPr>
      </w:pPr>
      <w:r w:rsidRPr="00994B11">
        <w:rPr>
          <w:rFonts w:asciiTheme="majorHAnsi" w:hAnsiTheme="majorHAnsi" w:cstheme="majorHAnsi"/>
        </w:rPr>
        <w:t>Audio information is heavily abstracted, losing fine-grained musical detail.</w:t>
      </w:r>
    </w:p>
    <w:p w14:paraId="27E9F8A6" w14:textId="77777777" w:rsidR="00994B11" w:rsidRPr="00994B11" w:rsidRDefault="00994B11" w:rsidP="00994B11">
      <w:pPr>
        <w:numPr>
          <w:ilvl w:val="0"/>
          <w:numId w:val="25"/>
        </w:numPr>
        <w:spacing w:after="0"/>
        <w:jc w:val="both"/>
        <w:rPr>
          <w:rFonts w:asciiTheme="majorHAnsi" w:hAnsiTheme="majorHAnsi" w:cstheme="majorHAnsi"/>
        </w:rPr>
      </w:pPr>
      <w:r w:rsidRPr="00994B11">
        <w:rPr>
          <w:rFonts w:asciiTheme="majorHAnsi" w:hAnsiTheme="majorHAnsi" w:cstheme="majorHAnsi"/>
        </w:rPr>
        <w:t>The embedding model is not optimized for cross-modal music tasks.</w:t>
      </w:r>
    </w:p>
    <w:p w14:paraId="55F4C0C2" w14:textId="77777777" w:rsidR="00994B11" w:rsidRDefault="00994B11" w:rsidP="00994B11">
      <w:pPr>
        <w:numPr>
          <w:ilvl w:val="0"/>
          <w:numId w:val="25"/>
        </w:numPr>
        <w:spacing w:after="0"/>
        <w:jc w:val="both"/>
        <w:rPr>
          <w:rFonts w:asciiTheme="majorHAnsi" w:hAnsiTheme="majorHAnsi" w:cstheme="majorHAnsi"/>
        </w:rPr>
      </w:pPr>
      <w:r w:rsidRPr="00994B11">
        <w:rPr>
          <w:rFonts w:asciiTheme="majorHAnsi" w:hAnsiTheme="majorHAnsi" w:cstheme="majorHAnsi"/>
        </w:rPr>
        <w:t>Evaluation is limited to paired retrieval rather than user-centric recommendation quality.</w:t>
      </w:r>
    </w:p>
    <w:p w14:paraId="5DB16A03" w14:textId="77777777" w:rsidR="00994B11" w:rsidRPr="00994B11" w:rsidRDefault="00994B11" w:rsidP="00994B11">
      <w:pPr>
        <w:spacing w:after="0"/>
        <w:ind w:left="720"/>
        <w:jc w:val="both"/>
        <w:rPr>
          <w:rFonts w:asciiTheme="majorHAnsi" w:hAnsiTheme="majorHAnsi" w:cstheme="majorHAnsi"/>
        </w:rPr>
      </w:pPr>
    </w:p>
    <w:p w14:paraId="2993C51E" w14:textId="77777777" w:rsidR="00994B11" w:rsidRPr="00994B11" w:rsidRDefault="00994B11" w:rsidP="00994B11">
      <w:pPr>
        <w:spacing w:after="0"/>
        <w:jc w:val="both"/>
        <w:rPr>
          <w:rFonts w:asciiTheme="majorHAnsi" w:hAnsiTheme="majorHAnsi" w:cstheme="majorHAnsi"/>
        </w:rPr>
      </w:pPr>
      <w:r w:rsidRPr="00994B11">
        <w:rPr>
          <w:rFonts w:asciiTheme="majorHAnsi" w:hAnsiTheme="majorHAnsi" w:cstheme="majorHAnsi"/>
        </w:rPr>
        <w:t>These limitations are not accidental but rather reflect deliberate design choices made to balance complexity, interpretability, and feasibility.</w:t>
      </w:r>
    </w:p>
    <w:p w14:paraId="0FCEDD96" w14:textId="77777777" w:rsidR="0005232D" w:rsidRPr="001E6CD3" w:rsidRDefault="0005232D" w:rsidP="001E6CD3">
      <w:pPr>
        <w:spacing w:after="0"/>
        <w:jc w:val="both"/>
        <w:rPr>
          <w:rFonts w:asciiTheme="majorHAnsi" w:hAnsiTheme="majorHAnsi" w:cstheme="majorHAnsi"/>
        </w:rPr>
      </w:pPr>
    </w:p>
    <w:p w14:paraId="59B09BB8" w14:textId="468F96EE" w:rsidR="00643502" w:rsidRPr="001E6CD3" w:rsidRDefault="00000000" w:rsidP="00E70315">
      <w:pPr>
        <w:pStyle w:val="Heading2"/>
        <w:numPr>
          <w:ilvl w:val="0"/>
          <w:numId w:val="7"/>
        </w:numPr>
        <w:spacing w:before="0"/>
        <w:jc w:val="both"/>
        <w:rPr>
          <w:rFonts w:cstheme="majorHAnsi"/>
          <w:color w:val="auto"/>
        </w:rPr>
      </w:pPr>
      <w:r w:rsidRPr="001E6CD3">
        <w:rPr>
          <w:rFonts w:cstheme="majorHAnsi"/>
          <w:color w:val="auto"/>
        </w:rPr>
        <w:t>Conclusions and Next Steps</w:t>
      </w:r>
    </w:p>
    <w:p w14:paraId="33DD298B" w14:textId="77777777" w:rsidR="0005232D" w:rsidRPr="001E6CD3" w:rsidRDefault="0005232D" w:rsidP="001E6CD3">
      <w:pPr>
        <w:spacing w:after="0"/>
        <w:jc w:val="both"/>
        <w:rPr>
          <w:rFonts w:asciiTheme="majorHAnsi" w:hAnsiTheme="majorHAnsi" w:cstheme="majorHAnsi"/>
        </w:rPr>
      </w:pPr>
    </w:p>
    <w:p w14:paraId="3F219214" w14:textId="77777777" w:rsidR="00994B11" w:rsidRPr="00994B11" w:rsidRDefault="00994B11" w:rsidP="00994B11">
      <w:pPr>
        <w:spacing w:after="0"/>
        <w:jc w:val="both"/>
        <w:rPr>
          <w:rFonts w:asciiTheme="majorHAnsi" w:hAnsiTheme="majorHAnsi" w:cstheme="majorHAnsi"/>
        </w:rPr>
      </w:pPr>
      <w:r w:rsidRPr="00994B11">
        <w:rPr>
          <w:rFonts w:asciiTheme="majorHAnsi" w:hAnsiTheme="majorHAnsi" w:cstheme="majorHAnsi"/>
        </w:rPr>
        <w:t xml:space="preserve">Part 2 of this project successfully extends the multimodal music pipeline into the domain of </w:t>
      </w:r>
      <w:r w:rsidRPr="00994B11">
        <w:rPr>
          <w:rFonts w:asciiTheme="majorHAnsi" w:hAnsiTheme="majorHAnsi" w:cstheme="majorHAnsi"/>
          <w:b/>
          <w:bCs/>
        </w:rPr>
        <w:t>embedding evaluation and experimental analysis</w:t>
      </w:r>
      <w:r w:rsidRPr="00994B11">
        <w:rPr>
          <w:rFonts w:asciiTheme="majorHAnsi" w:hAnsiTheme="majorHAnsi" w:cstheme="majorHAnsi"/>
        </w:rPr>
        <w:t>. While alignment results were limited, the project fulfills its educational objective by exposing the complexities of multimodal representation learning and evaluation.</w:t>
      </w:r>
    </w:p>
    <w:p w14:paraId="05EDDE8A" w14:textId="77777777" w:rsidR="00994B11" w:rsidRDefault="00994B11" w:rsidP="00994B11">
      <w:pPr>
        <w:spacing w:after="0"/>
        <w:jc w:val="both"/>
        <w:rPr>
          <w:rFonts w:asciiTheme="majorHAnsi" w:hAnsiTheme="majorHAnsi" w:cstheme="majorHAnsi"/>
        </w:rPr>
      </w:pPr>
      <w:r w:rsidRPr="00994B11">
        <w:rPr>
          <w:rFonts w:asciiTheme="majorHAnsi" w:hAnsiTheme="majorHAnsi" w:cstheme="majorHAnsi"/>
        </w:rPr>
        <w:t>Future work could include:</w:t>
      </w:r>
    </w:p>
    <w:p w14:paraId="3E41F4F2" w14:textId="77777777" w:rsidR="00994B11" w:rsidRPr="00994B11" w:rsidRDefault="00994B11" w:rsidP="00994B11">
      <w:pPr>
        <w:spacing w:after="0"/>
        <w:jc w:val="both"/>
        <w:rPr>
          <w:rFonts w:asciiTheme="majorHAnsi" w:hAnsiTheme="majorHAnsi" w:cstheme="majorHAnsi"/>
        </w:rPr>
      </w:pPr>
    </w:p>
    <w:p w14:paraId="117EFC5F" w14:textId="77777777" w:rsidR="00994B11" w:rsidRPr="00994B11" w:rsidRDefault="00994B11" w:rsidP="00994B11">
      <w:pPr>
        <w:numPr>
          <w:ilvl w:val="0"/>
          <w:numId w:val="26"/>
        </w:numPr>
        <w:spacing w:after="0"/>
        <w:jc w:val="both"/>
        <w:rPr>
          <w:rFonts w:asciiTheme="majorHAnsi" w:hAnsiTheme="majorHAnsi" w:cstheme="majorHAnsi"/>
        </w:rPr>
      </w:pPr>
      <w:r w:rsidRPr="00994B11">
        <w:rPr>
          <w:rFonts w:asciiTheme="majorHAnsi" w:hAnsiTheme="majorHAnsi" w:cstheme="majorHAnsi"/>
        </w:rPr>
        <w:t>Integrating audio-specific embedding models.</w:t>
      </w:r>
    </w:p>
    <w:p w14:paraId="4FA490BE" w14:textId="77777777" w:rsidR="00994B11" w:rsidRPr="00994B11" w:rsidRDefault="00994B11" w:rsidP="00994B11">
      <w:pPr>
        <w:numPr>
          <w:ilvl w:val="0"/>
          <w:numId w:val="26"/>
        </w:numPr>
        <w:spacing w:after="0"/>
        <w:jc w:val="both"/>
        <w:rPr>
          <w:rFonts w:asciiTheme="majorHAnsi" w:hAnsiTheme="majorHAnsi" w:cstheme="majorHAnsi"/>
        </w:rPr>
      </w:pPr>
      <w:r w:rsidRPr="00994B11">
        <w:rPr>
          <w:rFonts w:asciiTheme="majorHAnsi" w:hAnsiTheme="majorHAnsi" w:cstheme="majorHAnsi"/>
        </w:rPr>
        <w:t>Evaluating additional modalities such as lyrics or user interaction data.</w:t>
      </w:r>
    </w:p>
    <w:p w14:paraId="7751A6C1" w14:textId="77777777" w:rsidR="00994B11" w:rsidRPr="00994B11" w:rsidRDefault="00994B11" w:rsidP="00994B11">
      <w:pPr>
        <w:numPr>
          <w:ilvl w:val="0"/>
          <w:numId w:val="26"/>
        </w:numPr>
        <w:spacing w:after="0"/>
        <w:jc w:val="both"/>
        <w:rPr>
          <w:rFonts w:asciiTheme="majorHAnsi" w:hAnsiTheme="majorHAnsi" w:cstheme="majorHAnsi"/>
        </w:rPr>
      </w:pPr>
      <w:r w:rsidRPr="00994B11">
        <w:rPr>
          <w:rFonts w:asciiTheme="majorHAnsi" w:hAnsiTheme="majorHAnsi" w:cstheme="majorHAnsi"/>
        </w:rPr>
        <w:t>Expanding evaluation to downstream recommendation tasks.</w:t>
      </w:r>
    </w:p>
    <w:p w14:paraId="66DCB37F" w14:textId="77777777" w:rsidR="00994B11" w:rsidRDefault="00994B11" w:rsidP="00994B11">
      <w:pPr>
        <w:spacing w:after="0"/>
        <w:jc w:val="both"/>
        <w:rPr>
          <w:rFonts w:asciiTheme="majorHAnsi" w:hAnsiTheme="majorHAnsi" w:cstheme="majorHAnsi"/>
        </w:rPr>
      </w:pPr>
    </w:p>
    <w:p w14:paraId="1277433C" w14:textId="035ECC9F" w:rsidR="00994B11" w:rsidRPr="00994B11" w:rsidRDefault="00994B11" w:rsidP="00994B11">
      <w:pPr>
        <w:spacing w:after="0"/>
        <w:jc w:val="both"/>
        <w:rPr>
          <w:rFonts w:asciiTheme="majorHAnsi" w:hAnsiTheme="majorHAnsi" w:cstheme="majorHAnsi"/>
        </w:rPr>
      </w:pPr>
      <w:r w:rsidRPr="00994B11">
        <w:rPr>
          <w:rFonts w:asciiTheme="majorHAnsi" w:hAnsiTheme="majorHAnsi" w:cstheme="majorHAnsi"/>
        </w:rPr>
        <w:t xml:space="preserve">Overall, this phase demonstrates that building and evaluating multimodal systems is as much about </w:t>
      </w:r>
      <w:r w:rsidRPr="00994B11">
        <w:rPr>
          <w:rFonts w:asciiTheme="majorHAnsi" w:hAnsiTheme="majorHAnsi" w:cstheme="majorHAnsi"/>
          <w:b/>
          <w:bCs/>
        </w:rPr>
        <w:t>understanding limitations</w:t>
      </w:r>
      <w:r w:rsidRPr="00994B11">
        <w:rPr>
          <w:rFonts w:asciiTheme="majorHAnsi" w:hAnsiTheme="majorHAnsi" w:cstheme="majorHAnsi"/>
        </w:rPr>
        <w:t xml:space="preserve"> as it is about achieving strong performance, reinforcing the project’s value as a learning-oriented mini-thesis.</w:t>
      </w:r>
    </w:p>
    <w:p w14:paraId="6752D049" w14:textId="087731B7" w:rsidR="00643502" w:rsidRPr="001E6CD3" w:rsidRDefault="00643502" w:rsidP="001E6CD3">
      <w:pPr>
        <w:spacing w:after="0"/>
        <w:jc w:val="both"/>
        <w:rPr>
          <w:rFonts w:asciiTheme="majorHAnsi" w:hAnsiTheme="majorHAnsi" w:cstheme="majorHAnsi"/>
        </w:rPr>
      </w:pPr>
    </w:p>
    <w:sectPr w:rsidR="00643502" w:rsidRPr="001E6C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5DD319B"/>
    <w:multiLevelType w:val="hybridMultilevel"/>
    <w:tmpl w:val="9D8445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741459C"/>
    <w:multiLevelType w:val="multilevel"/>
    <w:tmpl w:val="60A4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1418B"/>
    <w:multiLevelType w:val="multilevel"/>
    <w:tmpl w:val="484C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C5BD3"/>
    <w:multiLevelType w:val="multilevel"/>
    <w:tmpl w:val="F9C8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76863"/>
    <w:multiLevelType w:val="multilevel"/>
    <w:tmpl w:val="DDEE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4B15C2"/>
    <w:multiLevelType w:val="multilevel"/>
    <w:tmpl w:val="F2F8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41224C"/>
    <w:multiLevelType w:val="multilevel"/>
    <w:tmpl w:val="DCE4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2E1DD7"/>
    <w:multiLevelType w:val="multilevel"/>
    <w:tmpl w:val="D0EC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542CE9"/>
    <w:multiLevelType w:val="multilevel"/>
    <w:tmpl w:val="599C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6C55B0"/>
    <w:multiLevelType w:val="multilevel"/>
    <w:tmpl w:val="0FFE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6D556B"/>
    <w:multiLevelType w:val="multilevel"/>
    <w:tmpl w:val="4E0C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746E17"/>
    <w:multiLevelType w:val="multilevel"/>
    <w:tmpl w:val="9284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036C48"/>
    <w:multiLevelType w:val="multilevel"/>
    <w:tmpl w:val="9CEE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BE4E18"/>
    <w:multiLevelType w:val="multilevel"/>
    <w:tmpl w:val="7AC8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4900FA"/>
    <w:multiLevelType w:val="multilevel"/>
    <w:tmpl w:val="3BB6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7974CA"/>
    <w:multiLevelType w:val="multilevel"/>
    <w:tmpl w:val="8496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5E127F"/>
    <w:multiLevelType w:val="multilevel"/>
    <w:tmpl w:val="AA2E2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F853E0"/>
    <w:multiLevelType w:val="multilevel"/>
    <w:tmpl w:val="24A2D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FD5EC7"/>
    <w:multiLevelType w:val="multilevel"/>
    <w:tmpl w:val="E384D68A"/>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795915BB"/>
    <w:multiLevelType w:val="multilevel"/>
    <w:tmpl w:val="B3E2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427556">
    <w:abstractNumId w:val="5"/>
  </w:num>
  <w:num w:numId="2" w16cid:durableId="745960778">
    <w:abstractNumId w:val="3"/>
  </w:num>
  <w:num w:numId="3" w16cid:durableId="343671963">
    <w:abstractNumId w:val="2"/>
  </w:num>
  <w:num w:numId="4" w16cid:durableId="1814256740">
    <w:abstractNumId w:val="4"/>
  </w:num>
  <w:num w:numId="5" w16cid:durableId="1471558286">
    <w:abstractNumId w:val="1"/>
  </w:num>
  <w:num w:numId="6" w16cid:durableId="1746415410">
    <w:abstractNumId w:val="0"/>
  </w:num>
  <w:num w:numId="7" w16cid:durableId="715856986">
    <w:abstractNumId w:val="24"/>
  </w:num>
  <w:num w:numId="8" w16cid:durableId="604653675">
    <w:abstractNumId w:val="6"/>
  </w:num>
  <w:num w:numId="9" w16cid:durableId="1307392193">
    <w:abstractNumId w:val="10"/>
  </w:num>
  <w:num w:numId="10" w16cid:durableId="403844130">
    <w:abstractNumId w:val="16"/>
  </w:num>
  <w:num w:numId="11" w16cid:durableId="989334167">
    <w:abstractNumId w:val="15"/>
  </w:num>
  <w:num w:numId="12" w16cid:durableId="2071492019">
    <w:abstractNumId w:val="7"/>
  </w:num>
  <w:num w:numId="13" w16cid:durableId="1533491439">
    <w:abstractNumId w:val="8"/>
  </w:num>
  <w:num w:numId="14" w16cid:durableId="98452955">
    <w:abstractNumId w:val="9"/>
  </w:num>
  <w:num w:numId="15" w16cid:durableId="1583370730">
    <w:abstractNumId w:val="12"/>
  </w:num>
  <w:num w:numId="16" w16cid:durableId="1736395569">
    <w:abstractNumId w:val="11"/>
  </w:num>
  <w:num w:numId="17" w16cid:durableId="1762481788">
    <w:abstractNumId w:val="19"/>
  </w:num>
  <w:num w:numId="18" w16cid:durableId="1287590720">
    <w:abstractNumId w:val="25"/>
  </w:num>
  <w:num w:numId="19" w16cid:durableId="1848010724">
    <w:abstractNumId w:val="17"/>
  </w:num>
  <w:num w:numId="20" w16cid:durableId="1840537474">
    <w:abstractNumId w:val="23"/>
  </w:num>
  <w:num w:numId="21" w16cid:durableId="1116948210">
    <w:abstractNumId w:val="20"/>
  </w:num>
  <w:num w:numId="22" w16cid:durableId="1378436806">
    <w:abstractNumId w:val="22"/>
  </w:num>
  <w:num w:numId="23" w16cid:durableId="1331176402">
    <w:abstractNumId w:val="18"/>
  </w:num>
  <w:num w:numId="24" w16cid:durableId="719477020">
    <w:abstractNumId w:val="21"/>
  </w:num>
  <w:num w:numId="25" w16cid:durableId="1899898915">
    <w:abstractNumId w:val="13"/>
  </w:num>
  <w:num w:numId="26" w16cid:durableId="636685524">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F08"/>
    <w:rsid w:val="000425B9"/>
    <w:rsid w:val="0005232D"/>
    <w:rsid w:val="0006063C"/>
    <w:rsid w:val="000B305A"/>
    <w:rsid w:val="000E34E7"/>
    <w:rsid w:val="0010266D"/>
    <w:rsid w:val="00104ADA"/>
    <w:rsid w:val="00120010"/>
    <w:rsid w:val="00144DD5"/>
    <w:rsid w:val="0015074B"/>
    <w:rsid w:val="001A79D3"/>
    <w:rsid w:val="001C3803"/>
    <w:rsid w:val="001D15AD"/>
    <w:rsid w:val="001E22B9"/>
    <w:rsid w:val="001E4F78"/>
    <w:rsid w:val="001E6CD3"/>
    <w:rsid w:val="001F55AC"/>
    <w:rsid w:val="002316DD"/>
    <w:rsid w:val="0023211D"/>
    <w:rsid w:val="00245670"/>
    <w:rsid w:val="0029639D"/>
    <w:rsid w:val="002F12E7"/>
    <w:rsid w:val="00310721"/>
    <w:rsid w:val="00326F90"/>
    <w:rsid w:val="003653D9"/>
    <w:rsid w:val="00367163"/>
    <w:rsid w:val="003935A1"/>
    <w:rsid w:val="003A15FE"/>
    <w:rsid w:val="004303DA"/>
    <w:rsid w:val="00432067"/>
    <w:rsid w:val="00441A97"/>
    <w:rsid w:val="00456A37"/>
    <w:rsid w:val="004751EE"/>
    <w:rsid w:val="0050427A"/>
    <w:rsid w:val="00522EB6"/>
    <w:rsid w:val="00543827"/>
    <w:rsid w:val="005665BD"/>
    <w:rsid w:val="00567D9D"/>
    <w:rsid w:val="005D0BA9"/>
    <w:rsid w:val="005D7938"/>
    <w:rsid w:val="00643502"/>
    <w:rsid w:val="00741A81"/>
    <w:rsid w:val="007E281D"/>
    <w:rsid w:val="007F6EE1"/>
    <w:rsid w:val="00890F97"/>
    <w:rsid w:val="008C1CF2"/>
    <w:rsid w:val="008D7F37"/>
    <w:rsid w:val="00994B11"/>
    <w:rsid w:val="009B3C45"/>
    <w:rsid w:val="00A26DE9"/>
    <w:rsid w:val="00A4378A"/>
    <w:rsid w:val="00A47D19"/>
    <w:rsid w:val="00A70EBD"/>
    <w:rsid w:val="00A8216C"/>
    <w:rsid w:val="00AA1C8D"/>
    <w:rsid w:val="00AA1D8D"/>
    <w:rsid w:val="00AE6060"/>
    <w:rsid w:val="00AF4631"/>
    <w:rsid w:val="00B03EEF"/>
    <w:rsid w:val="00B10778"/>
    <w:rsid w:val="00B47730"/>
    <w:rsid w:val="00B55FDC"/>
    <w:rsid w:val="00BD36A6"/>
    <w:rsid w:val="00BF73BA"/>
    <w:rsid w:val="00C367DA"/>
    <w:rsid w:val="00C57BC5"/>
    <w:rsid w:val="00C6636B"/>
    <w:rsid w:val="00C76350"/>
    <w:rsid w:val="00CA6478"/>
    <w:rsid w:val="00CB0664"/>
    <w:rsid w:val="00CB0B84"/>
    <w:rsid w:val="00CD1900"/>
    <w:rsid w:val="00CF6D90"/>
    <w:rsid w:val="00D338BF"/>
    <w:rsid w:val="00D35005"/>
    <w:rsid w:val="00DC6A17"/>
    <w:rsid w:val="00DD1CA2"/>
    <w:rsid w:val="00DE59FF"/>
    <w:rsid w:val="00E158CF"/>
    <w:rsid w:val="00E70315"/>
    <w:rsid w:val="00E973BF"/>
    <w:rsid w:val="00ED6AFF"/>
    <w:rsid w:val="00F3437A"/>
    <w:rsid w:val="00F673EC"/>
    <w:rsid w:val="00FB71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8A4C1F"/>
  <w14:defaultImageDpi w14:val="300"/>
  <w15:docId w15:val="{612C454C-3A18-4404-8E48-3F543257B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0266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714</TotalTime>
  <Pages>6</Pages>
  <Words>1404</Words>
  <Characters>8005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Edwin Santiago Delgado</cp:lastModifiedBy>
  <cp:revision>75</cp:revision>
  <dcterms:created xsi:type="dcterms:W3CDTF">2013-12-23T23:15:00Z</dcterms:created>
  <dcterms:modified xsi:type="dcterms:W3CDTF">2026-01-08T22:57:00Z</dcterms:modified>
  <cp:category/>
</cp:coreProperties>
</file>