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3583F" w14:textId="77777777" w:rsidR="00E31F5E" w:rsidRDefault="00452F3A" w:rsidP="00A1214C">
      <w:pPr>
        <w:pStyle w:val="Compact"/>
        <w:jc w:val="center"/>
        <w:rPr>
          <w:rFonts w:asciiTheme="majorHAnsi" w:hAnsiTheme="majorHAnsi" w:cstheme="majorHAnsi"/>
          <w:b/>
          <w:bCs/>
          <w:color w:val="000000" w:themeColor="text1"/>
          <w:sz w:val="40"/>
          <w:szCs w:val="40"/>
          <w:u w:val="single"/>
        </w:rPr>
      </w:pPr>
      <w:r w:rsidRPr="00A1214C">
        <w:rPr>
          <w:rFonts w:asciiTheme="majorHAnsi" w:hAnsiTheme="majorHAnsi" w:cstheme="majorHAnsi"/>
          <w:b/>
          <w:bCs/>
          <w:color w:val="000000" w:themeColor="text1"/>
          <w:sz w:val="40"/>
          <w:szCs w:val="40"/>
          <w:u w:val="single"/>
        </w:rPr>
        <w:t>Knowledge Graph Assignment Report</w:t>
      </w:r>
    </w:p>
    <w:p w14:paraId="041704C5" w14:textId="77777777" w:rsidR="00A1214C" w:rsidRDefault="00A1214C" w:rsidP="00452F3A">
      <w:pPr>
        <w:pStyle w:val="Compact"/>
        <w:rPr>
          <w:rFonts w:asciiTheme="majorHAnsi" w:hAnsiTheme="majorHAnsi" w:cstheme="majorHAnsi"/>
          <w:b/>
          <w:bCs/>
          <w:color w:val="000000" w:themeColor="text1"/>
          <w:sz w:val="22"/>
          <w:szCs w:val="22"/>
          <w:u w:val="single"/>
        </w:rPr>
      </w:pPr>
    </w:p>
    <w:p w14:paraId="2E38E01E" w14:textId="77777777" w:rsidR="00452F3A" w:rsidRDefault="00452F3A" w:rsidP="00452F3A">
      <w:pPr>
        <w:pStyle w:val="Compact"/>
        <w:rPr>
          <w:rFonts w:asciiTheme="majorHAnsi" w:hAnsiTheme="majorHAnsi" w:cstheme="majorHAnsi"/>
          <w:b/>
          <w:bCs/>
          <w:color w:val="000000" w:themeColor="text1"/>
          <w:sz w:val="22"/>
          <w:szCs w:val="22"/>
          <w:u w:val="single"/>
        </w:rPr>
      </w:pPr>
    </w:p>
    <w:p w14:paraId="6C43142F" w14:textId="7A5F546F" w:rsidR="00452F3A" w:rsidRPr="00452F3A" w:rsidRDefault="00452F3A" w:rsidP="00452F3A">
      <w:pPr>
        <w:pStyle w:val="Compact"/>
        <w:rPr>
          <w:rFonts w:asciiTheme="majorHAnsi" w:hAnsiTheme="majorHAnsi" w:cstheme="majorHAnsi"/>
          <w:color w:val="000000" w:themeColor="text1"/>
          <w:sz w:val="22"/>
          <w:szCs w:val="22"/>
        </w:rPr>
      </w:pPr>
      <w:r w:rsidRPr="00452F3A">
        <w:rPr>
          <w:rFonts w:asciiTheme="majorHAnsi" w:hAnsiTheme="majorHAnsi" w:cstheme="majorHAnsi"/>
          <w:color w:val="000000" w:themeColor="text1"/>
          <w:sz w:val="22"/>
          <w:szCs w:val="22"/>
        </w:rPr>
        <w:t>Report by:</w:t>
      </w:r>
    </w:p>
    <w:p w14:paraId="7B132EB4" w14:textId="77777777" w:rsidR="00452F3A" w:rsidRPr="00452F3A" w:rsidRDefault="00452F3A" w:rsidP="00452F3A">
      <w:pPr>
        <w:pStyle w:val="Compact"/>
        <w:rPr>
          <w:rFonts w:asciiTheme="majorHAnsi" w:hAnsiTheme="majorHAnsi" w:cstheme="majorHAnsi"/>
          <w:color w:val="000000" w:themeColor="text1"/>
          <w:sz w:val="22"/>
          <w:szCs w:val="22"/>
        </w:rPr>
      </w:pPr>
    </w:p>
    <w:p w14:paraId="02FD9EE8" w14:textId="18C8FA89" w:rsidR="00452F3A" w:rsidRPr="00452F3A" w:rsidRDefault="00452F3A" w:rsidP="00452F3A">
      <w:pPr>
        <w:pStyle w:val="Compact"/>
        <w:numPr>
          <w:ilvl w:val="0"/>
          <w:numId w:val="11"/>
        </w:numPr>
        <w:rPr>
          <w:rFonts w:asciiTheme="majorHAnsi" w:hAnsiTheme="majorHAnsi" w:cstheme="majorHAnsi"/>
          <w:color w:val="000000" w:themeColor="text1"/>
          <w:sz w:val="22"/>
          <w:szCs w:val="22"/>
        </w:rPr>
      </w:pPr>
      <w:r w:rsidRPr="00452F3A">
        <w:rPr>
          <w:rFonts w:asciiTheme="majorHAnsi" w:hAnsiTheme="majorHAnsi" w:cstheme="majorHAnsi"/>
          <w:color w:val="000000" w:themeColor="text1"/>
          <w:sz w:val="22"/>
          <w:szCs w:val="22"/>
        </w:rPr>
        <w:t>Edwin Santiago Delgado Rospigliosi</w:t>
      </w:r>
    </w:p>
    <w:p w14:paraId="402F483C" w14:textId="2732987D" w:rsidR="00452F3A" w:rsidRDefault="00452F3A" w:rsidP="00452F3A">
      <w:pPr>
        <w:pStyle w:val="Compact"/>
        <w:numPr>
          <w:ilvl w:val="0"/>
          <w:numId w:val="11"/>
        </w:numPr>
        <w:rPr>
          <w:rFonts w:asciiTheme="majorHAnsi" w:hAnsiTheme="majorHAnsi" w:cstheme="majorHAnsi"/>
          <w:color w:val="000000" w:themeColor="text1"/>
          <w:sz w:val="22"/>
          <w:szCs w:val="22"/>
        </w:rPr>
      </w:pPr>
      <w:r w:rsidRPr="00452F3A">
        <w:rPr>
          <w:rFonts w:asciiTheme="majorHAnsi" w:hAnsiTheme="majorHAnsi" w:cstheme="majorHAnsi"/>
          <w:color w:val="000000" w:themeColor="text1"/>
          <w:sz w:val="22"/>
          <w:szCs w:val="22"/>
        </w:rPr>
        <w:t>Nashly Gonzalez</w:t>
      </w:r>
    </w:p>
    <w:p w14:paraId="0F98E04B" w14:textId="1D9F85B7" w:rsidR="00EE7E5E" w:rsidRPr="00A1214C" w:rsidRDefault="00EE7E5E" w:rsidP="00EE7E5E">
      <w:pPr>
        <w:pStyle w:val="Heading1"/>
        <w:jc w:val="both"/>
        <w:rPr>
          <w:rFonts w:cstheme="majorHAnsi"/>
          <w:color w:val="000000" w:themeColor="text1"/>
          <w:sz w:val="32"/>
          <w:szCs w:val="32"/>
        </w:rPr>
      </w:pPr>
      <w:r>
        <w:rPr>
          <w:rFonts w:cstheme="majorHAnsi"/>
          <w:color w:val="000000" w:themeColor="text1"/>
          <w:sz w:val="32"/>
          <w:szCs w:val="32"/>
        </w:rPr>
        <w:t>A</w:t>
      </w:r>
      <w:r w:rsidRPr="00A1214C">
        <w:rPr>
          <w:rFonts w:cstheme="majorHAnsi"/>
          <w:color w:val="000000" w:themeColor="text1"/>
          <w:sz w:val="32"/>
          <w:szCs w:val="32"/>
        </w:rPr>
        <w:t xml:space="preserve">. </w:t>
      </w:r>
      <w:r w:rsidR="006342F3" w:rsidRPr="006342F3">
        <w:rPr>
          <w:rFonts w:cstheme="majorHAnsi"/>
          <w:color w:val="000000" w:themeColor="text1"/>
          <w:sz w:val="32"/>
          <w:szCs w:val="32"/>
        </w:rPr>
        <w:t xml:space="preserve">Exploring </w:t>
      </w:r>
      <w:proofErr w:type="spellStart"/>
      <w:r w:rsidR="006342F3" w:rsidRPr="006342F3">
        <w:rPr>
          <w:rFonts w:cstheme="majorHAnsi"/>
          <w:color w:val="000000" w:themeColor="text1"/>
          <w:sz w:val="32"/>
          <w:szCs w:val="32"/>
        </w:rPr>
        <w:t>DBpedia</w:t>
      </w:r>
      <w:proofErr w:type="spellEnd"/>
    </w:p>
    <w:p w14:paraId="4BC2EA07" w14:textId="77777777" w:rsidR="00EE7E5E" w:rsidRDefault="00EE7E5E" w:rsidP="00EE7E5E">
      <w:pPr>
        <w:pStyle w:val="Compact"/>
        <w:rPr>
          <w:rFonts w:asciiTheme="majorHAnsi" w:hAnsiTheme="majorHAnsi" w:cstheme="majorHAnsi"/>
          <w:color w:val="000000" w:themeColor="text1"/>
          <w:sz w:val="22"/>
          <w:szCs w:val="22"/>
        </w:rPr>
      </w:pPr>
    </w:p>
    <w:p w14:paraId="3A63EF04" w14:textId="77777777" w:rsidR="004A59BF" w:rsidRPr="004A59BF" w:rsidRDefault="004A59BF" w:rsidP="004A59BF">
      <w:pPr>
        <w:pStyle w:val="Compact"/>
        <w:jc w:val="both"/>
        <w:rPr>
          <w:rFonts w:asciiTheme="majorHAnsi" w:hAnsiTheme="majorHAnsi" w:cstheme="majorHAnsi"/>
          <w:color w:val="000000" w:themeColor="text1"/>
          <w:sz w:val="22"/>
          <w:szCs w:val="22"/>
        </w:rPr>
      </w:pPr>
      <w:r w:rsidRPr="004A59BF">
        <w:rPr>
          <w:rFonts w:asciiTheme="majorHAnsi" w:hAnsiTheme="majorHAnsi" w:cstheme="majorHAnsi"/>
          <w:color w:val="000000" w:themeColor="text1"/>
          <w:sz w:val="22"/>
          <w:szCs w:val="22"/>
        </w:rPr>
        <w:t xml:space="preserve">While working with </w:t>
      </w:r>
      <w:proofErr w:type="spellStart"/>
      <w:r w:rsidRPr="004A59BF">
        <w:rPr>
          <w:rFonts w:asciiTheme="majorHAnsi" w:hAnsiTheme="majorHAnsi" w:cstheme="majorHAnsi"/>
          <w:color w:val="000000" w:themeColor="text1"/>
          <w:sz w:val="22"/>
          <w:szCs w:val="22"/>
        </w:rPr>
        <w:t>GraphDB</w:t>
      </w:r>
      <w:proofErr w:type="spellEnd"/>
      <w:r w:rsidRPr="004A59BF">
        <w:rPr>
          <w:rFonts w:asciiTheme="majorHAnsi" w:hAnsiTheme="majorHAnsi" w:cstheme="majorHAnsi"/>
          <w:color w:val="000000" w:themeColor="text1"/>
          <w:sz w:val="22"/>
          <w:szCs w:val="22"/>
        </w:rPr>
        <w:t xml:space="preserve">, one particularly helpful feature we encountered was the Explore &gt; Class Hierarchy panel. This allowed us to visually inspect the structure of the ontology behind datasets like </w:t>
      </w:r>
      <w:proofErr w:type="spellStart"/>
      <w:r w:rsidRPr="004A59BF">
        <w:rPr>
          <w:rFonts w:asciiTheme="majorHAnsi" w:hAnsiTheme="majorHAnsi" w:cstheme="majorHAnsi"/>
          <w:color w:val="000000" w:themeColor="text1"/>
          <w:sz w:val="22"/>
          <w:szCs w:val="22"/>
        </w:rPr>
        <w:t>DBpedia</w:t>
      </w:r>
      <w:proofErr w:type="spellEnd"/>
      <w:r w:rsidRPr="004A59BF">
        <w:rPr>
          <w:rFonts w:asciiTheme="majorHAnsi" w:hAnsiTheme="majorHAnsi" w:cstheme="majorHAnsi"/>
          <w:color w:val="000000" w:themeColor="text1"/>
          <w:sz w:val="22"/>
          <w:szCs w:val="22"/>
        </w:rPr>
        <w:t xml:space="preserve">, making it easier to understand how concepts and relationships are organized without writing SPARQL manually. Another useful tool was </w:t>
      </w:r>
      <w:proofErr w:type="gramStart"/>
      <w:r w:rsidRPr="004A59BF">
        <w:rPr>
          <w:rFonts w:asciiTheme="majorHAnsi" w:hAnsiTheme="majorHAnsi" w:cstheme="majorHAnsi"/>
          <w:color w:val="000000" w:themeColor="text1"/>
          <w:sz w:val="22"/>
          <w:szCs w:val="22"/>
        </w:rPr>
        <w:t>the Graph</w:t>
      </w:r>
      <w:proofErr w:type="gramEnd"/>
      <w:r w:rsidRPr="004A59BF">
        <w:rPr>
          <w:rFonts w:asciiTheme="majorHAnsi" w:hAnsiTheme="majorHAnsi" w:cstheme="majorHAnsi"/>
          <w:color w:val="000000" w:themeColor="text1"/>
          <w:sz w:val="22"/>
          <w:szCs w:val="22"/>
        </w:rPr>
        <w:t xml:space="preserve"> View, which gives a graphical representation of query </w:t>
      </w:r>
      <w:proofErr w:type="gramStart"/>
      <w:r w:rsidRPr="004A59BF">
        <w:rPr>
          <w:rFonts w:asciiTheme="majorHAnsi" w:hAnsiTheme="majorHAnsi" w:cstheme="majorHAnsi"/>
          <w:color w:val="000000" w:themeColor="text1"/>
          <w:sz w:val="22"/>
          <w:szCs w:val="22"/>
        </w:rPr>
        <w:t>results—</w:t>
      </w:r>
      <w:proofErr w:type="gramEnd"/>
      <w:r w:rsidRPr="004A59BF">
        <w:rPr>
          <w:rFonts w:asciiTheme="majorHAnsi" w:hAnsiTheme="majorHAnsi" w:cstheme="majorHAnsi"/>
          <w:color w:val="000000" w:themeColor="text1"/>
          <w:sz w:val="22"/>
          <w:szCs w:val="22"/>
        </w:rPr>
        <w:t>especially valuable for tracing how entities are connected in a large dataset.</w:t>
      </w:r>
    </w:p>
    <w:p w14:paraId="26D52ED7" w14:textId="77777777" w:rsidR="004A59BF" w:rsidRPr="004A59BF" w:rsidRDefault="004A59BF" w:rsidP="004A59BF">
      <w:pPr>
        <w:pStyle w:val="Compact"/>
        <w:jc w:val="both"/>
        <w:rPr>
          <w:rFonts w:asciiTheme="majorHAnsi" w:hAnsiTheme="majorHAnsi" w:cstheme="majorHAnsi"/>
          <w:color w:val="000000" w:themeColor="text1"/>
          <w:sz w:val="22"/>
          <w:szCs w:val="22"/>
        </w:rPr>
      </w:pPr>
    </w:p>
    <w:p w14:paraId="564A7FB0" w14:textId="36A3B4C3" w:rsidR="00EE7E5E" w:rsidRPr="00452F3A" w:rsidRDefault="004A59BF" w:rsidP="004A59BF">
      <w:pPr>
        <w:pStyle w:val="Compact"/>
        <w:jc w:val="both"/>
        <w:rPr>
          <w:rFonts w:asciiTheme="majorHAnsi" w:hAnsiTheme="majorHAnsi" w:cstheme="majorHAnsi"/>
          <w:color w:val="000000" w:themeColor="text1"/>
          <w:sz w:val="22"/>
          <w:szCs w:val="22"/>
        </w:rPr>
      </w:pPr>
      <w:r w:rsidRPr="004A59BF">
        <w:rPr>
          <w:rFonts w:asciiTheme="majorHAnsi" w:hAnsiTheme="majorHAnsi" w:cstheme="majorHAnsi"/>
          <w:color w:val="000000" w:themeColor="text1"/>
          <w:sz w:val="22"/>
          <w:szCs w:val="22"/>
        </w:rPr>
        <w:t xml:space="preserve">We also discovered that </w:t>
      </w:r>
      <w:proofErr w:type="spellStart"/>
      <w:r w:rsidRPr="004A59BF">
        <w:rPr>
          <w:rFonts w:asciiTheme="majorHAnsi" w:hAnsiTheme="majorHAnsi" w:cstheme="majorHAnsi"/>
          <w:color w:val="000000" w:themeColor="text1"/>
          <w:sz w:val="22"/>
          <w:szCs w:val="22"/>
        </w:rPr>
        <w:t>GraphDB</w:t>
      </w:r>
      <w:proofErr w:type="spellEnd"/>
      <w:r w:rsidRPr="004A59BF">
        <w:rPr>
          <w:rFonts w:asciiTheme="majorHAnsi" w:hAnsiTheme="majorHAnsi" w:cstheme="majorHAnsi"/>
          <w:color w:val="000000" w:themeColor="text1"/>
          <w:sz w:val="22"/>
          <w:szCs w:val="22"/>
        </w:rPr>
        <w:t xml:space="preserve"> supports direct TSV export of SPARQL results, which was essential for our work on Knowledge Graph Embeddings. By carefully crafting SPARQL queries that focused only on entity–relation–entity triples</w:t>
      </w:r>
      <w:r w:rsidR="00A722A2">
        <w:rPr>
          <w:rFonts w:asciiTheme="majorHAnsi" w:hAnsiTheme="majorHAnsi" w:cstheme="majorHAnsi"/>
          <w:color w:val="000000" w:themeColor="text1"/>
          <w:sz w:val="22"/>
          <w:szCs w:val="22"/>
        </w:rPr>
        <w:t xml:space="preserve">, </w:t>
      </w:r>
      <w:r w:rsidRPr="004A59BF">
        <w:rPr>
          <w:rFonts w:asciiTheme="majorHAnsi" w:hAnsiTheme="majorHAnsi" w:cstheme="majorHAnsi"/>
          <w:color w:val="000000" w:themeColor="text1"/>
          <w:sz w:val="22"/>
          <w:szCs w:val="22"/>
        </w:rPr>
        <w:t xml:space="preserve">we were able to generate clean TSV files suitable for tools like </w:t>
      </w:r>
      <w:proofErr w:type="spellStart"/>
      <w:r w:rsidRPr="004A59BF">
        <w:rPr>
          <w:rFonts w:asciiTheme="majorHAnsi" w:hAnsiTheme="majorHAnsi" w:cstheme="majorHAnsi"/>
          <w:color w:val="000000" w:themeColor="text1"/>
          <w:sz w:val="22"/>
          <w:szCs w:val="22"/>
        </w:rPr>
        <w:t>PyKEEN</w:t>
      </w:r>
      <w:proofErr w:type="spellEnd"/>
      <w:r w:rsidRPr="004A59BF">
        <w:rPr>
          <w:rFonts w:asciiTheme="majorHAnsi" w:hAnsiTheme="majorHAnsi" w:cstheme="majorHAnsi"/>
          <w:color w:val="000000" w:themeColor="text1"/>
          <w:sz w:val="22"/>
          <w:szCs w:val="22"/>
        </w:rPr>
        <w:t>. This streamlined the workflow from semantic data exploration to machine learning–ready formats, bridging the gap between symbolic and numeric representations.</w:t>
      </w:r>
    </w:p>
    <w:p w14:paraId="400D10F9" w14:textId="550D4CDE" w:rsidR="00E31F5E" w:rsidRPr="00A1214C" w:rsidRDefault="006B745B" w:rsidP="001A1545">
      <w:pPr>
        <w:pStyle w:val="Heading1"/>
        <w:jc w:val="both"/>
        <w:rPr>
          <w:rFonts w:cstheme="majorHAnsi"/>
          <w:color w:val="000000" w:themeColor="text1"/>
          <w:sz w:val="32"/>
          <w:szCs w:val="32"/>
        </w:rPr>
      </w:pPr>
      <w:r>
        <w:rPr>
          <w:rFonts w:cstheme="majorHAnsi"/>
          <w:color w:val="000000" w:themeColor="text1"/>
          <w:sz w:val="32"/>
          <w:szCs w:val="32"/>
        </w:rPr>
        <w:t>B</w:t>
      </w:r>
      <w:r w:rsidR="00452F3A" w:rsidRPr="00A1214C">
        <w:rPr>
          <w:rFonts w:cstheme="majorHAnsi"/>
          <w:color w:val="000000" w:themeColor="text1"/>
          <w:sz w:val="32"/>
          <w:szCs w:val="32"/>
        </w:rPr>
        <w:t>. Ontology Design and Population</w:t>
      </w:r>
    </w:p>
    <w:p w14:paraId="5051011D" w14:textId="77777777" w:rsidR="00E31F5E" w:rsidRPr="001A1545" w:rsidRDefault="00452F3A" w:rsidP="001A1545">
      <w:pPr>
        <w:pStyle w:val="Heading2"/>
        <w:jc w:val="both"/>
        <w:rPr>
          <w:rFonts w:cstheme="majorHAnsi"/>
          <w:color w:val="000000" w:themeColor="text1"/>
        </w:rPr>
      </w:pPr>
      <w:r w:rsidRPr="001A1545">
        <w:rPr>
          <w:rFonts w:cstheme="majorHAnsi"/>
          <w:color w:val="000000" w:themeColor="text1"/>
        </w:rPr>
        <w:t>1. TBOX Design Methodology</w:t>
      </w:r>
    </w:p>
    <w:p w14:paraId="55249C89" w14:textId="77777777" w:rsidR="001A1545" w:rsidRPr="001A1545" w:rsidRDefault="001A1545" w:rsidP="001A1545">
      <w:pPr>
        <w:jc w:val="both"/>
        <w:rPr>
          <w:rFonts w:asciiTheme="majorHAnsi" w:hAnsiTheme="majorHAnsi" w:cstheme="majorHAnsi"/>
          <w:color w:val="000000" w:themeColor="text1"/>
        </w:rPr>
      </w:pPr>
    </w:p>
    <w:p w14:paraId="5E95CB1C" w14:textId="77777777" w:rsidR="00447DEC" w:rsidRPr="00447DEC" w:rsidRDefault="00447DEC" w:rsidP="00447DEC">
      <w:pPr>
        <w:jc w:val="both"/>
        <w:rPr>
          <w:rFonts w:asciiTheme="majorHAnsi" w:hAnsiTheme="majorHAnsi" w:cstheme="majorHAnsi"/>
          <w:color w:val="000000" w:themeColor="text1"/>
        </w:rPr>
      </w:pPr>
      <w:r w:rsidRPr="00447DEC">
        <w:rPr>
          <w:rFonts w:asciiTheme="majorHAnsi" w:hAnsiTheme="majorHAnsi" w:cstheme="majorHAnsi"/>
          <w:color w:val="000000" w:themeColor="text1"/>
        </w:rPr>
        <w:t xml:space="preserve">The TBOX (Terminological Box) models the schema of the ontology. We defined essential research-related concepts such as Paper, Author, Conference, Edition, Review, and Topic as classes. These classes are connected through carefully designed object properties such as </w:t>
      </w:r>
      <w:proofErr w:type="spellStart"/>
      <w:r w:rsidRPr="00447DEC">
        <w:rPr>
          <w:rFonts w:asciiTheme="majorHAnsi" w:hAnsiTheme="majorHAnsi" w:cstheme="majorHAnsi"/>
          <w:color w:val="000000" w:themeColor="text1"/>
        </w:rPr>
        <w:t>hasAuthor</w:t>
      </w:r>
      <w:proofErr w:type="spellEnd"/>
      <w:r w:rsidRPr="00447DEC">
        <w:rPr>
          <w:rFonts w:asciiTheme="majorHAnsi" w:hAnsiTheme="majorHAnsi" w:cstheme="majorHAnsi"/>
          <w:color w:val="000000" w:themeColor="text1"/>
        </w:rPr>
        <w:t xml:space="preserve">, cites, </w:t>
      </w:r>
      <w:proofErr w:type="spellStart"/>
      <w:r w:rsidRPr="00447DEC">
        <w:rPr>
          <w:rFonts w:asciiTheme="majorHAnsi" w:hAnsiTheme="majorHAnsi" w:cstheme="majorHAnsi"/>
          <w:color w:val="000000" w:themeColor="text1"/>
        </w:rPr>
        <w:t>hasKeyword</w:t>
      </w:r>
      <w:proofErr w:type="spellEnd"/>
      <w:r w:rsidRPr="00447DEC">
        <w:rPr>
          <w:rFonts w:asciiTheme="majorHAnsi" w:hAnsiTheme="majorHAnsi" w:cstheme="majorHAnsi"/>
          <w:color w:val="000000" w:themeColor="text1"/>
        </w:rPr>
        <w:t xml:space="preserve">, </w:t>
      </w:r>
      <w:proofErr w:type="spellStart"/>
      <w:r w:rsidRPr="00447DEC">
        <w:rPr>
          <w:rFonts w:asciiTheme="majorHAnsi" w:hAnsiTheme="majorHAnsi" w:cstheme="majorHAnsi"/>
          <w:color w:val="000000" w:themeColor="text1"/>
        </w:rPr>
        <w:t>publishedIn</w:t>
      </w:r>
      <w:proofErr w:type="spellEnd"/>
      <w:r w:rsidRPr="00447DEC">
        <w:rPr>
          <w:rFonts w:asciiTheme="majorHAnsi" w:hAnsiTheme="majorHAnsi" w:cstheme="majorHAnsi"/>
          <w:color w:val="000000" w:themeColor="text1"/>
        </w:rPr>
        <w:t xml:space="preserve">, and </w:t>
      </w:r>
      <w:proofErr w:type="spellStart"/>
      <w:r w:rsidRPr="00447DEC">
        <w:rPr>
          <w:rFonts w:asciiTheme="majorHAnsi" w:hAnsiTheme="majorHAnsi" w:cstheme="majorHAnsi"/>
          <w:color w:val="000000" w:themeColor="text1"/>
        </w:rPr>
        <w:t>assignedReviewer</w:t>
      </w:r>
      <w:proofErr w:type="spellEnd"/>
      <w:r w:rsidRPr="00447DEC">
        <w:rPr>
          <w:rFonts w:asciiTheme="majorHAnsi" w:hAnsiTheme="majorHAnsi" w:cstheme="majorHAnsi"/>
          <w:color w:val="000000" w:themeColor="text1"/>
        </w:rPr>
        <w:t xml:space="preserve">, each annotated with </w:t>
      </w:r>
      <w:proofErr w:type="spellStart"/>
      <w:proofErr w:type="gramStart"/>
      <w:r w:rsidRPr="00447DEC">
        <w:rPr>
          <w:rFonts w:asciiTheme="majorHAnsi" w:hAnsiTheme="majorHAnsi" w:cstheme="majorHAnsi"/>
          <w:color w:val="000000" w:themeColor="text1"/>
        </w:rPr>
        <w:t>rdfs:domain</w:t>
      </w:r>
      <w:proofErr w:type="spellEnd"/>
      <w:proofErr w:type="gramEnd"/>
      <w:r w:rsidRPr="00447DEC">
        <w:rPr>
          <w:rFonts w:asciiTheme="majorHAnsi" w:hAnsiTheme="majorHAnsi" w:cstheme="majorHAnsi"/>
          <w:color w:val="000000" w:themeColor="text1"/>
        </w:rPr>
        <w:t xml:space="preserve"> and </w:t>
      </w:r>
      <w:proofErr w:type="spellStart"/>
      <w:proofErr w:type="gramStart"/>
      <w:r w:rsidRPr="00447DEC">
        <w:rPr>
          <w:rFonts w:asciiTheme="majorHAnsi" w:hAnsiTheme="majorHAnsi" w:cstheme="majorHAnsi"/>
          <w:color w:val="000000" w:themeColor="text1"/>
        </w:rPr>
        <w:t>rdfs:range</w:t>
      </w:r>
      <w:proofErr w:type="spellEnd"/>
      <w:proofErr w:type="gramEnd"/>
      <w:r w:rsidRPr="00447DEC">
        <w:rPr>
          <w:rFonts w:asciiTheme="majorHAnsi" w:hAnsiTheme="majorHAnsi" w:cstheme="majorHAnsi"/>
          <w:color w:val="000000" w:themeColor="text1"/>
        </w:rPr>
        <w:t xml:space="preserve"> to constrain their semantic scope and enable automated reasoning.</w:t>
      </w:r>
    </w:p>
    <w:p w14:paraId="339DE529" w14:textId="77777777" w:rsidR="00447DEC" w:rsidRPr="00447DEC" w:rsidRDefault="00447DEC" w:rsidP="00447DEC">
      <w:pPr>
        <w:jc w:val="both"/>
        <w:rPr>
          <w:rFonts w:asciiTheme="majorHAnsi" w:hAnsiTheme="majorHAnsi" w:cstheme="majorHAnsi"/>
          <w:color w:val="000000" w:themeColor="text1"/>
        </w:rPr>
      </w:pPr>
      <w:r w:rsidRPr="00447DEC">
        <w:rPr>
          <w:rFonts w:asciiTheme="majorHAnsi" w:hAnsiTheme="majorHAnsi" w:cstheme="majorHAnsi"/>
          <w:color w:val="000000" w:themeColor="text1"/>
        </w:rPr>
        <w:t>Each relationship plays a specific role in enhancing the model’s ability to infer knowledge:</w:t>
      </w:r>
    </w:p>
    <w:p w14:paraId="4B6D36A0" w14:textId="77777777" w:rsidR="00447DEC" w:rsidRPr="00447DEC" w:rsidRDefault="00447DEC" w:rsidP="00447DEC">
      <w:pPr>
        <w:numPr>
          <w:ilvl w:val="0"/>
          <w:numId w:val="12"/>
        </w:numPr>
        <w:jc w:val="both"/>
        <w:rPr>
          <w:rFonts w:asciiTheme="majorHAnsi" w:hAnsiTheme="majorHAnsi" w:cstheme="majorHAnsi"/>
          <w:color w:val="000000" w:themeColor="text1"/>
        </w:rPr>
      </w:pPr>
      <w:proofErr w:type="spellStart"/>
      <w:r w:rsidRPr="00447DEC">
        <w:rPr>
          <w:rFonts w:asciiTheme="majorHAnsi" w:hAnsiTheme="majorHAnsi" w:cstheme="majorHAnsi"/>
          <w:b/>
          <w:bCs/>
          <w:color w:val="000000" w:themeColor="text1"/>
        </w:rPr>
        <w:t>hasAuthor</w:t>
      </w:r>
      <w:proofErr w:type="spellEnd"/>
      <w:r w:rsidRPr="00447DEC">
        <w:rPr>
          <w:rFonts w:asciiTheme="majorHAnsi" w:hAnsiTheme="majorHAnsi" w:cstheme="majorHAnsi"/>
          <w:color w:val="000000" w:themeColor="text1"/>
        </w:rPr>
        <w:t xml:space="preserve"> connects papers to authors, enabling reasoning about authorship networks, co-authorship patterns, and author productivity.</w:t>
      </w:r>
    </w:p>
    <w:p w14:paraId="37D58512" w14:textId="77777777" w:rsidR="00447DEC" w:rsidRPr="00447DEC" w:rsidRDefault="00447DEC" w:rsidP="00447DEC">
      <w:pPr>
        <w:numPr>
          <w:ilvl w:val="0"/>
          <w:numId w:val="12"/>
        </w:numPr>
        <w:jc w:val="both"/>
        <w:rPr>
          <w:rFonts w:asciiTheme="majorHAnsi" w:hAnsiTheme="majorHAnsi" w:cstheme="majorHAnsi"/>
          <w:color w:val="000000" w:themeColor="text1"/>
        </w:rPr>
      </w:pPr>
      <w:r w:rsidRPr="00447DEC">
        <w:rPr>
          <w:rFonts w:asciiTheme="majorHAnsi" w:hAnsiTheme="majorHAnsi" w:cstheme="majorHAnsi"/>
          <w:b/>
          <w:bCs/>
          <w:color w:val="000000" w:themeColor="text1"/>
        </w:rPr>
        <w:t>cites</w:t>
      </w:r>
      <w:r w:rsidRPr="00447DEC">
        <w:rPr>
          <w:rFonts w:asciiTheme="majorHAnsi" w:hAnsiTheme="majorHAnsi" w:cstheme="majorHAnsi"/>
          <w:color w:val="000000" w:themeColor="text1"/>
        </w:rPr>
        <w:t xml:space="preserve"> </w:t>
      </w:r>
      <w:proofErr w:type="gramStart"/>
      <w:r w:rsidRPr="00447DEC">
        <w:rPr>
          <w:rFonts w:asciiTheme="majorHAnsi" w:hAnsiTheme="majorHAnsi" w:cstheme="majorHAnsi"/>
          <w:color w:val="000000" w:themeColor="text1"/>
        </w:rPr>
        <w:t>models</w:t>
      </w:r>
      <w:proofErr w:type="gramEnd"/>
      <w:r w:rsidRPr="00447DEC">
        <w:rPr>
          <w:rFonts w:asciiTheme="majorHAnsi" w:hAnsiTheme="majorHAnsi" w:cstheme="majorHAnsi"/>
          <w:color w:val="000000" w:themeColor="text1"/>
        </w:rPr>
        <w:t xml:space="preserve"> citation links between papers, supporting the inference of influence, research lineage, and topic propagation over time.</w:t>
      </w:r>
    </w:p>
    <w:p w14:paraId="155EE16D" w14:textId="77777777" w:rsidR="00447DEC" w:rsidRPr="00447DEC" w:rsidRDefault="00447DEC" w:rsidP="00447DEC">
      <w:pPr>
        <w:numPr>
          <w:ilvl w:val="0"/>
          <w:numId w:val="12"/>
        </w:numPr>
        <w:jc w:val="both"/>
        <w:rPr>
          <w:rFonts w:asciiTheme="majorHAnsi" w:hAnsiTheme="majorHAnsi" w:cstheme="majorHAnsi"/>
          <w:color w:val="000000" w:themeColor="text1"/>
        </w:rPr>
      </w:pPr>
      <w:proofErr w:type="spellStart"/>
      <w:r w:rsidRPr="00447DEC">
        <w:rPr>
          <w:rFonts w:asciiTheme="majorHAnsi" w:hAnsiTheme="majorHAnsi" w:cstheme="majorHAnsi"/>
          <w:b/>
          <w:bCs/>
          <w:color w:val="000000" w:themeColor="text1"/>
        </w:rPr>
        <w:lastRenderedPageBreak/>
        <w:t>hasKeyword</w:t>
      </w:r>
      <w:proofErr w:type="spellEnd"/>
      <w:r w:rsidRPr="00447DEC">
        <w:rPr>
          <w:rFonts w:asciiTheme="majorHAnsi" w:hAnsiTheme="majorHAnsi" w:cstheme="majorHAnsi"/>
          <w:color w:val="000000" w:themeColor="text1"/>
        </w:rPr>
        <w:t xml:space="preserve"> or </w:t>
      </w:r>
      <w:proofErr w:type="spellStart"/>
      <w:r w:rsidRPr="00447DEC">
        <w:rPr>
          <w:rFonts w:asciiTheme="majorHAnsi" w:hAnsiTheme="majorHAnsi" w:cstheme="majorHAnsi"/>
          <w:b/>
          <w:bCs/>
          <w:color w:val="000000" w:themeColor="text1"/>
        </w:rPr>
        <w:t>hasTopic</w:t>
      </w:r>
      <w:proofErr w:type="spellEnd"/>
      <w:r w:rsidRPr="00447DEC">
        <w:rPr>
          <w:rFonts w:asciiTheme="majorHAnsi" w:hAnsiTheme="majorHAnsi" w:cstheme="majorHAnsi"/>
          <w:color w:val="000000" w:themeColor="text1"/>
        </w:rPr>
        <w:t xml:space="preserve"> links papers to their topical areas, which facilitates semantic clustering and topic-based retrieval.</w:t>
      </w:r>
    </w:p>
    <w:p w14:paraId="73FADCEC" w14:textId="77777777" w:rsidR="00447DEC" w:rsidRPr="00447DEC" w:rsidRDefault="00447DEC" w:rsidP="00447DEC">
      <w:pPr>
        <w:numPr>
          <w:ilvl w:val="0"/>
          <w:numId w:val="12"/>
        </w:numPr>
        <w:jc w:val="both"/>
        <w:rPr>
          <w:rFonts w:asciiTheme="majorHAnsi" w:hAnsiTheme="majorHAnsi" w:cstheme="majorHAnsi"/>
          <w:color w:val="000000" w:themeColor="text1"/>
        </w:rPr>
      </w:pPr>
      <w:proofErr w:type="spellStart"/>
      <w:r w:rsidRPr="00447DEC">
        <w:rPr>
          <w:rFonts w:asciiTheme="majorHAnsi" w:hAnsiTheme="majorHAnsi" w:cstheme="majorHAnsi"/>
          <w:b/>
          <w:bCs/>
          <w:color w:val="000000" w:themeColor="text1"/>
        </w:rPr>
        <w:t>assignedReviewer</w:t>
      </w:r>
      <w:proofErr w:type="spellEnd"/>
      <w:r w:rsidRPr="00447DEC">
        <w:rPr>
          <w:rFonts w:asciiTheme="majorHAnsi" w:hAnsiTheme="majorHAnsi" w:cstheme="majorHAnsi"/>
          <w:color w:val="000000" w:themeColor="text1"/>
        </w:rPr>
        <w:t xml:space="preserve"> connects reviews with reviewers, providing metadata useful for detecting conflicts of interest or expertise alignment.</w:t>
      </w:r>
    </w:p>
    <w:p w14:paraId="79FA5120" w14:textId="77777777" w:rsidR="00447DEC" w:rsidRPr="00447DEC" w:rsidRDefault="00447DEC" w:rsidP="00447DEC">
      <w:pPr>
        <w:numPr>
          <w:ilvl w:val="0"/>
          <w:numId w:val="12"/>
        </w:numPr>
        <w:jc w:val="both"/>
        <w:rPr>
          <w:rFonts w:asciiTheme="majorHAnsi" w:hAnsiTheme="majorHAnsi" w:cstheme="majorHAnsi"/>
          <w:color w:val="000000" w:themeColor="text1"/>
        </w:rPr>
      </w:pPr>
      <w:proofErr w:type="spellStart"/>
      <w:proofErr w:type="gramStart"/>
      <w:r w:rsidRPr="00447DEC">
        <w:rPr>
          <w:rFonts w:asciiTheme="majorHAnsi" w:hAnsiTheme="majorHAnsi" w:cstheme="majorHAnsi"/>
          <w:b/>
          <w:bCs/>
          <w:color w:val="000000" w:themeColor="text1"/>
        </w:rPr>
        <w:t>publishedIn</w:t>
      </w:r>
      <w:proofErr w:type="spellEnd"/>
      <w:proofErr w:type="gramEnd"/>
      <w:r w:rsidRPr="00447DEC">
        <w:rPr>
          <w:rFonts w:asciiTheme="majorHAnsi" w:hAnsiTheme="majorHAnsi" w:cstheme="majorHAnsi"/>
          <w:color w:val="000000" w:themeColor="text1"/>
        </w:rPr>
        <w:t xml:space="preserve"> links papers to conferences or editions, allowing temporal or venue-based exploration.</w:t>
      </w:r>
    </w:p>
    <w:p w14:paraId="13074186" w14:textId="77777777" w:rsidR="00447DEC" w:rsidRPr="00447DEC" w:rsidRDefault="00447DEC" w:rsidP="00447DEC">
      <w:pPr>
        <w:jc w:val="both"/>
        <w:rPr>
          <w:rFonts w:asciiTheme="majorHAnsi" w:hAnsiTheme="majorHAnsi" w:cstheme="majorHAnsi"/>
          <w:color w:val="000000" w:themeColor="text1"/>
        </w:rPr>
      </w:pPr>
      <w:r w:rsidRPr="00447DEC">
        <w:rPr>
          <w:rFonts w:asciiTheme="majorHAnsi" w:hAnsiTheme="majorHAnsi" w:cstheme="majorHAnsi"/>
          <w:color w:val="000000" w:themeColor="text1"/>
        </w:rPr>
        <w:t xml:space="preserve">These structured relationships form a rich semantic graph. By using RDFS reasoning, the ontology can infer implicit facts—for instance, deducing that someone connected via </w:t>
      </w:r>
      <w:proofErr w:type="spellStart"/>
      <w:r w:rsidRPr="00447DEC">
        <w:rPr>
          <w:rFonts w:asciiTheme="majorHAnsi" w:hAnsiTheme="majorHAnsi" w:cstheme="majorHAnsi"/>
          <w:color w:val="000000" w:themeColor="text1"/>
        </w:rPr>
        <w:t>assignedReviewer</w:t>
      </w:r>
      <w:proofErr w:type="spellEnd"/>
      <w:r w:rsidRPr="00447DEC">
        <w:rPr>
          <w:rFonts w:asciiTheme="majorHAnsi" w:hAnsiTheme="majorHAnsi" w:cstheme="majorHAnsi"/>
          <w:color w:val="000000" w:themeColor="text1"/>
        </w:rPr>
        <w:t xml:space="preserve"> must be a Reviewer, or identifying indirect topic connections through shared citations. This layered structure is not only human-readable but also optimized for knowledge graph embedding, enabling downstream machine learning tasks like link prediction and recommendation.</w:t>
      </w:r>
    </w:p>
    <w:p w14:paraId="18695FC3" w14:textId="77777777" w:rsidR="00447DEC" w:rsidRDefault="00447DEC" w:rsidP="00447DEC">
      <w:pPr>
        <w:jc w:val="both"/>
        <w:rPr>
          <w:rFonts w:asciiTheme="majorHAnsi" w:hAnsiTheme="majorHAnsi" w:cstheme="majorHAnsi"/>
          <w:color w:val="000000" w:themeColor="text1"/>
        </w:rPr>
      </w:pPr>
      <w:r w:rsidRPr="00447DEC">
        <w:rPr>
          <w:rFonts w:asciiTheme="majorHAnsi" w:hAnsiTheme="majorHAnsi" w:cstheme="majorHAnsi"/>
          <w:color w:val="000000" w:themeColor="text1"/>
        </w:rPr>
        <w:t>Below is a graphical representation of the TBOX structure:</w:t>
      </w:r>
    </w:p>
    <w:p w14:paraId="34EFADFE" w14:textId="77777777" w:rsidR="00447DEC" w:rsidRPr="00447DEC" w:rsidRDefault="00447DEC" w:rsidP="00447DEC">
      <w:pPr>
        <w:jc w:val="both"/>
        <w:rPr>
          <w:rFonts w:asciiTheme="majorHAnsi" w:hAnsiTheme="majorHAnsi" w:cstheme="majorHAnsi"/>
          <w:color w:val="000000" w:themeColor="text1"/>
        </w:rPr>
      </w:pPr>
    </w:p>
    <w:p w14:paraId="7BF8C04F" w14:textId="49642633" w:rsidR="001A1545" w:rsidRDefault="00452F3A" w:rsidP="007021FD">
      <w:pPr>
        <w:jc w:val="center"/>
        <w:rPr>
          <w:rFonts w:asciiTheme="majorHAnsi" w:hAnsiTheme="majorHAnsi" w:cstheme="majorHAnsi"/>
          <w:color w:val="000000" w:themeColor="text1"/>
        </w:rPr>
      </w:pPr>
      <w:r w:rsidRPr="001A1545">
        <w:rPr>
          <w:rFonts w:asciiTheme="majorHAnsi" w:hAnsiTheme="majorHAnsi" w:cstheme="majorHAnsi"/>
          <w:noProof/>
          <w:color w:val="000000" w:themeColor="text1"/>
        </w:rPr>
        <w:drawing>
          <wp:inline distT="0" distB="0" distL="0" distR="0" wp14:anchorId="1FAB5B33" wp14:editId="36E2A155">
            <wp:extent cx="3766457" cy="3766457"/>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GPT Image 15 jun 2025, 04_15_02 p.m..png"/>
                    <pic:cNvPicPr/>
                  </pic:nvPicPr>
                  <pic:blipFill>
                    <a:blip r:embed="rId6"/>
                    <a:stretch>
                      <a:fillRect/>
                    </a:stretch>
                  </pic:blipFill>
                  <pic:spPr>
                    <a:xfrm>
                      <a:off x="0" y="0"/>
                      <a:ext cx="3768892" cy="3768892"/>
                    </a:xfrm>
                    <a:prstGeom prst="rect">
                      <a:avLst/>
                    </a:prstGeom>
                  </pic:spPr>
                </pic:pic>
              </a:graphicData>
            </a:graphic>
          </wp:inline>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7021FD" w14:paraId="214545E0" w14:textId="77777777" w:rsidTr="00093239">
        <w:trPr>
          <w:jc w:val="center"/>
        </w:trPr>
        <w:tc>
          <w:tcPr>
            <w:tcW w:w="8630" w:type="dxa"/>
          </w:tcPr>
          <w:p w14:paraId="09CD3A61" w14:textId="693073D2" w:rsidR="007021FD" w:rsidRDefault="007021FD" w:rsidP="00093239">
            <w:pPr>
              <w:jc w:val="center"/>
              <w:rPr>
                <w:rFonts w:asciiTheme="majorHAnsi" w:hAnsiTheme="majorHAnsi" w:cstheme="majorHAnsi"/>
                <w:color w:val="000000" w:themeColor="text1"/>
              </w:rPr>
            </w:pPr>
            <w:r>
              <w:rPr>
                <w:rFonts w:asciiTheme="majorHAnsi" w:hAnsiTheme="majorHAnsi" w:cstheme="majorHAnsi"/>
                <w:color w:val="000000" w:themeColor="text1"/>
              </w:rPr>
              <w:t>Fig. 1</w:t>
            </w:r>
            <w:r w:rsidR="00093239">
              <w:rPr>
                <w:rFonts w:asciiTheme="majorHAnsi" w:hAnsiTheme="majorHAnsi" w:cstheme="majorHAnsi"/>
                <w:color w:val="000000" w:themeColor="text1"/>
              </w:rPr>
              <w:t>:</w:t>
            </w:r>
            <w:r>
              <w:rPr>
                <w:rFonts w:asciiTheme="majorHAnsi" w:hAnsiTheme="majorHAnsi" w:cstheme="majorHAnsi"/>
                <w:color w:val="000000" w:themeColor="text1"/>
              </w:rPr>
              <w:t xml:space="preserve"> </w:t>
            </w:r>
            <w:r w:rsidR="00093239" w:rsidRPr="00093239">
              <w:rPr>
                <w:rFonts w:asciiTheme="majorHAnsi" w:hAnsiTheme="majorHAnsi" w:cstheme="majorHAnsi"/>
                <w:color w:val="000000" w:themeColor="text1"/>
              </w:rPr>
              <w:t>Proposed structure for bibliographic information</w:t>
            </w:r>
          </w:p>
        </w:tc>
      </w:tr>
    </w:tbl>
    <w:p w14:paraId="781D768A" w14:textId="77777777" w:rsidR="007021FD" w:rsidRDefault="007021FD" w:rsidP="001A1545">
      <w:pPr>
        <w:jc w:val="both"/>
        <w:rPr>
          <w:rFonts w:asciiTheme="majorHAnsi" w:hAnsiTheme="majorHAnsi" w:cstheme="majorHAnsi"/>
          <w:color w:val="000000" w:themeColor="text1"/>
        </w:rPr>
      </w:pPr>
    </w:p>
    <w:p w14:paraId="5BF498DE" w14:textId="77777777" w:rsidR="007021FD" w:rsidRPr="001A1545" w:rsidRDefault="007021FD" w:rsidP="001A1545">
      <w:pPr>
        <w:jc w:val="both"/>
        <w:rPr>
          <w:rFonts w:asciiTheme="majorHAnsi" w:hAnsiTheme="majorHAnsi" w:cstheme="majorHAnsi"/>
          <w:color w:val="000000" w:themeColor="text1"/>
        </w:rPr>
      </w:pPr>
    </w:p>
    <w:p w14:paraId="31D1C953" w14:textId="77777777" w:rsidR="00E31F5E" w:rsidRPr="001A1545" w:rsidRDefault="00452F3A" w:rsidP="001A1545">
      <w:pPr>
        <w:pStyle w:val="Heading2"/>
        <w:jc w:val="both"/>
        <w:rPr>
          <w:rFonts w:cstheme="majorHAnsi"/>
          <w:color w:val="000000" w:themeColor="text1"/>
        </w:rPr>
      </w:pPr>
      <w:r w:rsidRPr="001A1545">
        <w:rPr>
          <w:rFonts w:cstheme="majorHAnsi"/>
          <w:color w:val="000000" w:themeColor="text1"/>
        </w:rPr>
        <w:lastRenderedPageBreak/>
        <w:t>2. ABOX Generation Methodology</w:t>
      </w:r>
    </w:p>
    <w:p w14:paraId="2EBD550B" w14:textId="77777777" w:rsidR="001A1545" w:rsidRPr="001A1545" w:rsidRDefault="001A1545" w:rsidP="001A1545">
      <w:pPr>
        <w:jc w:val="both"/>
        <w:rPr>
          <w:rFonts w:asciiTheme="majorHAnsi" w:hAnsiTheme="majorHAnsi" w:cstheme="majorHAnsi"/>
          <w:color w:val="000000" w:themeColor="text1"/>
          <w:sz w:val="6"/>
          <w:szCs w:val="6"/>
        </w:rPr>
      </w:pPr>
    </w:p>
    <w:p w14:paraId="5A99559D" w14:textId="77777777" w:rsidR="0014515E" w:rsidRPr="0014515E" w:rsidRDefault="0014515E" w:rsidP="0014515E">
      <w:pPr>
        <w:jc w:val="both"/>
        <w:rPr>
          <w:rFonts w:asciiTheme="majorHAnsi" w:hAnsiTheme="majorHAnsi" w:cstheme="majorHAnsi"/>
          <w:color w:val="000000" w:themeColor="text1"/>
        </w:rPr>
      </w:pPr>
      <w:r w:rsidRPr="0014515E">
        <w:rPr>
          <w:rFonts w:asciiTheme="majorHAnsi" w:hAnsiTheme="majorHAnsi" w:cstheme="majorHAnsi"/>
          <w:color w:val="000000" w:themeColor="text1"/>
        </w:rPr>
        <w:t xml:space="preserve">The ABOX (Assertional Box) contains the factual instances (individuals) of the classes and properties defined in the TBOX. To populate it, we used a mix of real and synthetic research metadata, originally structured in JSON format. We then converted these records into RDF triples using Python’s </w:t>
      </w:r>
      <w:proofErr w:type="spellStart"/>
      <w:r w:rsidRPr="0014515E">
        <w:rPr>
          <w:rFonts w:asciiTheme="majorHAnsi" w:hAnsiTheme="majorHAnsi" w:cstheme="majorHAnsi"/>
          <w:color w:val="000000" w:themeColor="text1"/>
        </w:rPr>
        <w:t>rdflib</w:t>
      </w:r>
      <w:proofErr w:type="spellEnd"/>
      <w:r w:rsidRPr="0014515E">
        <w:rPr>
          <w:rFonts w:asciiTheme="majorHAnsi" w:hAnsiTheme="majorHAnsi" w:cstheme="majorHAnsi"/>
          <w:color w:val="000000" w:themeColor="text1"/>
        </w:rPr>
        <w:t xml:space="preserve"> library, adhering to the ontology structure defined earlier.</w:t>
      </w:r>
    </w:p>
    <w:p w14:paraId="47764911" w14:textId="77777777" w:rsidR="0014515E" w:rsidRPr="0014515E" w:rsidRDefault="0014515E" w:rsidP="0014515E">
      <w:pPr>
        <w:jc w:val="both"/>
        <w:rPr>
          <w:rFonts w:asciiTheme="majorHAnsi" w:hAnsiTheme="majorHAnsi" w:cstheme="majorHAnsi"/>
          <w:color w:val="000000" w:themeColor="text1"/>
        </w:rPr>
      </w:pPr>
      <w:r w:rsidRPr="0014515E">
        <w:rPr>
          <w:rFonts w:asciiTheme="majorHAnsi" w:hAnsiTheme="majorHAnsi" w:cstheme="majorHAnsi"/>
          <w:color w:val="000000" w:themeColor="text1"/>
        </w:rPr>
        <w:t>Among all potential relationships that could have been extracted, we intentionally focused on the following, as they represent the most semantically valuable and structurally informative links for reasoning and embedding tasks:</w:t>
      </w:r>
    </w:p>
    <w:p w14:paraId="1FDDF3A2" w14:textId="223D8EC7" w:rsidR="0014515E" w:rsidRPr="0014515E" w:rsidRDefault="0014515E" w:rsidP="0014515E">
      <w:pPr>
        <w:numPr>
          <w:ilvl w:val="0"/>
          <w:numId w:val="13"/>
        </w:numPr>
        <w:jc w:val="both"/>
        <w:rPr>
          <w:rFonts w:asciiTheme="majorHAnsi" w:hAnsiTheme="majorHAnsi" w:cstheme="majorHAnsi"/>
          <w:color w:val="000000" w:themeColor="text1"/>
        </w:rPr>
      </w:pPr>
      <w:r w:rsidRPr="0014515E">
        <w:rPr>
          <w:rFonts w:asciiTheme="majorHAnsi" w:hAnsiTheme="majorHAnsi" w:cstheme="majorHAnsi"/>
          <w:b/>
          <w:bCs/>
          <w:color w:val="000000" w:themeColor="text1"/>
        </w:rPr>
        <w:t xml:space="preserve">JSON "authors" → RDF </w:t>
      </w:r>
      <w:proofErr w:type="spellStart"/>
      <w:proofErr w:type="gramStart"/>
      <w:r w:rsidRPr="0014515E">
        <w:rPr>
          <w:rFonts w:asciiTheme="majorHAnsi" w:hAnsiTheme="majorHAnsi" w:cstheme="majorHAnsi"/>
          <w:b/>
          <w:bCs/>
          <w:color w:val="000000" w:themeColor="text1"/>
        </w:rPr>
        <w:t>ex:</w:t>
      </w:r>
      <w:r w:rsidR="00D1585E">
        <w:rPr>
          <w:rFonts w:asciiTheme="majorHAnsi" w:hAnsiTheme="majorHAnsi" w:cstheme="majorHAnsi"/>
          <w:b/>
          <w:bCs/>
          <w:color w:val="000000" w:themeColor="text1"/>
        </w:rPr>
        <w:t>has</w:t>
      </w:r>
      <w:proofErr w:type="spellEnd"/>
      <w:proofErr w:type="gramEnd"/>
      <w:r w:rsidR="00D1585E">
        <w:rPr>
          <w:rFonts w:asciiTheme="majorHAnsi" w:hAnsiTheme="majorHAnsi" w:cstheme="majorHAnsi"/>
          <w:b/>
          <w:bCs/>
          <w:color w:val="000000" w:themeColor="text1"/>
        </w:rPr>
        <w:t xml:space="preserve"> Author: </w:t>
      </w:r>
      <w:r w:rsidRPr="0014515E">
        <w:rPr>
          <w:rFonts w:asciiTheme="majorHAnsi" w:hAnsiTheme="majorHAnsi" w:cstheme="majorHAnsi"/>
          <w:color w:val="000000" w:themeColor="text1"/>
        </w:rPr>
        <w:t>This relationship captures direct authorship connections, forming the basis for author-paper networks. These connections are crucial for identifying scholarly contributions, collaborations, and academic impact.</w:t>
      </w:r>
    </w:p>
    <w:p w14:paraId="20D85B41" w14:textId="4C1A9988" w:rsidR="0014515E" w:rsidRPr="0014515E" w:rsidRDefault="0014515E" w:rsidP="0014515E">
      <w:pPr>
        <w:numPr>
          <w:ilvl w:val="0"/>
          <w:numId w:val="13"/>
        </w:numPr>
        <w:jc w:val="both"/>
        <w:rPr>
          <w:rFonts w:asciiTheme="majorHAnsi" w:hAnsiTheme="majorHAnsi" w:cstheme="majorHAnsi"/>
          <w:color w:val="000000" w:themeColor="text1"/>
        </w:rPr>
      </w:pPr>
      <w:r w:rsidRPr="0014515E">
        <w:rPr>
          <w:rFonts w:asciiTheme="majorHAnsi" w:hAnsiTheme="majorHAnsi" w:cstheme="majorHAnsi"/>
          <w:b/>
          <w:bCs/>
          <w:color w:val="000000" w:themeColor="text1"/>
        </w:rPr>
        <w:t xml:space="preserve">JSON "citations" → RDF </w:t>
      </w:r>
      <w:proofErr w:type="spellStart"/>
      <w:proofErr w:type="gramStart"/>
      <w:r w:rsidRPr="0014515E">
        <w:rPr>
          <w:rFonts w:asciiTheme="majorHAnsi" w:hAnsiTheme="majorHAnsi" w:cstheme="majorHAnsi"/>
          <w:b/>
          <w:bCs/>
          <w:color w:val="000000" w:themeColor="text1"/>
        </w:rPr>
        <w:t>ex:cites</w:t>
      </w:r>
      <w:proofErr w:type="spellEnd"/>
      <w:proofErr w:type="gramEnd"/>
      <w:r w:rsidR="00D1585E">
        <w:rPr>
          <w:rFonts w:asciiTheme="majorHAnsi" w:hAnsiTheme="majorHAnsi" w:cstheme="majorHAnsi"/>
          <w:color w:val="000000" w:themeColor="text1"/>
        </w:rPr>
        <w:t xml:space="preserve">: </w:t>
      </w:r>
      <w:r w:rsidRPr="0014515E">
        <w:rPr>
          <w:rFonts w:asciiTheme="majorHAnsi" w:hAnsiTheme="majorHAnsi" w:cstheme="majorHAnsi"/>
          <w:color w:val="000000" w:themeColor="text1"/>
        </w:rPr>
        <w:t>Citation links create directed edges in the graph that encode academic influence and knowledge propagation. These are particularly important for tasks like link prediction and for understanding the evolution of research topics over time.</w:t>
      </w:r>
    </w:p>
    <w:p w14:paraId="27319871" w14:textId="693C9E9E" w:rsidR="0014515E" w:rsidRPr="0014515E" w:rsidRDefault="0014515E" w:rsidP="0014515E">
      <w:pPr>
        <w:numPr>
          <w:ilvl w:val="0"/>
          <w:numId w:val="13"/>
        </w:numPr>
        <w:jc w:val="both"/>
        <w:rPr>
          <w:rFonts w:asciiTheme="majorHAnsi" w:hAnsiTheme="majorHAnsi" w:cstheme="majorHAnsi"/>
          <w:color w:val="000000" w:themeColor="text1"/>
        </w:rPr>
      </w:pPr>
      <w:r w:rsidRPr="0014515E">
        <w:rPr>
          <w:rFonts w:asciiTheme="majorHAnsi" w:hAnsiTheme="majorHAnsi" w:cstheme="majorHAnsi"/>
          <w:b/>
          <w:bCs/>
          <w:color w:val="000000" w:themeColor="text1"/>
        </w:rPr>
        <w:t xml:space="preserve">JSON "topics" or "keywords" → RDF </w:t>
      </w:r>
      <w:proofErr w:type="spellStart"/>
      <w:proofErr w:type="gramStart"/>
      <w:r w:rsidRPr="0014515E">
        <w:rPr>
          <w:rFonts w:asciiTheme="majorHAnsi" w:hAnsiTheme="majorHAnsi" w:cstheme="majorHAnsi"/>
          <w:b/>
          <w:bCs/>
          <w:color w:val="000000" w:themeColor="text1"/>
        </w:rPr>
        <w:t>ex:hasKeyword</w:t>
      </w:r>
      <w:proofErr w:type="spellEnd"/>
      <w:proofErr w:type="gramEnd"/>
      <w:r w:rsidR="00D1585E">
        <w:rPr>
          <w:rFonts w:asciiTheme="majorHAnsi" w:hAnsiTheme="majorHAnsi" w:cstheme="majorHAnsi"/>
          <w:color w:val="000000" w:themeColor="text1"/>
        </w:rPr>
        <w:t xml:space="preserve">: </w:t>
      </w:r>
      <w:r w:rsidRPr="0014515E">
        <w:rPr>
          <w:rFonts w:asciiTheme="majorHAnsi" w:hAnsiTheme="majorHAnsi" w:cstheme="majorHAnsi"/>
          <w:color w:val="000000" w:themeColor="text1"/>
        </w:rPr>
        <w:t>This provides semantic enrichment by linking papers to their subject areas, which helps organize the graph by content. It allows clustering of related works and improves the graph’s ability to infer thematic similarities between research outputs.</w:t>
      </w:r>
    </w:p>
    <w:p w14:paraId="34B1F9FF" w14:textId="24CC8D51" w:rsidR="0014515E" w:rsidRPr="0014515E" w:rsidRDefault="0014515E" w:rsidP="00D1585E">
      <w:pPr>
        <w:numPr>
          <w:ilvl w:val="0"/>
          <w:numId w:val="13"/>
        </w:numPr>
        <w:jc w:val="both"/>
        <w:rPr>
          <w:rFonts w:asciiTheme="majorHAnsi" w:hAnsiTheme="majorHAnsi" w:cstheme="majorHAnsi"/>
          <w:color w:val="000000" w:themeColor="text1"/>
        </w:rPr>
      </w:pPr>
      <w:r w:rsidRPr="0014515E">
        <w:rPr>
          <w:rFonts w:asciiTheme="majorHAnsi" w:hAnsiTheme="majorHAnsi" w:cstheme="majorHAnsi"/>
          <w:b/>
          <w:bCs/>
          <w:color w:val="000000" w:themeColor="text1"/>
        </w:rPr>
        <w:t xml:space="preserve">JSON "reviewer" → RDF </w:t>
      </w:r>
      <w:proofErr w:type="spellStart"/>
      <w:proofErr w:type="gramStart"/>
      <w:r w:rsidRPr="0014515E">
        <w:rPr>
          <w:rFonts w:asciiTheme="majorHAnsi" w:hAnsiTheme="majorHAnsi" w:cstheme="majorHAnsi"/>
          <w:b/>
          <w:bCs/>
          <w:color w:val="000000" w:themeColor="text1"/>
        </w:rPr>
        <w:t>ex:assignedReviewer</w:t>
      </w:r>
      <w:proofErr w:type="spellEnd"/>
      <w:proofErr w:type="gramEnd"/>
      <w:r w:rsidR="00D1585E">
        <w:rPr>
          <w:rFonts w:asciiTheme="majorHAnsi" w:hAnsiTheme="majorHAnsi" w:cstheme="majorHAnsi"/>
          <w:b/>
          <w:bCs/>
          <w:color w:val="000000" w:themeColor="text1"/>
        </w:rPr>
        <w:t xml:space="preserve">: </w:t>
      </w:r>
      <w:r w:rsidRPr="0014515E">
        <w:rPr>
          <w:rFonts w:asciiTheme="majorHAnsi" w:hAnsiTheme="majorHAnsi" w:cstheme="majorHAnsi"/>
          <w:color w:val="000000" w:themeColor="text1"/>
        </w:rPr>
        <w:t>Including review assignments adds a layer of peer evaluation metadata. This not only enhances transparency in the publication process but also enables reasoning over reviewer expertise and author-reviewer dynamics.</w:t>
      </w:r>
    </w:p>
    <w:p w14:paraId="2AD08866" w14:textId="77777777" w:rsidR="0014515E" w:rsidRPr="0014515E" w:rsidRDefault="0014515E" w:rsidP="0014515E">
      <w:pPr>
        <w:jc w:val="both"/>
        <w:rPr>
          <w:rFonts w:asciiTheme="majorHAnsi" w:hAnsiTheme="majorHAnsi" w:cstheme="majorHAnsi"/>
          <w:color w:val="000000" w:themeColor="text1"/>
        </w:rPr>
      </w:pPr>
      <w:r w:rsidRPr="0014515E">
        <w:rPr>
          <w:rFonts w:asciiTheme="majorHAnsi" w:hAnsiTheme="majorHAnsi" w:cstheme="majorHAnsi"/>
          <w:color w:val="000000" w:themeColor="text1"/>
        </w:rPr>
        <w:t>We prioritized these relationships over others (e.g., abstract text, affiliations, submission dates) because they provide strong, well-defined links between distinct entities and help form a meaningful graph topology. These structural links directly contribute to the effectiveness of downstream knowledge graph embedding models, as they emphasize connectivity and relational diversity—key factors in learning expressive embeddings.</w:t>
      </w:r>
    </w:p>
    <w:p w14:paraId="2D4B41A5" w14:textId="77777777" w:rsidR="001A1545" w:rsidRPr="001A1545" w:rsidRDefault="001A1545" w:rsidP="001A1545">
      <w:pPr>
        <w:jc w:val="both"/>
        <w:rPr>
          <w:rFonts w:asciiTheme="majorHAnsi" w:hAnsiTheme="majorHAnsi" w:cstheme="majorHAnsi"/>
          <w:color w:val="000000" w:themeColor="text1"/>
        </w:rPr>
      </w:pPr>
    </w:p>
    <w:p w14:paraId="3CFF4681" w14:textId="77777777" w:rsidR="0014246A" w:rsidRPr="001A1545" w:rsidRDefault="0014246A" w:rsidP="001A1545">
      <w:pPr>
        <w:pStyle w:val="Heading2"/>
        <w:jc w:val="both"/>
        <w:rPr>
          <w:rFonts w:cstheme="majorHAnsi"/>
          <w:color w:val="000000" w:themeColor="text1"/>
        </w:rPr>
      </w:pPr>
      <w:r w:rsidRPr="001A1545">
        <w:rPr>
          <w:rFonts w:cstheme="majorHAnsi"/>
          <w:color w:val="000000" w:themeColor="text1"/>
        </w:rPr>
        <w:t>3. Inference Regime</w:t>
      </w:r>
    </w:p>
    <w:p w14:paraId="70FDDC45" w14:textId="77777777" w:rsidR="001A1545" w:rsidRPr="001A1545" w:rsidRDefault="001A1545" w:rsidP="001A1545">
      <w:pPr>
        <w:pStyle w:val="BodyText"/>
        <w:jc w:val="both"/>
        <w:rPr>
          <w:rFonts w:asciiTheme="majorHAnsi" w:hAnsiTheme="majorHAnsi" w:cstheme="majorHAnsi"/>
          <w:color w:val="000000" w:themeColor="text1"/>
          <w:sz w:val="10"/>
          <w:szCs w:val="10"/>
        </w:rPr>
      </w:pPr>
    </w:p>
    <w:p w14:paraId="5194AD14" w14:textId="77777777" w:rsidR="008660BE" w:rsidRPr="008660BE" w:rsidRDefault="008660BE" w:rsidP="008660BE">
      <w:pPr>
        <w:pStyle w:val="BodyText"/>
        <w:jc w:val="both"/>
        <w:rPr>
          <w:rFonts w:asciiTheme="majorHAnsi" w:hAnsiTheme="majorHAnsi" w:cstheme="majorHAnsi"/>
          <w:color w:val="000000" w:themeColor="text1"/>
        </w:rPr>
      </w:pPr>
      <w:r w:rsidRPr="008660BE">
        <w:rPr>
          <w:rFonts w:asciiTheme="majorHAnsi" w:hAnsiTheme="majorHAnsi" w:cstheme="majorHAnsi"/>
          <w:color w:val="000000" w:themeColor="text1"/>
        </w:rPr>
        <w:t xml:space="preserve">We enabled </w:t>
      </w:r>
      <w:r w:rsidRPr="008660BE">
        <w:rPr>
          <w:rFonts w:asciiTheme="majorHAnsi" w:hAnsiTheme="majorHAnsi" w:cstheme="majorHAnsi"/>
          <w:b/>
          <w:bCs/>
          <w:color w:val="000000" w:themeColor="text1"/>
        </w:rPr>
        <w:t>RDFS reasoning</w:t>
      </w:r>
      <w:r w:rsidRPr="008660BE">
        <w:rPr>
          <w:rFonts w:asciiTheme="majorHAnsi" w:hAnsiTheme="majorHAnsi" w:cstheme="majorHAnsi"/>
          <w:color w:val="000000" w:themeColor="text1"/>
        </w:rPr>
        <w:t xml:space="preserve"> as part of our inference regime to enrich the knowledge graph with </w:t>
      </w:r>
      <w:r w:rsidRPr="008660BE">
        <w:rPr>
          <w:rFonts w:asciiTheme="majorHAnsi" w:hAnsiTheme="majorHAnsi" w:cstheme="majorHAnsi"/>
          <w:b/>
          <w:bCs/>
          <w:color w:val="000000" w:themeColor="text1"/>
        </w:rPr>
        <w:t>implicit facts</w:t>
      </w:r>
      <w:r w:rsidRPr="008660BE">
        <w:rPr>
          <w:rFonts w:asciiTheme="majorHAnsi" w:hAnsiTheme="majorHAnsi" w:cstheme="majorHAnsi"/>
          <w:color w:val="000000" w:themeColor="text1"/>
        </w:rPr>
        <w:t xml:space="preserve">—statements that are logically entailed by the explicit triples but not directly present in the data. This process is essential for enhancing </w:t>
      </w:r>
      <w:r w:rsidRPr="008660BE">
        <w:rPr>
          <w:rFonts w:asciiTheme="majorHAnsi" w:hAnsiTheme="majorHAnsi" w:cstheme="majorHAnsi"/>
          <w:b/>
          <w:bCs/>
          <w:color w:val="000000" w:themeColor="text1"/>
        </w:rPr>
        <w:t>semantic completeness</w:t>
      </w:r>
      <w:r w:rsidRPr="008660BE">
        <w:rPr>
          <w:rFonts w:asciiTheme="majorHAnsi" w:hAnsiTheme="majorHAnsi" w:cstheme="majorHAnsi"/>
          <w:color w:val="000000" w:themeColor="text1"/>
        </w:rPr>
        <w:t xml:space="preserve">, </w:t>
      </w:r>
      <w:r w:rsidRPr="008660BE">
        <w:rPr>
          <w:rFonts w:asciiTheme="majorHAnsi" w:hAnsiTheme="majorHAnsi" w:cstheme="majorHAnsi"/>
          <w:b/>
          <w:bCs/>
          <w:color w:val="000000" w:themeColor="text1"/>
        </w:rPr>
        <w:t>query expressiveness</w:t>
      </w:r>
      <w:r w:rsidRPr="008660BE">
        <w:rPr>
          <w:rFonts w:asciiTheme="majorHAnsi" w:hAnsiTheme="majorHAnsi" w:cstheme="majorHAnsi"/>
          <w:color w:val="000000" w:themeColor="text1"/>
        </w:rPr>
        <w:t xml:space="preserve">, and </w:t>
      </w:r>
      <w:r w:rsidRPr="008660BE">
        <w:rPr>
          <w:rFonts w:asciiTheme="majorHAnsi" w:hAnsiTheme="majorHAnsi" w:cstheme="majorHAnsi"/>
          <w:b/>
          <w:bCs/>
          <w:color w:val="000000" w:themeColor="text1"/>
        </w:rPr>
        <w:t>model learning</w:t>
      </w:r>
      <w:r w:rsidRPr="008660BE">
        <w:rPr>
          <w:rFonts w:asciiTheme="majorHAnsi" w:hAnsiTheme="majorHAnsi" w:cstheme="majorHAnsi"/>
          <w:color w:val="000000" w:themeColor="text1"/>
        </w:rPr>
        <w:t>.</w:t>
      </w:r>
    </w:p>
    <w:p w14:paraId="4FC0BB8C" w14:textId="7593F463" w:rsidR="008660BE" w:rsidRPr="008660BE" w:rsidRDefault="008660BE" w:rsidP="008660BE">
      <w:pPr>
        <w:pStyle w:val="BodyText"/>
        <w:jc w:val="both"/>
        <w:rPr>
          <w:rFonts w:asciiTheme="majorHAnsi" w:hAnsiTheme="majorHAnsi" w:cstheme="majorHAnsi"/>
          <w:color w:val="000000" w:themeColor="text1"/>
        </w:rPr>
      </w:pPr>
      <w:r w:rsidRPr="008660BE">
        <w:rPr>
          <w:rFonts w:asciiTheme="majorHAnsi" w:hAnsiTheme="majorHAnsi" w:cstheme="majorHAnsi"/>
          <w:color w:val="000000" w:themeColor="text1"/>
        </w:rPr>
        <w:lastRenderedPageBreak/>
        <w:t>For example, consider the triple:</w:t>
      </w:r>
      <w:r w:rsidR="008A5CD7">
        <w:rPr>
          <w:rFonts w:asciiTheme="majorHAnsi" w:hAnsiTheme="majorHAnsi" w:cstheme="majorHAnsi"/>
          <w:color w:val="000000" w:themeColor="text1"/>
        </w:rPr>
        <w:t xml:space="preserve"> </w:t>
      </w:r>
      <w:proofErr w:type="gramStart"/>
      <w:r w:rsidR="008A5CD7" w:rsidRPr="008A5CD7">
        <w:rPr>
          <w:rFonts w:asciiTheme="majorHAnsi" w:hAnsiTheme="majorHAnsi" w:cstheme="majorHAnsi"/>
          <w:color w:val="000000" w:themeColor="text1"/>
        </w:rPr>
        <w:t>ex:paper</w:t>
      </w:r>
      <w:proofErr w:type="gramEnd"/>
      <w:r w:rsidR="008A5CD7" w:rsidRPr="008A5CD7">
        <w:rPr>
          <w:rFonts w:asciiTheme="majorHAnsi" w:hAnsiTheme="majorHAnsi" w:cstheme="majorHAnsi"/>
          <w:color w:val="000000" w:themeColor="text1"/>
        </w:rPr>
        <w:t xml:space="preserve">123 </w:t>
      </w:r>
      <w:proofErr w:type="spellStart"/>
      <w:proofErr w:type="gramStart"/>
      <w:r w:rsidR="008A5CD7" w:rsidRPr="008A5CD7">
        <w:rPr>
          <w:rFonts w:asciiTheme="majorHAnsi" w:hAnsiTheme="majorHAnsi" w:cstheme="majorHAnsi"/>
          <w:color w:val="000000" w:themeColor="text1"/>
        </w:rPr>
        <w:t>ex:assignedReviewer</w:t>
      </w:r>
      <w:proofErr w:type="spellEnd"/>
      <w:proofErr w:type="gramEnd"/>
      <w:r w:rsidR="008A5CD7" w:rsidRPr="008A5CD7">
        <w:rPr>
          <w:rFonts w:asciiTheme="majorHAnsi" w:hAnsiTheme="majorHAnsi" w:cstheme="majorHAnsi"/>
          <w:color w:val="000000" w:themeColor="text1"/>
        </w:rPr>
        <w:t xml:space="preserve"> </w:t>
      </w:r>
      <w:proofErr w:type="spellStart"/>
      <w:proofErr w:type="gramStart"/>
      <w:r w:rsidR="008A5CD7" w:rsidRPr="008A5CD7">
        <w:rPr>
          <w:rFonts w:asciiTheme="majorHAnsi" w:hAnsiTheme="majorHAnsi" w:cstheme="majorHAnsi"/>
          <w:color w:val="000000" w:themeColor="text1"/>
        </w:rPr>
        <w:t>ex:reviewer</w:t>
      </w:r>
      <w:proofErr w:type="gramEnd"/>
      <w:r w:rsidR="008A5CD7" w:rsidRPr="008A5CD7">
        <w:rPr>
          <w:rFonts w:asciiTheme="majorHAnsi" w:hAnsiTheme="majorHAnsi" w:cstheme="majorHAnsi"/>
          <w:color w:val="000000" w:themeColor="text1"/>
        </w:rPr>
        <w:t>_Ga</w:t>
      </w:r>
      <w:proofErr w:type="spellEnd"/>
      <w:r w:rsidR="008A5CD7" w:rsidRPr="008A5CD7">
        <w:rPr>
          <w:rFonts w:asciiTheme="majorHAnsi" w:hAnsiTheme="majorHAnsi" w:cstheme="majorHAnsi"/>
          <w:color w:val="000000" w:themeColor="text1"/>
        </w:rPr>
        <w:t>.</w:t>
      </w:r>
    </w:p>
    <w:p w14:paraId="0BAC7283" w14:textId="77777777" w:rsidR="008A5CD7" w:rsidRPr="008A5CD7" w:rsidRDefault="008A5CD7" w:rsidP="008A5CD7">
      <w:pPr>
        <w:pStyle w:val="BodyText"/>
        <w:jc w:val="both"/>
        <w:rPr>
          <w:rFonts w:asciiTheme="majorHAnsi" w:hAnsiTheme="majorHAnsi" w:cstheme="majorHAnsi"/>
          <w:color w:val="000000" w:themeColor="text1"/>
        </w:rPr>
      </w:pPr>
      <w:r w:rsidRPr="008A5CD7">
        <w:rPr>
          <w:rFonts w:asciiTheme="majorHAnsi" w:hAnsiTheme="majorHAnsi" w:cstheme="majorHAnsi"/>
          <w:color w:val="000000" w:themeColor="text1"/>
        </w:rPr>
        <w:t xml:space="preserve">With RDFS reasoning enabled, and the ontology defining </w:t>
      </w:r>
      <w:proofErr w:type="spellStart"/>
      <w:proofErr w:type="gramStart"/>
      <w:r w:rsidRPr="008A5CD7">
        <w:rPr>
          <w:rFonts w:asciiTheme="majorHAnsi" w:hAnsiTheme="majorHAnsi" w:cstheme="majorHAnsi"/>
          <w:color w:val="000000" w:themeColor="text1"/>
        </w:rPr>
        <w:t>rdfs:range</w:t>
      </w:r>
      <w:proofErr w:type="spellEnd"/>
      <w:proofErr w:type="gramEnd"/>
      <w:r w:rsidRPr="008A5CD7">
        <w:rPr>
          <w:rFonts w:asciiTheme="majorHAnsi" w:hAnsiTheme="majorHAnsi" w:cstheme="majorHAnsi"/>
          <w:color w:val="000000" w:themeColor="text1"/>
        </w:rPr>
        <w:t>(</w:t>
      </w:r>
      <w:proofErr w:type="spellStart"/>
      <w:proofErr w:type="gramStart"/>
      <w:r w:rsidRPr="008A5CD7">
        <w:rPr>
          <w:rFonts w:asciiTheme="majorHAnsi" w:hAnsiTheme="majorHAnsi" w:cstheme="majorHAnsi"/>
          <w:color w:val="000000" w:themeColor="text1"/>
        </w:rPr>
        <w:t>ex:assignedReviewer</w:t>
      </w:r>
      <w:proofErr w:type="spellEnd"/>
      <w:proofErr w:type="gramEnd"/>
      <w:r w:rsidRPr="008A5CD7">
        <w:rPr>
          <w:rFonts w:asciiTheme="majorHAnsi" w:hAnsiTheme="majorHAnsi" w:cstheme="majorHAnsi"/>
          <w:color w:val="000000" w:themeColor="text1"/>
        </w:rPr>
        <w:t xml:space="preserve">) = </w:t>
      </w:r>
      <w:proofErr w:type="spellStart"/>
      <w:proofErr w:type="gramStart"/>
      <w:r w:rsidRPr="008A5CD7">
        <w:rPr>
          <w:rFonts w:asciiTheme="majorHAnsi" w:hAnsiTheme="majorHAnsi" w:cstheme="majorHAnsi"/>
          <w:color w:val="000000" w:themeColor="text1"/>
        </w:rPr>
        <w:t>ex:Reviewer</w:t>
      </w:r>
      <w:proofErr w:type="spellEnd"/>
      <w:proofErr w:type="gramEnd"/>
      <w:r w:rsidRPr="008A5CD7">
        <w:rPr>
          <w:rFonts w:asciiTheme="majorHAnsi" w:hAnsiTheme="majorHAnsi" w:cstheme="majorHAnsi"/>
          <w:color w:val="000000" w:themeColor="text1"/>
        </w:rPr>
        <w:t xml:space="preserve">, the system can </w:t>
      </w:r>
      <w:r w:rsidRPr="008A5CD7">
        <w:rPr>
          <w:rFonts w:asciiTheme="majorHAnsi" w:hAnsiTheme="majorHAnsi" w:cstheme="majorHAnsi"/>
          <w:b/>
          <w:bCs/>
          <w:color w:val="000000" w:themeColor="text1"/>
        </w:rPr>
        <w:t>automatically infer</w:t>
      </w:r>
      <w:r w:rsidRPr="008A5CD7">
        <w:rPr>
          <w:rFonts w:asciiTheme="majorHAnsi" w:hAnsiTheme="majorHAnsi" w:cstheme="majorHAnsi"/>
          <w:color w:val="000000" w:themeColor="text1"/>
        </w:rPr>
        <w:t xml:space="preserve"> that </w:t>
      </w:r>
      <w:proofErr w:type="spellStart"/>
      <w:proofErr w:type="gramStart"/>
      <w:r w:rsidRPr="008A5CD7">
        <w:rPr>
          <w:rFonts w:asciiTheme="majorHAnsi" w:hAnsiTheme="majorHAnsi" w:cstheme="majorHAnsi"/>
          <w:color w:val="000000" w:themeColor="text1"/>
        </w:rPr>
        <w:t>ex:reviewer</w:t>
      </w:r>
      <w:proofErr w:type="gramEnd"/>
      <w:r w:rsidRPr="008A5CD7">
        <w:rPr>
          <w:rFonts w:asciiTheme="majorHAnsi" w:hAnsiTheme="majorHAnsi" w:cstheme="majorHAnsi"/>
          <w:color w:val="000000" w:themeColor="text1"/>
        </w:rPr>
        <w:t>_Ga</w:t>
      </w:r>
      <w:proofErr w:type="spellEnd"/>
      <w:r w:rsidRPr="008A5CD7">
        <w:rPr>
          <w:rFonts w:asciiTheme="majorHAnsi" w:hAnsiTheme="majorHAnsi" w:cstheme="majorHAnsi"/>
          <w:color w:val="000000" w:themeColor="text1"/>
        </w:rPr>
        <w:t xml:space="preserve"> is an instance of the Reviewer class—even if this was not explicitly stated in the ABOX. This </w:t>
      </w:r>
      <w:r w:rsidRPr="008A5CD7">
        <w:rPr>
          <w:rFonts w:asciiTheme="majorHAnsi" w:hAnsiTheme="majorHAnsi" w:cstheme="majorHAnsi"/>
          <w:b/>
          <w:bCs/>
          <w:color w:val="000000" w:themeColor="text1"/>
        </w:rPr>
        <w:t>implicit classification</w:t>
      </w:r>
      <w:r w:rsidRPr="008A5CD7">
        <w:rPr>
          <w:rFonts w:asciiTheme="majorHAnsi" w:hAnsiTheme="majorHAnsi" w:cstheme="majorHAnsi"/>
          <w:color w:val="000000" w:themeColor="text1"/>
        </w:rPr>
        <w:t xml:space="preserve"> allows for more accurate querying (e.g., retrieving all instances of Reviewer) and improves model consistency by ensuring entities are typed according to their relationships.</w:t>
      </w:r>
    </w:p>
    <w:p w14:paraId="71B1B47F" w14:textId="77777777" w:rsidR="008A5CD7" w:rsidRPr="008A5CD7" w:rsidRDefault="008A5CD7" w:rsidP="008A5CD7">
      <w:pPr>
        <w:pStyle w:val="BodyText"/>
        <w:jc w:val="both"/>
        <w:rPr>
          <w:rFonts w:asciiTheme="majorHAnsi" w:hAnsiTheme="majorHAnsi" w:cstheme="majorHAnsi"/>
          <w:b/>
          <w:bCs/>
          <w:color w:val="000000" w:themeColor="text1"/>
        </w:rPr>
      </w:pPr>
      <w:r w:rsidRPr="008A5CD7">
        <w:rPr>
          <w:rFonts w:asciiTheme="majorHAnsi" w:hAnsiTheme="majorHAnsi" w:cstheme="majorHAnsi"/>
          <w:b/>
          <w:bCs/>
          <w:color w:val="000000" w:themeColor="text1"/>
        </w:rPr>
        <w:t>Why Reasoning Is Necessary</w:t>
      </w:r>
    </w:p>
    <w:p w14:paraId="49667315" w14:textId="77777777" w:rsidR="008A5CD7" w:rsidRPr="008A5CD7" w:rsidRDefault="008A5CD7" w:rsidP="008A5CD7">
      <w:pPr>
        <w:pStyle w:val="BodyText"/>
        <w:numPr>
          <w:ilvl w:val="0"/>
          <w:numId w:val="14"/>
        </w:numPr>
        <w:jc w:val="both"/>
        <w:rPr>
          <w:rFonts w:asciiTheme="majorHAnsi" w:hAnsiTheme="majorHAnsi" w:cstheme="majorHAnsi"/>
          <w:color w:val="000000" w:themeColor="text1"/>
        </w:rPr>
      </w:pPr>
      <w:r w:rsidRPr="008A5CD7">
        <w:rPr>
          <w:rFonts w:asciiTheme="majorHAnsi" w:hAnsiTheme="majorHAnsi" w:cstheme="majorHAnsi"/>
          <w:b/>
          <w:bCs/>
          <w:color w:val="000000" w:themeColor="text1"/>
        </w:rPr>
        <w:t>Completeness</w:t>
      </w:r>
      <w:r w:rsidRPr="008A5CD7">
        <w:rPr>
          <w:rFonts w:asciiTheme="majorHAnsi" w:hAnsiTheme="majorHAnsi" w:cstheme="majorHAnsi"/>
          <w:color w:val="000000" w:themeColor="text1"/>
        </w:rPr>
        <w:t>: In real-world data, not all semantic facts are recorded explicitly. Reasoning helps fill in these gaps.</w:t>
      </w:r>
    </w:p>
    <w:p w14:paraId="7A59CBB6" w14:textId="77777777" w:rsidR="008A5CD7" w:rsidRPr="008A5CD7" w:rsidRDefault="008A5CD7" w:rsidP="008A5CD7">
      <w:pPr>
        <w:pStyle w:val="BodyText"/>
        <w:numPr>
          <w:ilvl w:val="0"/>
          <w:numId w:val="14"/>
        </w:numPr>
        <w:jc w:val="both"/>
        <w:rPr>
          <w:rFonts w:asciiTheme="majorHAnsi" w:hAnsiTheme="majorHAnsi" w:cstheme="majorHAnsi"/>
          <w:color w:val="000000" w:themeColor="text1"/>
        </w:rPr>
      </w:pPr>
      <w:r w:rsidRPr="008A5CD7">
        <w:rPr>
          <w:rFonts w:asciiTheme="majorHAnsi" w:hAnsiTheme="majorHAnsi" w:cstheme="majorHAnsi"/>
          <w:b/>
          <w:bCs/>
          <w:color w:val="000000" w:themeColor="text1"/>
        </w:rPr>
        <w:t>Consistency Checks</w:t>
      </w:r>
      <w:r w:rsidRPr="008A5CD7">
        <w:rPr>
          <w:rFonts w:asciiTheme="majorHAnsi" w:hAnsiTheme="majorHAnsi" w:cstheme="majorHAnsi"/>
          <w:color w:val="000000" w:themeColor="text1"/>
        </w:rPr>
        <w:t>: Reasoning can detect contradictions or violations of class/property constraints.</w:t>
      </w:r>
    </w:p>
    <w:p w14:paraId="61E8F236" w14:textId="77777777" w:rsidR="008A5CD7" w:rsidRPr="008A5CD7" w:rsidRDefault="008A5CD7" w:rsidP="008A5CD7">
      <w:pPr>
        <w:pStyle w:val="BodyText"/>
        <w:numPr>
          <w:ilvl w:val="0"/>
          <w:numId w:val="14"/>
        </w:numPr>
        <w:jc w:val="both"/>
        <w:rPr>
          <w:rFonts w:asciiTheme="majorHAnsi" w:hAnsiTheme="majorHAnsi" w:cstheme="majorHAnsi"/>
          <w:color w:val="000000" w:themeColor="text1"/>
        </w:rPr>
      </w:pPr>
      <w:r w:rsidRPr="008A5CD7">
        <w:rPr>
          <w:rFonts w:asciiTheme="majorHAnsi" w:hAnsiTheme="majorHAnsi" w:cstheme="majorHAnsi"/>
          <w:b/>
          <w:bCs/>
          <w:color w:val="000000" w:themeColor="text1"/>
        </w:rPr>
        <w:t>Richer Embeddings</w:t>
      </w:r>
      <w:r w:rsidRPr="008A5CD7">
        <w:rPr>
          <w:rFonts w:asciiTheme="majorHAnsi" w:hAnsiTheme="majorHAnsi" w:cstheme="majorHAnsi"/>
          <w:color w:val="000000" w:themeColor="text1"/>
        </w:rPr>
        <w:t>: Embedding models benefit from a semantically saturated graph, where more context improves generalization.</w:t>
      </w:r>
    </w:p>
    <w:p w14:paraId="40A0ED70" w14:textId="77777777" w:rsidR="008A5CD7" w:rsidRPr="008A5CD7" w:rsidRDefault="008A5CD7" w:rsidP="008A5CD7">
      <w:pPr>
        <w:pStyle w:val="BodyText"/>
        <w:numPr>
          <w:ilvl w:val="0"/>
          <w:numId w:val="14"/>
        </w:numPr>
        <w:jc w:val="both"/>
        <w:rPr>
          <w:rFonts w:asciiTheme="majorHAnsi" w:hAnsiTheme="majorHAnsi" w:cstheme="majorHAnsi"/>
          <w:color w:val="000000" w:themeColor="text1"/>
        </w:rPr>
      </w:pPr>
      <w:r w:rsidRPr="008A5CD7">
        <w:rPr>
          <w:rFonts w:asciiTheme="majorHAnsi" w:hAnsiTheme="majorHAnsi" w:cstheme="majorHAnsi"/>
          <w:b/>
          <w:bCs/>
          <w:color w:val="000000" w:themeColor="text1"/>
        </w:rPr>
        <w:t>Simplified Querying</w:t>
      </w:r>
      <w:r w:rsidRPr="008A5CD7">
        <w:rPr>
          <w:rFonts w:asciiTheme="majorHAnsi" w:hAnsiTheme="majorHAnsi" w:cstheme="majorHAnsi"/>
          <w:color w:val="000000" w:themeColor="text1"/>
        </w:rPr>
        <w:t>: Queries can rely on inferred knowledge without needing redundant data representations.</w:t>
      </w:r>
    </w:p>
    <w:p w14:paraId="5341B205" w14:textId="77777777" w:rsidR="0014246A" w:rsidRPr="001A1545" w:rsidRDefault="0014246A" w:rsidP="001A1545">
      <w:pPr>
        <w:pStyle w:val="Heading2"/>
        <w:jc w:val="both"/>
        <w:rPr>
          <w:rFonts w:cstheme="majorHAnsi"/>
          <w:color w:val="000000" w:themeColor="text1"/>
        </w:rPr>
      </w:pPr>
      <w:r w:rsidRPr="001A1545">
        <w:rPr>
          <w:rFonts w:cstheme="majorHAnsi"/>
          <w:color w:val="000000" w:themeColor="text1"/>
        </w:rPr>
        <w:t>4. SPARQL Query Examples</w:t>
      </w:r>
    </w:p>
    <w:p w14:paraId="1FAA2CC4" w14:textId="77777777" w:rsidR="001A1545" w:rsidRPr="001A1545" w:rsidRDefault="001A1545" w:rsidP="001A1545">
      <w:pPr>
        <w:rPr>
          <w:rFonts w:asciiTheme="majorHAnsi" w:hAnsiTheme="majorHAnsi" w:cstheme="majorHAnsi"/>
          <w:color w:val="000000" w:themeColor="text1"/>
          <w:sz w:val="2"/>
          <w:szCs w:val="2"/>
        </w:rPr>
      </w:pPr>
    </w:p>
    <w:p w14:paraId="1A574921" w14:textId="77777777" w:rsidR="0014246A" w:rsidRPr="001A1545" w:rsidRDefault="0014246A" w:rsidP="001A1545">
      <w:pPr>
        <w:pStyle w:val="BodyText"/>
        <w:jc w:val="both"/>
        <w:rPr>
          <w:rFonts w:asciiTheme="majorHAnsi" w:hAnsiTheme="majorHAnsi" w:cstheme="majorHAnsi"/>
          <w:color w:val="000000" w:themeColor="text1"/>
        </w:rPr>
      </w:pPr>
      <w:r w:rsidRPr="001A1545">
        <w:rPr>
          <w:rFonts w:asciiTheme="majorHAnsi" w:hAnsiTheme="majorHAnsi" w:cstheme="majorHAnsi"/>
          <w:b/>
          <w:bCs/>
          <w:color w:val="000000" w:themeColor="text1"/>
        </w:rPr>
        <w:t>Query 1: List Papers with Their Reviewers</w:t>
      </w:r>
    </w:p>
    <w:p w14:paraId="219D2C44" w14:textId="77777777" w:rsidR="0014246A" w:rsidRDefault="0014246A" w:rsidP="001A1545">
      <w:pPr>
        <w:pStyle w:val="SourceCode"/>
        <w:ind w:left="720"/>
        <w:rPr>
          <w:rStyle w:val="VerbatimChar"/>
          <w:rFonts w:asciiTheme="majorHAnsi" w:hAnsiTheme="majorHAnsi" w:cstheme="majorHAnsi"/>
          <w:color w:val="000000" w:themeColor="text1"/>
        </w:rPr>
      </w:pPr>
      <w:r w:rsidRPr="001A1545">
        <w:rPr>
          <w:rStyle w:val="VerbatimChar"/>
          <w:rFonts w:asciiTheme="majorHAnsi" w:hAnsiTheme="majorHAnsi" w:cstheme="majorHAnsi"/>
          <w:color w:val="000000" w:themeColor="text1"/>
        </w:rPr>
        <w:t>PREFIX ex: &lt;http://example.org/research/&gt;</w:t>
      </w:r>
      <w:r w:rsidRPr="001A1545">
        <w:rPr>
          <w:rFonts w:asciiTheme="majorHAnsi" w:hAnsiTheme="majorHAnsi" w:cstheme="majorHAnsi"/>
          <w:color w:val="000000" w:themeColor="text1"/>
        </w:rPr>
        <w:br/>
      </w:r>
      <w:proofErr w:type="gramStart"/>
      <w:r w:rsidRPr="001A1545">
        <w:rPr>
          <w:rStyle w:val="VerbatimChar"/>
          <w:rFonts w:asciiTheme="majorHAnsi" w:hAnsiTheme="majorHAnsi" w:cstheme="majorHAnsi"/>
          <w:color w:val="000000" w:themeColor="text1"/>
        </w:rPr>
        <w:t>SELECT ?paper ?review ?reviewer</w:t>
      </w:r>
      <w:proofErr w:type="gramEnd"/>
      <w:r w:rsidRPr="001A1545">
        <w:rPr>
          <w:rFonts w:asciiTheme="majorHAnsi" w:hAnsiTheme="majorHAnsi" w:cstheme="majorHAnsi"/>
          <w:color w:val="000000" w:themeColor="text1"/>
        </w:rPr>
        <w:br/>
      </w:r>
      <w:r w:rsidRPr="001A1545">
        <w:rPr>
          <w:rStyle w:val="VerbatimChar"/>
          <w:rFonts w:asciiTheme="majorHAnsi" w:hAnsiTheme="majorHAnsi" w:cstheme="majorHAnsi"/>
          <w:color w:val="000000" w:themeColor="text1"/>
        </w:rPr>
        <w:t>WHERE {</w:t>
      </w:r>
      <w:r w:rsidRPr="001A1545">
        <w:rPr>
          <w:rFonts w:asciiTheme="majorHAnsi" w:hAnsiTheme="majorHAnsi" w:cstheme="majorHAnsi"/>
          <w:color w:val="000000" w:themeColor="text1"/>
        </w:rPr>
        <w:br/>
      </w:r>
      <w:r w:rsidRPr="001A1545">
        <w:rPr>
          <w:rStyle w:val="VerbatimChar"/>
          <w:rFonts w:asciiTheme="majorHAnsi" w:hAnsiTheme="majorHAnsi" w:cstheme="majorHAnsi"/>
          <w:color w:val="000000" w:themeColor="text1"/>
        </w:rPr>
        <w:t xml:space="preserve">  ?paper </w:t>
      </w:r>
      <w:proofErr w:type="spellStart"/>
      <w:r w:rsidRPr="001A1545">
        <w:rPr>
          <w:rStyle w:val="VerbatimChar"/>
          <w:rFonts w:asciiTheme="majorHAnsi" w:hAnsiTheme="majorHAnsi" w:cstheme="majorHAnsi"/>
          <w:color w:val="000000" w:themeColor="text1"/>
        </w:rPr>
        <w:t>a</w:t>
      </w:r>
      <w:proofErr w:type="spellEnd"/>
      <w:r w:rsidRPr="001A1545">
        <w:rPr>
          <w:rStyle w:val="VerbatimChar"/>
          <w:rFonts w:asciiTheme="majorHAnsi" w:hAnsiTheme="majorHAnsi" w:cstheme="majorHAnsi"/>
          <w:color w:val="000000" w:themeColor="text1"/>
        </w:rPr>
        <w:t xml:space="preserve"> </w:t>
      </w:r>
      <w:proofErr w:type="spellStart"/>
      <w:proofErr w:type="gramStart"/>
      <w:r w:rsidRPr="001A1545">
        <w:rPr>
          <w:rStyle w:val="VerbatimChar"/>
          <w:rFonts w:asciiTheme="majorHAnsi" w:hAnsiTheme="majorHAnsi" w:cstheme="majorHAnsi"/>
          <w:color w:val="000000" w:themeColor="text1"/>
        </w:rPr>
        <w:t>ex:Paper</w:t>
      </w:r>
      <w:proofErr w:type="spellEnd"/>
      <w:proofErr w:type="gramEnd"/>
      <w:r w:rsidRPr="001A1545">
        <w:rPr>
          <w:rStyle w:val="VerbatimChar"/>
          <w:rFonts w:asciiTheme="majorHAnsi" w:hAnsiTheme="majorHAnsi" w:cstheme="majorHAnsi"/>
          <w:color w:val="000000" w:themeColor="text1"/>
        </w:rPr>
        <w:t xml:space="preserve"> ;</w:t>
      </w:r>
      <w:r w:rsidRPr="001A1545">
        <w:rPr>
          <w:rFonts w:asciiTheme="majorHAnsi" w:hAnsiTheme="majorHAnsi" w:cstheme="majorHAnsi"/>
          <w:color w:val="000000" w:themeColor="text1"/>
        </w:rPr>
        <w:br/>
      </w:r>
      <w:r w:rsidRPr="001A1545">
        <w:rPr>
          <w:rStyle w:val="VerbatimChar"/>
          <w:rFonts w:asciiTheme="majorHAnsi" w:hAnsiTheme="majorHAnsi" w:cstheme="majorHAnsi"/>
          <w:color w:val="000000" w:themeColor="text1"/>
        </w:rPr>
        <w:t xml:space="preserve">         </w:t>
      </w:r>
      <w:proofErr w:type="spellStart"/>
      <w:proofErr w:type="gramStart"/>
      <w:r w:rsidRPr="001A1545">
        <w:rPr>
          <w:rStyle w:val="VerbatimChar"/>
          <w:rFonts w:asciiTheme="majorHAnsi" w:hAnsiTheme="majorHAnsi" w:cstheme="majorHAnsi"/>
          <w:color w:val="000000" w:themeColor="text1"/>
        </w:rPr>
        <w:t>ex:hasReview</w:t>
      </w:r>
      <w:proofErr w:type="spellEnd"/>
      <w:r w:rsidRPr="001A1545">
        <w:rPr>
          <w:rStyle w:val="VerbatimChar"/>
          <w:rFonts w:asciiTheme="majorHAnsi" w:hAnsiTheme="majorHAnsi" w:cstheme="majorHAnsi"/>
          <w:color w:val="000000" w:themeColor="text1"/>
        </w:rPr>
        <w:t xml:space="preserve"> ?review</w:t>
      </w:r>
      <w:proofErr w:type="gramEnd"/>
      <w:r w:rsidRPr="001A1545">
        <w:rPr>
          <w:rStyle w:val="VerbatimChar"/>
          <w:rFonts w:asciiTheme="majorHAnsi" w:hAnsiTheme="majorHAnsi" w:cstheme="majorHAnsi"/>
          <w:color w:val="000000" w:themeColor="text1"/>
        </w:rPr>
        <w:t xml:space="preserve"> .</w:t>
      </w:r>
      <w:r w:rsidRPr="001A1545">
        <w:rPr>
          <w:rFonts w:asciiTheme="majorHAnsi" w:hAnsiTheme="majorHAnsi" w:cstheme="majorHAnsi"/>
          <w:color w:val="000000" w:themeColor="text1"/>
        </w:rPr>
        <w:br/>
      </w:r>
      <w:r w:rsidRPr="001A1545">
        <w:rPr>
          <w:rStyle w:val="VerbatimChar"/>
          <w:rFonts w:asciiTheme="majorHAnsi" w:hAnsiTheme="majorHAnsi" w:cstheme="majorHAnsi"/>
          <w:color w:val="000000" w:themeColor="text1"/>
        </w:rPr>
        <w:t xml:space="preserve">  ?review </w:t>
      </w:r>
      <w:proofErr w:type="spellStart"/>
      <w:proofErr w:type="gramStart"/>
      <w:r w:rsidRPr="001A1545">
        <w:rPr>
          <w:rStyle w:val="VerbatimChar"/>
          <w:rFonts w:asciiTheme="majorHAnsi" w:hAnsiTheme="majorHAnsi" w:cstheme="majorHAnsi"/>
          <w:color w:val="000000" w:themeColor="text1"/>
        </w:rPr>
        <w:t>ex:assignedReviewer</w:t>
      </w:r>
      <w:proofErr w:type="spellEnd"/>
      <w:r w:rsidRPr="001A1545">
        <w:rPr>
          <w:rStyle w:val="VerbatimChar"/>
          <w:rFonts w:asciiTheme="majorHAnsi" w:hAnsiTheme="majorHAnsi" w:cstheme="majorHAnsi"/>
          <w:color w:val="000000" w:themeColor="text1"/>
        </w:rPr>
        <w:t xml:space="preserve"> ?reviewer</w:t>
      </w:r>
      <w:proofErr w:type="gramEnd"/>
      <w:r w:rsidRPr="001A1545">
        <w:rPr>
          <w:rStyle w:val="VerbatimChar"/>
          <w:rFonts w:asciiTheme="majorHAnsi" w:hAnsiTheme="majorHAnsi" w:cstheme="majorHAnsi"/>
          <w:color w:val="000000" w:themeColor="text1"/>
        </w:rPr>
        <w:t xml:space="preserve"> .</w:t>
      </w:r>
      <w:r w:rsidRPr="001A1545">
        <w:rPr>
          <w:rFonts w:asciiTheme="majorHAnsi" w:hAnsiTheme="majorHAnsi" w:cstheme="majorHAnsi"/>
          <w:color w:val="000000" w:themeColor="text1"/>
        </w:rPr>
        <w:br/>
      </w:r>
      <w:r w:rsidRPr="001A1545">
        <w:rPr>
          <w:rStyle w:val="VerbatimChar"/>
          <w:rFonts w:asciiTheme="majorHAnsi" w:hAnsiTheme="majorHAnsi" w:cstheme="majorHAnsi"/>
          <w:color w:val="000000" w:themeColor="text1"/>
        </w:rPr>
        <w:t>}</w:t>
      </w:r>
      <w:r w:rsidRPr="001A1545">
        <w:rPr>
          <w:rFonts w:asciiTheme="majorHAnsi" w:hAnsiTheme="majorHAnsi" w:cstheme="majorHAnsi"/>
          <w:color w:val="000000" w:themeColor="text1"/>
        </w:rPr>
        <w:br/>
      </w:r>
      <w:r w:rsidRPr="001A1545">
        <w:rPr>
          <w:rStyle w:val="VerbatimChar"/>
          <w:rFonts w:asciiTheme="majorHAnsi" w:hAnsiTheme="majorHAnsi" w:cstheme="majorHAnsi"/>
          <w:color w:val="000000" w:themeColor="text1"/>
        </w:rPr>
        <w:t>LIMIT 20</w:t>
      </w:r>
    </w:p>
    <w:p w14:paraId="43C1342B" w14:textId="46392128" w:rsidR="006A0A96" w:rsidRDefault="006246D3" w:rsidP="006246D3">
      <w:pPr>
        <w:pStyle w:val="SourceCode"/>
        <w:ind w:left="720"/>
        <w:jc w:val="center"/>
        <w:rPr>
          <w:rStyle w:val="VerbatimChar"/>
          <w:rFonts w:asciiTheme="majorHAnsi" w:hAnsiTheme="majorHAnsi" w:cstheme="majorHAnsi"/>
          <w:color w:val="000000" w:themeColor="text1"/>
        </w:rPr>
      </w:pPr>
      <w:r>
        <w:rPr>
          <w:rFonts w:ascii="Arial" w:hAnsi="Arial" w:cs="Arial"/>
          <w:noProof/>
          <w:color w:val="000000"/>
          <w:bdr w:val="none" w:sz="0" w:space="0" w:color="auto" w:frame="1"/>
        </w:rPr>
        <w:drawing>
          <wp:inline distT="0" distB="0" distL="0" distR="0" wp14:anchorId="61423A28" wp14:editId="7C28A02E">
            <wp:extent cx="5486400" cy="2215515"/>
            <wp:effectExtent l="0" t="0" r="0" b="0"/>
            <wp:docPr id="153483154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31540" name="Picture 2"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215515"/>
                    </a:xfrm>
                    <a:prstGeom prst="rect">
                      <a:avLst/>
                    </a:prstGeom>
                    <a:noFill/>
                    <a:ln>
                      <a:noFill/>
                    </a:ln>
                  </pic:spPr>
                </pic:pic>
              </a:graphicData>
            </a:graphic>
          </wp:inline>
        </w:drawing>
      </w:r>
    </w:p>
    <w:tbl>
      <w:tblPr>
        <w:tblStyle w:val="TableGrid"/>
        <w:tblW w:w="0" w:type="auto"/>
        <w:tblInd w:w="720" w:type="dxa"/>
        <w:tblLook w:val="04A0" w:firstRow="1" w:lastRow="0" w:firstColumn="1" w:lastColumn="0" w:noHBand="0" w:noVBand="1"/>
      </w:tblPr>
      <w:tblGrid>
        <w:gridCol w:w="7920"/>
      </w:tblGrid>
      <w:tr w:rsidR="006246D3" w14:paraId="305650F5" w14:textId="77777777" w:rsidTr="006246D3">
        <w:tc>
          <w:tcPr>
            <w:tcW w:w="8630" w:type="dxa"/>
            <w:tcBorders>
              <w:top w:val="nil"/>
              <w:left w:val="nil"/>
              <w:bottom w:val="nil"/>
              <w:right w:val="nil"/>
            </w:tcBorders>
          </w:tcPr>
          <w:p w14:paraId="582220EF" w14:textId="1C374603" w:rsidR="006246D3" w:rsidRDefault="00F157DC" w:rsidP="006246D3">
            <w:pPr>
              <w:pStyle w:val="SourceCode"/>
              <w:jc w:val="center"/>
              <w:rPr>
                <w:rStyle w:val="VerbatimChar"/>
                <w:rFonts w:asciiTheme="majorHAnsi" w:hAnsiTheme="majorHAnsi" w:cstheme="majorHAnsi"/>
                <w:color w:val="000000" w:themeColor="text1"/>
              </w:rPr>
            </w:pPr>
            <w:r>
              <w:rPr>
                <w:rFonts w:asciiTheme="majorHAnsi" w:hAnsiTheme="majorHAnsi" w:cstheme="majorHAnsi"/>
                <w:color w:val="000000" w:themeColor="text1"/>
              </w:rPr>
              <w:t xml:space="preserve">Fig. </w:t>
            </w:r>
            <w:r>
              <w:rPr>
                <w:rFonts w:asciiTheme="majorHAnsi" w:hAnsiTheme="majorHAnsi" w:cstheme="majorHAnsi"/>
                <w:color w:val="000000" w:themeColor="text1"/>
              </w:rPr>
              <w:t>2</w:t>
            </w:r>
            <w:r>
              <w:rPr>
                <w:rFonts w:asciiTheme="majorHAnsi" w:hAnsiTheme="majorHAnsi" w:cstheme="majorHAnsi"/>
                <w:color w:val="000000" w:themeColor="text1"/>
              </w:rPr>
              <w:t>:</w:t>
            </w:r>
            <w:r>
              <w:rPr>
                <w:rFonts w:asciiTheme="majorHAnsi" w:hAnsiTheme="majorHAnsi" w:cstheme="majorHAnsi"/>
                <w:color w:val="000000" w:themeColor="text1"/>
              </w:rPr>
              <w:t xml:space="preserve"> </w:t>
            </w:r>
            <w:r w:rsidR="00F400A4">
              <w:rPr>
                <w:rFonts w:asciiTheme="majorHAnsi" w:hAnsiTheme="majorHAnsi" w:cstheme="majorHAnsi"/>
                <w:color w:val="000000" w:themeColor="text1"/>
              </w:rPr>
              <w:t xml:space="preserve">Results of </w:t>
            </w:r>
            <w:proofErr w:type="gramStart"/>
            <w:r w:rsidR="00F400A4">
              <w:rPr>
                <w:rFonts w:asciiTheme="majorHAnsi" w:hAnsiTheme="majorHAnsi" w:cstheme="majorHAnsi"/>
                <w:color w:val="000000" w:themeColor="text1"/>
              </w:rPr>
              <w:t>the query</w:t>
            </w:r>
            <w:proofErr w:type="gramEnd"/>
            <w:r w:rsidR="00F400A4">
              <w:rPr>
                <w:rFonts w:asciiTheme="majorHAnsi" w:hAnsiTheme="majorHAnsi" w:cstheme="majorHAnsi"/>
                <w:color w:val="000000" w:themeColor="text1"/>
              </w:rPr>
              <w:t xml:space="preserve"> 1 in </w:t>
            </w:r>
            <w:proofErr w:type="spellStart"/>
            <w:r w:rsidR="00F400A4">
              <w:rPr>
                <w:rFonts w:asciiTheme="majorHAnsi" w:hAnsiTheme="majorHAnsi" w:cstheme="majorHAnsi"/>
                <w:color w:val="000000" w:themeColor="text1"/>
              </w:rPr>
              <w:t>GraphDB</w:t>
            </w:r>
            <w:proofErr w:type="spellEnd"/>
          </w:p>
        </w:tc>
      </w:tr>
    </w:tbl>
    <w:p w14:paraId="3BCC3ED9" w14:textId="77777777" w:rsidR="006246D3" w:rsidRDefault="006246D3" w:rsidP="006246D3">
      <w:pPr>
        <w:pStyle w:val="SourceCode"/>
        <w:ind w:left="720"/>
        <w:jc w:val="center"/>
        <w:rPr>
          <w:rStyle w:val="VerbatimChar"/>
          <w:rFonts w:asciiTheme="majorHAnsi" w:hAnsiTheme="majorHAnsi" w:cstheme="majorHAnsi"/>
          <w:color w:val="000000" w:themeColor="text1"/>
        </w:rPr>
      </w:pPr>
    </w:p>
    <w:p w14:paraId="72FC1525" w14:textId="77777777" w:rsidR="006A0A96" w:rsidRPr="001A1545" w:rsidRDefault="006A0A96" w:rsidP="001A1545">
      <w:pPr>
        <w:pStyle w:val="SourceCode"/>
        <w:ind w:left="720"/>
        <w:rPr>
          <w:rFonts w:asciiTheme="majorHAnsi" w:hAnsiTheme="majorHAnsi" w:cstheme="majorHAnsi"/>
          <w:color w:val="000000" w:themeColor="text1"/>
        </w:rPr>
      </w:pPr>
    </w:p>
    <w:p w14:paraId="25B7E5CD" w14:textId="77777777" w:rsidR="0014246A" w:rsidRPr="001A1545" w:rsidRDefault="0014246A" w:rsidP="001A1545">
      <w:pPr>
        <w:pStyle w:val="FirstParagraph"/>
        <w:jc w:val="both"/>
        <w:rPr>
          <w:rFonts w:asciiTheme="majorHAnsi" w:hAnsiTheme="majorHAnsi" w:cstheme="majorHAnsi"/>
          <w:color w:val="000000" w:themeColor="text1"/>
        </w:rPr>
      </w:pPr>
      <w:r w:rsidRPr="001A1545">
        <w:rPr>
          <w:rFonts w:asciiTheme="majorHAnsi" w:hAnsiTheme="majorHAnsi" w:cstheme="majorHAnsi"/>
          <w:b/>
          <w:bCs/>
          <w:color w:val="000000" w:themeColor="text1"/>
        </w:rPr>
        <w:t>Query 2: Most Cited Papers with Their Topics</w:t>
      </w:r>
    </w:p>
    <w:p w14:paraId="1AF7ACB0" w14:textId="77777777" w:rsidR="0014246A" w:rsidRPr="001A1545" w:rsidRDefault="0014246A" w:rsidP="001A1545">
      <w:pPr>
        <w:pStyle w:val="SourceCode"/>
        <w:ind w:left="720"/>
        <w:rPr>
          <w:rStyle w:val="VerbatimChar"/>
          <w:rFonts w:asciiTheme="majorHAnsi" w:hAnsiTheme="majorHAnsi" w:cstheme="majorHAnsi"/>
          <w:color w:val="000000" w:themeColor="text1"/>
        </w:rPr>
      </w:pPr>
      <w:r w:rsidRPr="001A1545">
        <w:rPr>
          <w:rStyle w:val="VerbatimChar"/>
          <w:rFonts w:asciiTheme="majorHAnsi" w:hAnsiTheme="majorHAnsi" w:cstheme="majorHAnsi"/>
          <w:color w:val="000000" w:themeColor="text1"/>
        </w:rPr>
        <w:t>PREFIX ex: &lt;http://example.org/research/&gt;</w:t>
      </w:r>
      <w:r w:rsidRPr="001A1545">
        <w:rPr>
          <w:rFonts w:asciiTheme="majorHAnsi" w:hAnsiTheme="majorHAnsi" w:cstheme="majorHAnsi"/>
          <w:color w:val="000000" w:themeColor="text1"/>
        </w:rPr>
        <w:br/>
      </w:r>
      <w:proofErr w:type="gramStart"/>
      <w:r w:rsidRPr="001A1545">
        <w:rPr>
          <w:rStyle w:val="VerbatimChar"/>
          <w:rFonts w:asciiTheme="majorHAnsi" w:hAnsiTheme="majorHAnsi" w:cstheme="majorHAnsi"/>
          <w:color w:val="000000" w:themeColor="text1"/>
        </w:rPr>
        <w:t>SELECT ?paper</w:t>
      </w:r>
      <w:proofErr w:type="gramEnd"/>
      <w:r w:rsidRPr="001A1545">
        <w:rPr>
          <w:rStyle w:val="VerbatimChar"/>
          <w:rFonts w:asciiTheme="majorHAnsi" w:hAnsiTheme="majorHAnsi" w:cstheme="majorHAnsi"/>
          <w:color w:val="000000" w:themeColor="text1"/>
        </w:rPr>
        <w:t xml:space="preserve"> (COUNT(?citation) </w:t>
      </w:r>
      <w:proofErr w:type="gramStart"/>
      <w:r w:rsidRPr="001A1545">
        <w:rPr>
          <w:rStyle w:val="VerbatimChar"/>
          <w:rFonts w:asciiTheme="majorHAnsi" w:hAnsiTheme="majorHAnsi" w:cstheme="majorHAnsi"/>
          <w:color w:val="000000" w:themeColor="text1"/>
        </w:rPr>
        <w:t>AS ?</w:t>
      </w:r>
      <w:proofErr w:type="spellStart"/>
      <w:r w:rsidRPr="001A1545">
        <w:rPr>
          <w:rStyle w:val="VerbatimChar"/>
          <w:rFonts w:asciiTheme="majorHAnsi" w:hAnsiTheme="majorHAnsi" w:cstheme="majorHAnsi"/>
          <w:color w:val="000000" w:themeColor="text1"/>
        </w:rPr>
        <w:t>citationCount</w:t>
      </w:r>
      <w:proofErr w:type="spellEnd"/>
      <w:proofErr w:type="gramEnd"/>
      <w:r w:rsidRPr="001A1545">
        <w:rPr>
          <w:rStyle w:val="VerbatimChar"/>
          <w:rFonts w:asciiTheme="majorHAnsi" w:hAnsiTheme="majorHAnsi" w:cstheme="majorHAnsi"/>
          <w:color w:val="000000" w:themeColor="text1"/>
        </w:rPr>
        <w:t>) (GROUP_</w:t>
      </w:r>
      <w:proofErr w:type="gramStart"/>
      <w:r w:rsidRPr="001A1545">
        <w:rPr>
          <w:rStyle w:val="VerbatimChar"/>
          <w:rFonts w:asciiTheme="majorHAnsi" w:hAnsiTheme="majorHAnsi" w:cstheme="majorHAnsi"/>
          <w:color w:val="000000" w:themeColor="text1"/>
        </w:rPr>
        <w:t>CONCAT(DISTINCT ?topic</w:t>
      </w:r>
      <w:proofErr w:type="gramEnd"/>
      <w:r w:rsidRPr="001A1545">
        <w:rPr>
          <w:rStyle w:val="VerbatimChar"/>
          <w:rFonts w:asciiTheme="majorHAnsi" w:hAnsiTheme="majorHAnsi" w:cstheme="majorHAnsi"/>
          <w:color w:val="000000" w:themeColor="text1"/>
        </w:rPr>
        <w:t xml:space="preserve">; separator=", ") </w:t>
      </w:r>
      <w:proofErr w:type="gramStart"/>
      <w:r w:rsidRPr="001A1545">
        <w:rPr>
          <w:rStyle w:val="VerbatimChar"/>
          <w:rFonts w:asciiTheme="majorHAnsi" w:hAnsiTheme="majorHAnsi" w:cstheme="majorHAnsi"/>
          <w:color w:val="000000" w:themeColor="text1"/>
        </w:rPr>
        <w:t>AS ?topics</w:t>
      </w:r>
      <w:proofErr w:type="gramEnd"/>
      <w:r w:rsidRPr="001A1545">
        <w:rPr>
          <w:rStyle w:val="VerbatimChar"/>
          <w:rFonts w:asciiTheme="majorHAnsi" w:hAnsiTheme="majorHAnsi" w:cstheme="majorHAnsi"/>
          <w:color w:val="000000" w:themeColor="text1"/>
        </w:rPr>
        <w:t>)</w:t>
      </w:r>
      <w:r w:rsidRPr="001A1545">
        <w:rPr>
          <w:rFonts w:asciiTheme="majorHAnsi" w:hAnsiTheme="majorHAnsi" w:cstheme="majorHAnsi"/>
          <w:color w:val="000000" w:themeColor="text1"/>
        </w:rPr>
        <w:br/>
      </w:r>
      <w:r w:rsidRPr="001A1545">
        <w:rPr>
          <w:rStyle w:val="VerbatimChar"/>
          <w:rFonts w:asciiTheme="majorHAnsi" w:hAnsiTheme="majorHAnsi" w:cstheme="majorHAnsi"/>
          <w:color w:val="000000" w:themeColor="text1"/>
        </w:rPr>
        <w:t>WHERE {</w:t>
      </w:r>
      <w:r w:rsidRPr="001A1545">
        <w:rPr>
          <w:rFonts w:asciiTheme="majorHAnsi" w:hAnsiTheme="majorHAnsi" w:cstheme="majorHAnsi"/>
          <w:color w:val="000000" w:themeColor="text1"/>
        </w:rPr>
        <w:br/>
      </w:r>
      <w:r w:rsidRPr="001A1545">
        <w:rPr>
          <w:rStyle w:val="VerbatimChar"/>
          <w:rFonts w:asciiTheme="majorHAnsi" w:hAnsiTheme="majorHAnsi" w:cstheme="majorHAnsi"/>
          <w:color w:val="000000" w:themeColor="text1"/>
        </w:rPr>
        <w:t xml:space="preserve">  ?paper </w:t>
      </w:r>
      <w:proofErr w:type="spellStart"/>
      <w:r w:rsidRPr="001A1545">
        <w:rPr>
          <w:rStyle w:val="VerbatimChar"/>
          <w:rFonts w:asciiTheme="majorHAnsi" w:hAnsiTheme="majorHAnsi" w:cstheme="majorHAnsi"/>
          <w:color w:val="000000" w:themeColor="text1"/>
        </w:rPr>
        <w:t>a</w:t>
      </w:r>
      <w:proofErr w:type="spellEnd"/>
      <w:r w:rsidRPr="001A1545">
        <w:rPr>
          <w:rStyle w:val="VerbatimChar"/>
          <w:rFonts w:asciiTheme="majorHAnsi" w:hAnsiTheme="majorHAnsi" w:cstheme="majorHAnsi"/>
          <w:color w:val="000000" w:themeColor="text1"/>
        </w:rPr>
        <w:t xml:space="preserve"> </w:t>
      </w:r>
      <w:proofErr w:type="spellStart"/>
      <w:proofErr w:type="gramStart"/>
      <w:r w:rsidRPr="001A1545">
        <w:rPr>
          <w:rStyle w:val="VerbatimChar"/>
          <w:rFonts w:asciiTheme="majorHAnsi" w:hAnsiTheme="majorHAnsi" w:cstheme="majorHAnsi"/>
          <w:color w:val="000000" w:themeColor="text1"/>
        </w:rPr>
        <w:t>ex:Paper</w:t>
      </w:r>
      <w:proofErr w:type="spellEnd"/>
      <w:proofErr w:type="gramEnd"/>
      <w:r w:rsidRPr="001A1545">
        <w:rPr>
          <w:rStyle w:val="VerbatimChar"/>
          <w:rFonts w:asciiTheme="majorHAnsi" w:hAnsiTheme="majorHAnsi" w:cstheme="majorHAnsi"/>
          <w:color w:val="000000" w:themeColor="text1"/>
        </w:rPr>
        <w:t xml:space="preserve"> .</w:t>
      </w:r>
      <w:r w:rsidRPr="001A1545">
        <w:rPr>
          <w:rFonts w:asciiTheme="majorHAnsi" w:hAnsiTheme="majorHAnsi" w:cstheme="majorHAnsi"/>
          <w:color w:val="000000" w:themeColor="text1"/>
        </w:rPr>
        <w:br/>
      </w:r>
      <w:r w:rsidRPr="001A1545">
        <w:rPr>
          <w:rStyle w:val="VerbatimChar"/>
          <w:rFonts w:asciiTheme="majorHAnsi" w:hAnsiTheme="majorHAnsi" w:cstheme="majorHAnsi"/>
          <w:color w:val="000000" w:themeColor="text1"/>
        </w:rPr>
        <w:t xml:space="preserve">  OPTIONAL </w:t>
      </w:r>
      <w:proofErr w:type="gramStart"/>
      <w:r w:rsidRPr="001A1545">
        <w:rPr>
          <w:rStyle w:val="VerbatimChar"/>
          <w:rFonts w:asciiTheme="majorHAnsi" w:hAnsiTheme="majorHAnsi" w:cstheme="majorHAnsi"/>
          <w:color w:val="000000" w:themeColor="text1"/>
        </w:rPr>
        <w:t>{ ?</w:t>
      </w:r>
      <w:proofErr w:type="spellStart"/>
      <w:r w:rsidRPr="001A1545">
        <w:rPr>
          <w:rStyle w:val="VerbatimChar"/>
          <w:rFonts w:asciiTheme="majorHAnsi" w:hAnsiTheme="majorHAnsi" w:cstheme="majorHAnsi"/>
          <w:color w:val="000000" w:themeColor="text1"/>
        </w:rPr>
        <w:t>otherPaper</w:t>
      </w:r>
      <w:proofErr w:type="spellEnd"/>
      <w:proofErr w:type="gramEnd"/>
      <w:r w:rsidRPr="001A1545">
        <w:rPr>
          <w:rStyle w:val="VerbatimChar"/>
          <w:rFonts w:asciiTheme="majorHAnsi" w:hAnsiTheme="majorHAnsi" w:cstheme="majorHAnsi"/>
          <w:color w:val="000000" w:themeColor="text1"/>
        </w:rPr>
        <w:t xml:space="preserve"> </w:t>
      </w:r>
      <w:proofErr w:type="spellStart"/>
      <w:proofErr w:type="gramStart"/>
      <w:r w:rsidRPr="001A1545">
        <w:rPr>
          <w:rStyle w:val="VerbatimChar"/>
          <w:rFonts w:asciiTheme="majorHAnsi" w:hAnsiTheme="majorHAnsi" w:cstheme="majorHAnsi"/>
          <w:color w:val="000000" w:themeColor="text1"/>
        </w:rPr>
        <w:t>ex:cites</w:t>
      </w:r>
      <w:proofErr w:type="spellEnd"/>
      <w:r w:rsidRPr="001A1545">
        <w:rPr>
          <w:rStyle w:val="VerbatimChar"/>
          <w:rFonts w:asciiTheme="majorHAnsi" w:hAnsiTheme="majorHAnsi" w:cstheme="majorHAnsi"/>
          <w:color w:val="000000" w:themeColor="text1"/>
        </w:rPr>
        <w:t xml:space="preserve"> ?paper</w:t>
      </w:r>
      <w:proofErr w:type="gramEnd"/>
      <w:r w:rsidRPr="001A1545">
        <w:rPr>
          <w:rStyle w:val="VerbatimChar"/>
          <w:rFonts w:asciiTheme="majorHAnsi" w:hAnsiTheme="majorHAnsi" w:cstheme="majorHAnsi"/>
          <w:color w:val="000000" w:themeColor="text1"/>
        </w:rPr>
        <w:t xml:space="preserve"> . </w:t>
      </w:r>
      <w:proofErr w:type="gramStart"/>
      <w:r w:rsidRPr="001A1545">
        <w:rPr>
          <w:rStyle w:val="VerbatimChar"/>
          <w:rFonts w:asciiTheme="majorHAnsi" w:hAnsiTheme="majorHAnsi" w:cstheme="majorHAnsi"/>
          <w:color w:val="000000" w:themeColor="text1"/>
        </w:rPr>
        <w:t>BIND(</w:t>
      </w:r>
      <w:proofErr w:type="gramEnd"/>
      <w:r w:rsidRPr="001A1545">
        <w:rPr>
          <w:rStyle w:val="VerbatimChar"/>
          <w:rFonts w:asciiTheme="majorHAnsi" w:hAnsiTheme="majorHAnsi" w:cstheme="majorHAnsi"/>
          <w:color w:val="000000" w:themeColor="text1"/>
        </w:rPr>
        <w:t>?</w:t>
      </w:r>
      <w:proofErr w:type="spellStart"/>
      <w:r w:rsidRPr="001A1545">
        <w:rPr>
          <w:rStyle w:val="VerbatimChar"/>
          <w:rFonts w:asciiTheme="majorHAnsi" w:hAnsiTheme="majorHAnsi" w:cstheme="majorHAnsi"/>
          <w:color w:val="000000" w:themeColor="text1"/>
        </w:rPr>
        <w:t>otherPaper</w:t>
      </w:r>
      <w:proofErr w:type="spellEnd"/>
      <w:r w:rsidRPr="001A1545">
        <w:rPr>
          <w:rStyle w:val="VerbatimChar"/>
          <w:rFonts w:asciiTheme="majorHAnsi" w:hAnsiTheme="majorHAnsi" w:cstheme="majorHAnsi"/>
          <w:color w:val="000000" w:themeColor="text1"/>
        </w:rPr>
        <w:t xml:space="preserve"> </w:t>
      </w:r>
      <w:proofErr w:type="gramStart"/>
      <w:r w:rsidRPr="001A1545">
        <w:rPr>
          <w:rStyle w:val="VerbatimChar"/>
          <w:rFonts w:asciiTheme="majorHAnsi" w:hAnsiTheme="majorHAnsi" w:cstheme="majorHAnsi"/>
          <w:color w:val="000000" w:themeColor="text1"/>
        </w:rPr>
        <w:t>AS ?citation) }</w:t>
      </w:r>
      <w:proofErr w:type="gramEnd"/>
      <w:r w:rsidRPr="001A1545">
        <w:rPr>
          <w:rFonts w:asciiTheme="majorHAnsi" w:hAnsiTheme="majorHAnsi" w:cstheme="majorHAnsi"/>
          <w:color w:val="000000" w:themeColor="text1"/>
        </w:rPr>
        <w:br/>
      </w:r>
      <w:r w:rsidRPr="001A1545">
        <w:rPr>
          <w:rStyle w:val="VerbatimChar"/>
          <w:rFonts w:asciiTheme="majorHAnsi" w:hAnsiTheme="majorHAnsi" w:cstheme="majorHAnsi"/>
          <w:color w:val="000000" w:themeColor="text1"/>
        </w:rPr>
        <w:t xml:space="preserve">  OPTIONAL </w:t>
      </w:r>
      <w:proofErr w:type="gramStart"/>
      <w:r w:rsidRPr="001A1545">
        <w:rPr>
          <w:rStyle w:val="VerbatimChar"/>
          <w:rFonts w:asciiTheme="majorHAnsi" w:hAnsiTheme="majorHAnsi" w:cstheme="majorHAnsi"/>
          <w:color w:val="000000" w:themeColor="text1"/>
        </w:rPr>
        <w:t>{ ?paper</w:t>
      </w:r>
      <w:proofErr w:type="gramEnd"/>
      <w:r w:rsidRPr="001A1545">
        <w:rPr>
          <w:rStyle w:val="VerbatimChar"/>
          <w:rFonts w:asciiTheme="majorHAnsi" w:hAnsiTheme="majorHAnsi" w:cstheme="majorHAnsi"/>
          <w:color w:val="000000" w:themeColor="text1"/>
        </w:rPr>
        <w:t xml:space="preserve"> </w:t>
      </w:r>
      <w:proofErr w:type="spellStart"/>
      <w:proofErr w:type="gramStart"/>
      <w:r w:rsidRPr="001A1545">
        <w:rPr>
          <w:rStyle w:val="VerbatimChar"/>
          <w:rFonts w:asciiTheme="majorHAnsi" w:hAnsiTheme="majorHAnsi" w:cstheme="majorHAnsi"/>
          <w:color w:val="000000" w:themeColor="text1"/>
        </w:rPr>
        <w:t>ex:hasKeyword</w:t>
      </w:r>
      <w:proofErr w:type="spellEnd"/>
      <w:r w:rsidRPr="001A1545">
        <w:rPr>
          <w:rStyle w:val="VerbatimChar"/>
          <w:rFonts w:asciiTheme="majorHAnsi" w:hAnsiTheme="majorHAnsi" w:cstheme="majorHAnsi"/>
          <w:color w:val="000000" w:themeColor="text1"/>
        </w:rPr>
        <w:t xml:space="preserve"> ?topic</w:t>
      </w:r>
      <w:proofErr w:type="gramEnd"/>
      <w:r w:rsidRPr="001A1545">
        <w:rPr>
          <w:rStyle w:val="VerbatimChar"/>
          <w:rFonts w:asciiTheme="majorHAnsi" w:hAnsiTheme="majorHAnsi" w:cstheme="majorHAnsi"/>
          <w:color w:val="000000" w:themeColor="text1"/>
        </w:rPr>
        <w:t xml:space="preserve"> }</w:t>
      </w:r>
      <w:r w:rsidRPr="001A1545">
        <w:rPr>
          <w:rFonts w:asciiTheme="majorHAnsi" w:hAnsiTheme="majorHAnsi" w:cstheme="majorHAnsi"/>
          <w:color w:val="000000" w:themeColor="text1"/>
        </w:rPr>
        <w:br/>
      </w:r>
      <w:r w:rsidRPr="001A1545">
        <w:rPr>
          <w:rStyle w:val="VerbatimChar"/>
          <w:rFonts w:asciiTheme="majorHAnsi" w:hAnsiTheme="majorHAnsi" w:cstheme="majorHAnsi"/>
          <w:color w:val="000000" w:themeColor="text1"/>
        </w:rPr>
        <w:t>}</w:t>
      </w:r>
      <w:r w:rsidRPr="001A1545">
        <w:rPr>
          <w:rFonts w:asciiTheme="majorHAnsi" w:hAnsiTheme="majorHAnsi" w:cstheme="majorHAnsi"/>
          <w:color w:val="000000" w:themeColor="text1"/>
        </w:rPr>
        <w:br/>
      </w:r>
      <w:r w:rsidRPr="001A1545">
        <w:rPr>
          <w:rStyle w:val="VerbatimChar"/>
          <w:rFonts w:asciiTheme="majorHAnsi" w:hAnsiTheme="majorHAnsi" w:cstheme="majorHAnsi"/>
          <w:color w:val="000000" w:themeColor="text1"/>
        </w:rPr>
        <w:t xml:space="preserve">GROUP </w:t>
      </w:r>
      <w:proofErr w:type="gramStart"/>
      <w:r w:rsidRPr="001A1545">
        <w:rPr>
          <w:rStyle w:val="VerbatimChar"/>
          <w:rFonts w:asciiTheme="majorHAnsi" w:hAnsiTheme="majorHAnsi" w:cstheme="majorHAnsi"/>
          <w:color w:val="000000" w:themeColor="text1"/>
        </w:rPr>
        <w:t>BY ?paper</w:t>
      </w:r>
      <w:proofErr w:type="gramEnd"/>
      <w:r w:rsidRPr="001A1545">
        <w:rPr>
          <w:rFonts w:asciiTheme="majorHAnsi" w:hAnsiTheme="majorHAnsi" w:cstheme="majorHAnsi"/>
          <w:color w:val="000000" w:themeColor="text1"/>
        </w:rPr>
        <w:br/>
      </w:r>
      <w:r w:rsidRPr="001A1545">
        <w:rPr>
          <w:rStyle w:val="VerbatimChar"/>
          <w:rFonts w:asciiTheme="majorHAnsi" w:hAnsiTheme="majorHAnsi" w:cstheme="majorHAnsi"/>
          <w:color w:val="000000" w:themeColor="text1"/>
        </w:rPr>
        <w:t>ORDER BY DESC</w:t>
      </w:r>
      <w:proofErr w:type="gramStart"/>
      <w:r w:rsidRPr="001A1545">
        <w:rPr>
          <w:rStyle w:val="VerbatimChar"/>
          <w:rFonts w:asciiTheme="majorHAnsi" w:hAnsiTheme="majorHAnsi" w:cstheme="majorHAnsi"/>
          <w:color w:val="000000" w:themeColor="text1"/>
        </w:rPr>
        <w:t>(?</w:t>
      </w:r>
      <w:proofErr w:type="spellStart"/>
      <w:r w:rsidRPr="001A1545">
        <w:rPr>
          <w:rStyle w:val="VerbatimChar"/>
          <w:rFonts w:asciiTheme="majorHAnsi" w:hAnsiTheme="majorHAnsi" w:cstheme="majorHAnsi"/>
          <w:color w:val="000000" w:themeColor="text1"/>
        </w:rPr>
        <w:t>citationCount</w:t>
      </w:r>
      <w:proofErr w:type="spellEnd"/>
      <w:proofErr w:type="gramEnd"/>
      <w:r w:rsidRPr="001A1545">
        <w:rPr>
          <w:rStyle w:val="VerbatimChar"/>
          <w:rFonts w:asciiTheme="majorHAnsi" w:hAnsiTheme="majorHAnsi" w:cstheme="majorHAnsi"/>
          <w:color w:val="000000" w:themeColor="text1"/>
        </w:rPr>
        <w:t>)</w:t>
      </w:r>
      <w:r w:rsidRPr="001A1545">
        <w:rPr>
          <w:rFonts w:asciiTheme="majorHAnsi" w:hAnsiTheme="majorHAnsi" w:cstheme="majorHAnsi"/>
          <w:color w:val="000000" w:themeColor="text1"/>
        </w:rPr>
        <w:br/>
      </w:r>
      <w:r w:rsidRPr="001A1545">
        <w:rPr>
          <w:rStyle w:val="VerbatimChar"/>
          <w:rFonts w:asciiTheme="majorHAnsi" w:hAnsiTheme="majorHAnsi" w:cstheme="majorHAnsi"/>
          <w:color w:val="000000" w:themeColor="text1"/>
        </w:rPr>
        <w:t>LIMIT 10</w:t>
      </w:r>
    </w:p>
    <w:p w14:paraId="0F8772C5" w14:textId="57F185E7" w:rsidR="001A1545" w:rsidRDefault="0032770B" w:rsidP="0032770B">
      <w:pPr>
        <w:pStyle w:val="SourceCode"/>
        <w:ind w:left="720"/>
        <w:jc w:val="center"/>
        <w:rPr>
          <w:rFonts w:asciiTheme="majorHAnsi" w:hAnsiTheme="majorHAnsi" w:cstheme="majorHAnsi"/>
          <w:color w:val="000000" w:themeColor="text1"/>
        </w:rPr>
      </w:pPr>
      <w:r>
        <w:rPr>
          <w:rFonts w:ascii="Arial" w:hAnsi="Arial" w:cs="Arial"/>
          <w:noProof/>
          <w:color w:val="000000"/>
          <w:bdr w:val="none" w:sz="0" w:space="0" w:color="auto" w:frame="1"/>
        </w:rPr>
        <w:drawing>
          <wp:inline distT="0" distB="0" distL="0" distR="0" wp14:anchorId="0F5253E0" wp14:editId="311E9CEE">
            <wp:extent cx="5486400" cy="2187575"/>
            <wp:effectExtent l="0" t="0" r="0" b="3175"/>
            <wp:docPr id="4855515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51586" name="Picture 1"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187575"/>
                    </a:xfrm>
                    <a:prstGeom prst="rect">
                      <a:avLst/>
                    </a:prstGeom>
                    <a:noFill/>
                    <a:ln>
                      <a:noFill/>
                    </a:ln>
                  </pic:spPr>
                </pic:pic>
              </a:graphicData>
            </a:graphic>
          </wp:inline>
        </w:drawing>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6A0A96" w14:paraId="3DC47B90" w14:textId="77777777" w:rsidTr="00F400A4">
        <w:tc>
          <w:tcPr>
            <w:tcW w:w="8630" w:type="dxa"/>
          </w:tcPr>
          <w:p w14:paraId="56741131" w14:textId="025F8364" w:rsidR="006A0A96" w:rsidRDefault="00F400A4" w:rsidP="0032770B">
            <w:pPr>
              <w:pStyle w:val="SourceCode"/>
              <w:jc w:val="center"/>
              <w:rPr>
                <w:rFonts w:asciiTheme="majorHAnsi" w:hAnsiTheme="majorHAnsi" w:cstheme="majorHAnsi"/>
                <w:color w:val="000000" w:themeColor="text1"/>
              </w:rPr>
            </w:pPr>
            <w:r>
              <w:rPr>
                <w:rFonts w:asciiTheme="majorHAnsi" w:hAnsiTheme="majorHAnsi" w:cstheme="majorHAnsi"/>
                <w:color w:val="000000" w:themeColor="text1"/>
              </w:rPr>
              <w:t xml:space="preserve">Fig. </w:t>
            </w:r>
            <w:r>
              <w:rPr>
                <w:rFonts w:asciiTheme="majorHAnsi" w:hAnsiTheme="majorHAnsi" w:cstheme="majorHAnsi"/>
                <w:color w:val="000000" w:themeColor="text1"/>
              </w:rPr>
              <w:t>3</w:t>
            </w:r>
            <w:r>
              <w:rPr>
                <w:rFonts w:asciiTheme="majorHAnsi" w:hAnsiTheme="majorHAnsi" w:cstheme="majorHAnsi"/>
                <w:color w:val="000000" w:themeColor="text1"/>
              </w:rPr>
              <w:t xml:space="preserve">: Results of the query </w:t>
            </w:r>
            <w:r>
              <w:rPr>
                <w:rFonts w:asciiTheme="majorHAnsi" w:hAnsiTheme="majorHAnsi" w:cstheme="majorHAnsi"/>
                <w:color w:val="000000" w:themeColor="text1"/>
              </w:rPr>
              <w:t>2</w:t>
            </w:r>
            <w:r>
              <w:rPr>
                <w:rFonts w:asciiTheme="majorHAnsi" w:hAnsiTheme="majorHAnsi" w:cstheme="majorHAnsi"/>
                <w:color w:val="000000" w:themeColor="text1"/>
              </w:rPr>
              <w:t xml:space="preserve"> in </w:t>
            </w:r>
            <w:proofErr w:type="spellStart"/>
            <w:r>
              <w:rPr>
                <w:rFonts w:asciiTheme="majorHAnsi" w:hAnsiTheme="majorHAnsi" w:cstheme="majorHAnsi"/>
                <w:color w:val="000000" w:themeColor="text1"/>
              </w:rPr>
              <w:t>GraphDB</w:t>
            </w:r>
            <w:proofErr w:type="spellEnd"/>
          </w:p>
        </w:tc>
      </w:tr>
    </w:tbl>
    <w:p w14:paraId="4C29BDC6" w14:textId="77777777" w:rsidR="006A0A96" w:rsidRDefault="006A0A96" w:rsidP="0032770B">
      <w:pPr>
        <w:pStyle w:val="SourceCode"/>
        <w:ind w:left="720"/>
        <w:jc w:val="center"/>
        <w:rPr>
          <w:rFonts w:asciiTheme="majorHAnsi" w:hAnsiTheme="majorHAnsi" w:cstheme="majorHAnsi"/>
          <w:color w:val="000000" w:themeColor="text1"/>
        </w:rPr>
      </w:pPr>
    </w:p>
    <w:p w14:paraId="6BAB9616" w14:textId="77777777" w:rsidR="006A0A96" w:rsidRPr="001A1545" w:rsidRDefault="006A0A96" w:rsidP="0032770B">
      <w:pPr>
        <w:pStyle w:val="SourceCode"/>
        <w:ind w:left="720"/>
        <w:jc w:val="center"/>
        <w:rPr>
          <w:rFonts w:asciiTheme="majorHAnsi" w:hAnsiTheme="majorHAnsi" w:cstheme="majorHAnsi"/>
          <w:color w:val="000000" w:themeColor="text1"/>
        </w:rPr>
      </w:pPr>
    </w:p>
    <w:p w14:paraId="2AA88CCB" w14:textId="77777777" w:rsidR="0014246A" w:rsidRDefault="0014246A" w:rsidP="001A1545">
      <w:pPr>
        <w:pStyle w:val="Heading2"/>
        <w:jc w:val="both"/>
        <w:rPr>
          <w:rFonts w:cstheme="majorHAnsi"/>
          <w:color w:val="000000" w:themeColor="text1"/>
        </w:rPr>
      </w:pPr>
      <w:r w:rsidRPr="001A1545">
        <w:rPr>
          <w:rFonts w:cstheme="majorHAnsi"/>
          <w:color w:val="000000" w:themeColor="text1"/>
        </w:rPr>
        <w:t>5. Knowledge Graph Summary</w:t>
      </w:r>
    </w:p>
    <w:p w14:paraId="6405A61B" w14:textId="77777777" w:rsidR="00AA3F0F" w:rsidRDefault="00AA3F0F" w:rsidP="00AA3F0F"/>
    <w:tbl>
      <w:tblPr>
        <w:tblStyle w:val="Table"/>
        <w:tblpPr w:leftFromText="180" w:rightFromText="180" w:vertAnchor="text" w:horzAnchor="margin" w:tblpXSpec="center" w:tblpY="-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339"/>
        <w:gridCol w:w="885"/>
      </w:tblGrid>
      <w:tr w:rsidR="00BD67BD" w:rsidRPr="001A1545" w14:paraId="7A6121EA" w14:textId="77777777" w:rsidTr="00BD67BD">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3B8479ED" w14:textId="77777777" w:rsidR="00BD67BD" w:rsidRPr="001A1545" w:rsidRDefault="00BD67BD" w:rsidP="00BD67BD">
            <w:pPr>
              <w:pStyle w:val="Compact"/>
              <w:jc w:val="both"/>
              <w:rPr>
                <w:rFonts w:asciiTheme="majorHAnsi" w:hAnsiTheme="majorHAnsi" w:cstheme="majorHAnsi"/>
                <w:color w:val="000000" w:themeColor="text1"/>
              </w:rPr>
            </w:pPr>
            <w:r w:rsidRPr="001A1545">
              <w:rPr>
                <w:rFonts w:asciiTheme="majorHAnsi" w:hAnsiTheme="majorHAnsi" w:cstheme="majorHAnsi"/>
                <w:color w:val="000000" w:themeColor="text1"/>
              </w:rPr>
              <w:t>Metric</w:t>
            </w:r>
          </w:p>
        </w:tc>
        <w:tc>
          <w:tcPr>
            <w:tcW w:w="0" w:type="auto"/>
            <w:tcBorders>
              <w:bottom w:val="none" w:sz="0" w:space="0" w:color="auto"/>
            </w:tcBorders>
          </w:tcPr>
          <w:p w14:paraId="64465CC0" w14:textId="77777777" w:rsidR="00BD67BD" w:rsidRPr="001A1545" w:rsidRDefault="00BD67BD" w:rsidP="00BD67BD">
            <w:pPr>
              <w:pStyle w:val="Compact"/>
              <w:jc w:val="both"/>
              <w:rPr>
                <w:rFonts w:asciiTheme="majorHAnsi" w:hAnsiTheme="majorHAnsi" w:cstheme="majorHAnsi"/>
                <w:color w:val="000000" w:themeColor="text1"/>
              </w:rPr>
            </w:pPr>
            <w:r w:rsidRPr="001A1545">
              <w:rPr>
                <w:rFonts w:asciiTheme="majorHAnsi" w:hAnsiTheme="majorHAnsi" w:cstheme="majorHAnsi"/>
                <w:color w:val="000000" w:themeColor="text1"/>
              </w:rPr>
              <w:t>Value</w:t>
            </w:r>
          </w:p>
        </w:tc>
      </w:tr>
      <w:tr w:rsidR="00BD67BD" w:rsidRPr="001A1545" w14:paraId="036ACA0D" w14:textId="77777777" w:rsidTr="00BD67BD">
        <w:tc>
          <w:tcPr>
            <w:tcW w:w="0" w:type="auto"/>
          </w:tcPr>
          <w:p w14:paraId="7B5F0AFC" w14:textId="77777777" w:rsidR="00BD67BD" w:rsidRPr="001A1545" w:rsidRDefault="00BD67BD" w:rsidP="00BD67BD">
            <w:pPr>
              <w:pStyle w:val="Compact"/>
              <w:jc w:val="both"/>
              <w:rPr>
                <w:rFonts w:asciiTheme="majorHAnsi" w:hAnsiTheme="majorHAnsi" w:cstheme="majorHAnsi"/>
                <w:color w:val="000000" w:themeColor="text1"/>
              </w:rPr>
            </w:pPr>
            <w:r w:rsidRPr="001A1545">
              <w:rPr>
                <w:rFonts w:asciiTheme="majorHAnsi" w:hAnsiTheme="majorHAnsi" w:cstheme="majorHAnsi"/>
                <w:color w:val="000000" w:themeColor="text1"/>
              </w:rPr>
              <w:t>Number of Classes</w:t>
            </w:r>
          </w:p>
        </w:tc>
        <w:tc>
          <w:tcPr>
            <w:tcW w:w="0" w:type="auto"/>
          </w:tcPr>
          <w:p w14:paraId="083564DB" w14:textId="77777777" w:rsidR="00BD67BD" w:rsidRPr="001A1545" w:rsidRDefault="00BD67BD" w:rsidP="00BD67BD">
            <w:pPr>
              <w:pStyle w:val="Compact"/>
              <w:jc w:val="both"/>
              <w:rPr>
                <w:rFonts w:asciiTheme="majorHAnsi" w:hAnsiTheme="majorHAnsi" w:cstheme="majorHAnsi"/>
                <w:color w:val="000000" w:themeColor="text1"/>
              </w:rPr>
            </w:pPr>
            <w:r w:rsidRPr="001A1545">
              <w:rPr>
                <w:rFonts w:asciiTheme="majorHAnsi" w:hAnsiTheme="majorHAnsi" w:cstheme="majorHAnsi"/>
                <w:color w:val="000000" w:themeColor="text1"/>
              </w:rPr>
              <w:t>5</w:t>
            </w:r>
          </w:p>
        </w:tc>
      </w:tr>
      <w:tr w:rsidR="00BD67BD" w:rsidRPr="001A1545" w14:paraId="1B9ED83A" w14:textId="77777777" w:rsidTr="00BD67BD">
        <w:tc>
          <w:tcPr>
            <w:tcW w:w="0" w:type="auto"/>
          </w:tcPr>
          <w:p w14:paraId="32D619CF" w14:textId="77777777" w:rsidR="00BD67BD" w:rsidRPr="001A1545" w:rsidRDefault="00BD67BD" w:rsidP="00BD67BD">
            <w:pPr>
              <w:pStyle w:val="Compact"/>
              <w:jc w:val="both"/>
              <w:rPr>
                <w:rFonts w:asciiTheme="majorHAnsi" w:hAnsiTheme="majorHAnsi" w:cstheme="majorHAnsi"/>
                <w:color w:val="000000" w:themeColor="text1"/>
              </w:rPr>
            </w:pPr>
            <w:r w:rsidRPr="001A1545">
              <w:rPr>
                <w:rFonts w:asciiTheme="majorHAnsi" w:hAnsiTheme="majorHAnsi" w:cstheme="majorHAnsi"/>
                <w:color w:val="000000" w:themeColor="text1"/>
              </w:rPr>
              <w:t>Number of Properties</w:t>
            </w:r>
          </w:p>
        </w:tc>
        <w:tc>
          <w:tcPr>
            <w:tcW w:w="0" w:type="auto"/>
          </w:tcPr>
          <w:p w14:paraId="5AA8DFCE" w14:textId="77777777" w:rsidR="00BD67BD" w:rsidRPr="001A1545" w:rsidRDefault="00BD67BD" w:rsidP="00BD67BD">
            <w:pPr>
              <w:pStyle w:val="Compact"/>
              <w:jc w:val="both"/>
              <w:rPr>
                <w:rFonts w:asciiTheme="majorHAnsi" w:hAnsiTheme="majorHAnsi" w:cstheme="majorHAnsi"/>
                <w:color w:val="000000" w:themeColor="text1"/>
              </w:rPr>
            </w:pPr>
            <w:r w:rsidRPr="001A1545">
              <w:rPr>
                <w:rFonts w:asciiTheme="majorHAnsi" w:hAnsiTheme="majorHAnsi" w:cstheme="majorHAnsi"/>
                <w:color w:val="000000" w:themeColor="text1"/>
              </w:rPr>
              <w:t>8</w:t>
            </w:r>
          </w:p>
        </w:tc>
      </w:tr>
      <w:tr w:rsidR="00BD67BD" w:rsidRPr="001A1545" w14:paraId="17106B3C" w14:textId="77777777" w:rsidTr="00BD67BD">
        <w:tc>
          <w:tcPr>
            <w:tcW w:w="0" w:type="auto"/>
          </w:tcPr>
          <w:p w14:paraId="37D9DC3F" w14:textId="77777777" w:rsidR="00BD67BD" w:rsidRPr="001A1545" w:rsidRDefault="00BD67BD" w:rsidP="00BD67BD">
            <w:pPr>
              <w:pStyle w:val="Compact"/>
              <w:jc w:val="both"/>
              <w:rPr>
                <w:rFonts w:asciiTheme="majorHAnsi" w:hAnsiTheme="majorHAnsi" w:cstheme="majorHAnsi"/>
                <w:color w:val="000000" w:themeColor="text1"/>
              </w:rPr>
            </w:pPr>
            <w:r w:rsidRPr="001A1545">
              <w:rPr>
                <w:rFonts w:asciiTheme="majorHAnsi" w:hAnsiTheme="majorHAnsi" w:cstheme="majorHAnsi"/>
                <w:color w:val="000000" w:themeColor="text1"/>
              </w:rPr>
              <w:t>Number of Triples</w:t>
            </w:r>
          </w:p>
        </w:tc>
        <w:tc>
          <w:tcPr>
            <w:tcW w:w="0" w:type="auto"/>
          </w:tcPr>
          <w:p w14:paraId="3BE3390D" w14:textId="77777777" w:rsidR="00BD67BD" w:rsidRPr="001A1545" w:rsidRDefault="00BD67BD" w:rsidP="00BD67BD">
            <w:pPr>
              <w:pStyle w:val="Compact"/>
              <w:jc w:val="both"/>
              <w:rPr>
                <w:rFonts w:asciiTheme="majorHAnsi" w:hAnsiTheme="majorHAnsi" w:cstheme="majorHAnsi"/>
                <w:color w:val="000000" w:themeColor="text1"/>
              </w:rPr>
            </w:pPr>
            <w:r w:rsidRPr="001A1545">
              <w:rPr>
                <w:rFonts w:asciiTheme="majorHAnsi" w:hAnsiTheme="majorHAnsi" w:cstheme="majorHAnsi"/>
                <w:color w:val="000000" w:themeColor="text1"/>
              </w:rPr>
              <w:t>11,257</w:t>
            </w:r>
          </w:p>
        </w:tc>
      </w:tr>
    </w:tbl>
    <w:p w14:paraId="3DEA5385" w14:textId="77777777" w:rsidR="00BD67BD" w:rsidRDefault="00BD67BD" w:rsidP="00BD67BD"/>
    <w:p w14:paraId="5BB7312B" w14:textId="77777777" w:rsidR="00BD67BD" w:rsidRDefault="00BD67BD" w:rsidP="00BD67BD"/>
    <w:p w14:paraId="22A9517C" w14:textId="77777777" w:rsidR="00BD67BD" w:rsidRDefault="00BD67BD" w:rsidP="00BD67BD"/>
    <w:p w14:paraId="44108324" w14:textId="77777777" w:rsidR="00BD67BD" w:rsidRDefault="00BD67BD" w:rsidP="00BD67BD"/>
    <w:tbl>
      <w:tblPr>
        <w:tblStyle w:val="TableGrid"/>
        <w:tblW w:w="86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BD67BD" w14:paraId="55161A94" w14:textId="77777777" w:rsidTr="00BD67BD">
        <w:trPr>
          <w:jc w:val="center"/>
        </w:trPr>
        <w:tc>
          <w:tcPr>
            <w:tcW w:w="8630" w:type="dxa"/>
          </w:tcPr>
          <w:p w14:paraId="3D044086" w14:textId="33F7C95F" w:rsidR="00BD67BD" w:rsidRDefault="00BD67BD" w:rsidP="00BD67BD">
            <w:pPr>
              <w:jc w:val="center"/>
            </w:pPr>
            <w:r>
              <w:t xml:space="preserve">Table 1: </w:t>
            </w:r>
            <w:r w:rsidRPr="001A1545">
              <w:rPr>
                <w:rFonts w:cstheme="majorHAnsi"/>
                <w:color w:val="000000" w:themeColor="text1"/>
              </w:rPr>
              <w:t>Knowledge Graph Summary</w:t>
            </w:r>
          </w:p>
        </w:tc>
      </w:tr>
    </w:tbl>
    <w:p w14:paraId="042E2FFF" w14:textId="77777777" w:rsidR="00BD67BD" w:rsidRDefault="00BD67BD" w:rsidP="00BD67BD"/>
    <w:p w14:paraId="5D768B47" w14:textId="4883D278" w:rsidR="00BD67BD" w:rsidRPr="00BD67BD" w:rsidRDefault="00BD67BD" w:rsidP="00BD67BD">
      <w:r w:rsidRPr="00BD67BD">
        <w:lastRenderedPageBreak/>
        <w:t xml:space="preserve">These numbers offer a quick snapshot of the </w:t>
      </w:r>
      <w:r w:rsidRPr="00BD67BD">
        <w:rPr>
          <w:b/>
          <w:bCs/>
        </w:rPr>
        <w:t>scale and structure</w:t>
      </w:r>
      <w:r w:rsidRPr="00BD67BD">
        <w:t xml:space="preserve"> of your knowledge graph, which can be useful for understanding its complexity and potential.</w:t>
      </w:r>
    </w:p>
    <w:p w14:paraId="27C9FDE8" w14:textId="2ED3A77E" w:rsidR="00BD67BD" w:rsidRPr="00BD67BD" w:rsidRDefault="00BD67BD" w:rsidP="00BD67BD">
      <w:pPr>
        <w:rPr>
          <w:b/>
          <w:bCs/>
        </w:rPr>
      </w:pPr>
      <w:r w:rsidRPr="00BD67BD">
        <w:rPr>
          <w:b/>
          <w:bCs/>
        </w:rPr>
        <w:t>Number of Classes: 5</w:t>
      </w:r>
    </w:p>
    <w:p w14:paraId="0B1E8254" w14:textId="77777777" w:rsidR="00BD67BD" w:rsidRPr="00BD67BD" w:rsidRDefault="00BD67BD" w:rsidP="00BD67BD">
      <w:r w:rsidRPr="00BD67BD">
        <w:t xml:space="preserve">This refers to the number of </w:t>
      </w:r>
      <w:r w:rsidRPr="00BD67BD">
        <w:rPr>
          <w:b/>
          <w:bCs/>
        </w:rPr>
        <w:t>distinct types of entities</w:t>
      </w:r>
      <w:r w:rsidRPr="00BD67BD">
        <w:t xml:space="preserve"> (TBOX classes) in your ontology. In your case, examples might include:</w:t>
      </w:r>
    </w:p>
    <w:p w14:paraId="2C7A8A36" w14:textId="77777777" w:rsidR="00BD67BD" w:rsidRPr="00BD67BD" w:rsidRDefault="00BD67BD" w:rsidP="00BD67BD">
      <w:pPr>
        <w:numPr>
          <w:ilvl w:val="0"/>
          <w:numId w:val="16"/>
        </w:numPr>
      </w:pPr>
      <w:r w:rsidRPr="00BD67BD">
        <w:t>Paper</w:t>
      </w:r>
    </w:p>
    <w:p w14:paraId="74150E35" w14:textId="77777777" w:rsidR="00BD67BD" w:rsidRPr="00BD67BD" w:rsidRDefault="00BD67BD" w:rsidP="00BD67BD">
      <w:pPr>
        <w:numPr>
          <w:ilvl w:val="0"/>
          <w:numId w:val="16"/>
        </w:numPr>
      </w:pPr>
      <w:r w:rsidRPr="00BD67BD">
        <w:t>Author</w:t>
      </w:r>
    </w:p>
    <w:p w14:paraId="66CF0A3A" w14:textId="77777777" w:rsidR="00BD67BD" w:rsidRPr="00BD67BD" w:rsidRDefault="00BD67BD" w:rsidP="00BD67BD">
      <w:pPr>
        <w:numPr>
          <w:ilvl w:val="0"/>
          <w:numId w:val="16"/>
        </w:numPr>
      </w:pPr>
      <w:r w:rsidRPr="00BD67BD">
        <w:t>Conference</w:t>
      </w:r>
    </w:p>
    <w:p w14:paraId="2FC84064" w14:textId="77777777" w:rsidR="00BD67BD" w:rsidRPr="00BD67BD" w:rsidRDefault="00BD67BD" w:rsidP="00BD67BD">
      <w:pPr>
        <w:numPr>
          <w:ilvl w:val="0"/>
          <w:numId w:val="16"/>
        </w:numPr>
      </w:pPr>
      <w:r w:rsidRPr="00BD67BD">
        <w:t>Review</w:t>
      </w:r>
    </w:p>
    <w:p w14:paraId="305B16B1" w14:textId="77777777" w:rsidR="00BD67BD" w:rsidRPr="00BD67BD" w:rsidRDefault="00BD67BD" w:rsidP="00BD67BD">
      <w:pPr>
        <w:numPr>
          <w:ilvl w:val="0"/>
          <w:numId w:val="16"/>
        </w:numPr>
      </w:pPr>
      <w:r w:rsidRPr="00BD67BD">
        <w:t>Topic</w:t>
      </w:r>
    </w:p>
    <w:p w14:paraId="31826064" w14:textId="77777777" w:rsidR="00BD67BD" w:rsidRPr="00BD67BD" w:rsidRDefault="00BD67BD" w:rsidP="00BD67BD">
      <w:r w:rsidRPr="00BD67BD">
        <w:t xml:space="preserve">Having a small but meaningful set of classes implies a </w:t>
      </w:r>
      <w:r w:rsidRPr="00BD67BD">
        <w:rPr>
          <w:b/>
          <w:bCs/>
        </w:rPr>
        <w:t>focused schema</w:t>
      </w:r>
      <w:r w:rsidRPr="00BD67BD">
        <w:t>, which is beneficial when your goal is clarity, reasoning, and efficient embedding. It also suggests that the ontology is not unnecessarily complex, making it easier to validate, query, and interpret.</w:t>
      </w:r>
    </w:p>
    <w:p w14:paraId="71B898DE" w14:textId="36CFE2C4" w:rsidR="00BD67BD" w:rsidRPr="00BD67BD" w:rsidRDefault="00BD67BD" w:rsidP="00BD67BD">
      <w:pPr>
        <w:rPr>
          <w:b/>
          <w:bCs/>
        </w:rPr>
      </w:pPr>
      <w:r w:rsidRPr="00BD67BD">
        <w:rPr>
          <w:b/>
          <w:bCs/>
        </w:rPr>
        <w:t>Number of Properties: 8</w:t>
      </w:r>
    </w:p>
    <w:p w14:paraId="51CD73DC" w14:textId="77777777" w:rsidR="00BD67BD" w:rsidRPr="00BD67BD" w:rsidRDefault="00BD67BD" w:rsidP="00BD67BD">
      <w:r w:rsidRPr="00BD67BD">
        <w:t xml:space="preserve">This indicates how entities are related to one another. Properties define the </w:t>
      </w:r>
      <w:r w:rsidRPr="00BD67BD">
        <w:rPr>
          <w:b/>
          <w:bCs/>
        </w:rPr>
        <w:t>edges of the graph</w:t>
      </w:r>
      <w:r w:rsidRPr="00BD67BD">
        <w:t xml:space="preserve">, and having 8 relationships like </w:t>
      </w:r>
      <w:proofErr w:type="spellStart"/>
      <w:r w:rsidRPr="00BD67BD">
        <w:t>hasAuthor</w:t>
      </w:r>
      <w:proofErr w:type="spellEnd"/>
      <w:r w:rsidRPr="00BD67BD">
        <w:t xml:space="preserve">, cites, </w:t>
      </w:r>
      <w:proofErr w:type="spellStart"/>
      <w:r w:rsidRPr="00BD67BD">
        <w:t>hasKeyword</w:t>
      </w:r>
      <w:proofErr w:type="spellEnd"/>
      <w:r w:rsidRPr="00BD67BD">
        <w:t xml:space="preserve">, and </w:t>
      </w:r>
      <w:proofErr w:type="spellStart"/>
      <w:r w:rsidRPr="00BD67BD">
        <w:t>assignedReviewer</w:t>
      </w:r>
      <w:proofErr w:type="spellEnd"/>
      <w:r w:rsidRPr="00BD67BD">
        <w:t xml:space="preserve"> suggests a moderately rich interconnection pattern.</w:t>
      </w:r>
    </w:p>
    <w:p w14:paraId="51E29876" w14:textId="77777777" w:rsidR="00BD67BD" w:rsidRPr="00BD67BD" w:rsidRDefault="00BD67BD" w:rsidP="00BD67BD">
      <w:r w:rsidRPr="00BD67BD">
        <w:t>A well-balanced number of properties ensures:</w:t>
      </w:r>
    </w:p>
    <w:p w14:paraId="7CFFC307" w14:textId="77777777" w:rsidR="00BD67BD" w:rsidRPr="00BD67BD" w:rsidRDefault="00BD67BD" w:rsidP="00BD67BD">
      <w:pPr>
        <w:numPr>
          <w:ilvl w:val="0"/>
          <w:numId w:val="17"/>
        </w:numPr>
      </w:pPr>
      <w:r w:rsidRPr="00BD67BD">
        <w:t>Reasoning systems have enough predicates to infer new knowledge.</w:t>
      </w:r>
    </w:p>
    <w:p w14:paraId="7AE9CD6A" w14:textId="77777777" w:rsidR="00BD67BD" w:rsidRPr="00BD67BD" w:rsidRDefault="00BD67BD" w:rsidP="00BD67BD">
      <w:pPr>
        <w:numPr>
          <w:ilvl w:val="0"/>
          <w:numId w:val="17"/>
        </w:numPr>
      </w:pPr>
      <w:r w:rsidRPr="00BD67BD">
        <w:t xml:space="preserve">Embedding models can </w:t>
      </w:r>
      <w:proofErr w:type="gramStart"/>
      <w:r w:rsidRPr="00BD67BD">
        <w:t>learn</w:t>
      </w:r>
      <w:proofErr w:type="gramEnd"/>
      <w:r w:rsidRPr="00BD67BD">
        <w:t xml:space="preserve"> diverse semantic patterns.</w:t>
      </w:r>
    </w:p>
    <w:p w14:paraId="767A4EAB" w14:textId="77777777" w:rsidR="00BD67BD" w:rsidRPr="00BD67BD" w:rsidRDefault="00BD67BD" w:rsidP="00BD67BD">
      <w:pPr>
        <w:numPr>
          <w:ilvl w:val="0"/>
          <w:numId w:val="17"/>
        </w:numPr>
      </w:pPr>
      <w:r w:rsidRPr="00BD67BD">
        <w:t>SPARQL queries can explore multiple dimensions of the data.</w:t>
      </w:r>
    </w:p>
    <w:p w14:paraId="4D28FD5E" w14:textId="77777777" w:rsidR="00BD67BD" w:rsidRPr="00BD67BD" w:rsidRDefault="00BD67BD" w:rsidP="00BD67BD">
      <w:r w:rsidRPr="00BD67BD">
        <w:t xml:space="preserve">Too few relationships would lead to a flat graph; too many could make it noisy. You’re in a healthy </w:t>
      </w:r>
      <w:proofErr w:type="gramStart"/>
      <w:r w:rsidRPr="00BD67BD">
        <w:t>middle</w:t>
      </w:r>
      <w:proofErr w:type="gramEnd"/>
      <w:r w:rsidRPr="00BD67BD">
        <w:t>.</w:t>
      </w:r>
    </w:p>
    <w:p w14:paraId="388CD3BE" w14:textId="475CEF72" w:rsidR="00BD67BD" w:rsidRPr="00BD67BD" w:rsidRDefault="00BD67BD" w:rsidP="00BD67BD">
      <w:pPr>
        <w:rPr>
          <w:b/>
          <w:bCs/>
        </w:rPr>
      </w:pPr>
      <w:r w:rsidRPr="00BD67BD">
        <w:rPr>
          <w:b/>
          <w:bCs/>
        </w:rPr>
        <w:t>Number of Triples: 11,257</w:t>
      </w:r>
    </w:p>
    <w:p w14:paraId="7CC45C6A" w14:textId="4BAF9562" w:rsidR="00BD67BD" w:rsidRPr="00BD67BD" w:rsidRDefault="00BD67BD" w:rsidP="00BD67BD">
      <w:r w:rsidRPr="00BD67BD">
        <w:t xml:space="preserve">This is the total number of RDF statements in the graph. Each triple is a subject-predicate-object statement, </w:t>
      </w:r>
      <w:proofErr w:type="gramStart"/>
      <w:r w:rsidRPr="00BD67BD">
        <w:t>such as:</w:t>
      </w:r>
      <w:proofErr w:type="gramEnd"/>
      <w:r>
        <w:t xml:space="preserve"> </w:t>
      </w:r>
      <w:proofErr w:type="gramStart"/>
      <w:r w:rsidRPr="00BD67BD">
        <w:t>ex:paper</w:t>
      </w:r>
      <w:proofErr w:type="gramEnd"/>
      <w:r w:rsidRPr="00BD67BD">
        <w:t xml:space="preserve">_123 </w:t>
      </w:r>
      <w:proofErr w:type="spellStart"/>
      <w:proofErr w:type="gramStart"/>
      <w:r w:rsidRPr="00BD67BD">
        <w:t>ex:hasAuthor</w:t>
      </w:r>
      <w:proofErr w:type="spellEnd"/>
      <w:proofErr w:type="gramEnd"/>
      <w:r w:rsidRPr="00BD67BD">
        <w:t xml:space="preserve"> </w:t>
      </w:r>
      <w:proofErr w:type="gramStart"/>
      <w:r w:rsidRPr="00BD67BD">
        <w:t>ex:author</w:t>
      </w:r>
      <w:proofErr w:type="gramEnd"/>
      <w:r w:rsidRPr="00BD67BD">
        <w:t>_45</w:t>
      </w:r>
    </w:p>
    <w:p w14:paraId="3F42DDB1" w14:textId="022428A7" w:rsidR="00BD67BD" w:rsidRPr="00BD67BD" w:rsidRDefault="00BD67BD" w:rsidP="00BD67BD">
      <w:r w:rsidRPr="00BD67BD">
        <w:t xml:space="preserve">Over 11,000 triples indicate a </w:t>
      </w:r>
      <w:r w:rsidRPr="00BD67BD">
        <w:rPr>
          <w:b/>
          <w:bCs/>
        </w:rPr>
        <w:t>sizable and information-rich dataset</w:t>
      </w:r>
      <w:r w:rsidRPr="00BD67BD">
        <w:t>, especially given the number of classes and properties</w:t>
      </w:r>
      <w:r>
        <w:t>.</w:t>
      </w:r>
    </w:p>
    <w:p w14:paraId="104005F7" w14:textId="77777777" w:rsidR="00BD67BD" w:rsidRPr="00AA3F0F" w:rsidRDefault="00BD67BD" w:rsidP="00AA3F0F"/>
    <w:p w14:paraId="6C5D8220" w14:textId="7E547BF8" w:rsidR="0014246A" w:rsidRPr="00A1214C" w:rsidRDefault="00EE7E5E" w:rsidP="001A1545">
      <w:pPr>
        <w:pStyle w:val="Heading1"/>
        <w:jc w:val="both"/>
        <w:rPr>
          <w:rFonts w:cstheme="majorHAnsi"/>
          <w:color w:val="000000" w:themeColor="text1"/>
          <w:sz w:val="32"/>
          <w:szCs w:val="32"/>
        </w:rPr>
      </w:pPr>
      <w:r>
        <w:rPr>
          <w:rFonts w:cstheme="majorHAnsi"/>
          <w:color w:val="000000" w:themeColor="text1"/>
          <w:sz w:val="32"/>
          <w:szCs w:val="32"/>
        </w:rPr>
        <w:lastRenderedPageBreak/>
        <w:t>B</w:t>
      </w:r>
      <w:r w:rsidR="0014246A" w:rsidRPr="00A1214C">
        <w:rPr>
          <w:rFonts w:cstheme="majorHAnsi"/>
          <w:color w:val="000000" w:themeColor="text1"/>
          <w:sz w:val="32"/>
          <w:szCs w:val="32"/>
        </w:rPr>
        <w:t>. Knowledge Graph Embeddings (KGE)</w:t>
      </w:r>
    </w:p>
    <w:p w14:paraId="5A55FAE3" w14:textId="77777777" w:rsidR="0014246A" w:rsidRPr="001A1545" w:rsidRDefault="0014246A" w:rsidP="001A1545">
      <w:pPr>
        <w:pStyle w:val="Heading2"/>
        <w:jc w:val="both"/>
        <w:rPr>
          <w:rFonts w:cstheme="majorHAnsi"/>
          <w:color w:val="000000" w:themeColor="text1"/>
        </w:rPr>
      </w:pPr>
      <w:r w:rsidRPr="001A1545">
        <w:rPr>
          <w:rFonts w:cstheme="majorHAnsi"/>
          <w:color w:val="000000" w:themeColor="text1"/>
        </w:rPr>
        <w:t>6. Embedding Training Pipeline</w:t>
      </w:r>
    </w:p>
    <w:p w14:paraId="7E77367B" w14:textId="77777777" w:rsidR="001A1545" w:rsidRPr="001A1545" w:rsidRDefault="001A1545" w:rsidP="001A1545">
      <w:pPr>
        <w:jc w:val="both"/>
        <w:rPr>
          <w:rFonts w:asciiTheme="majorHAnsi" w:hAnsiTheme="majorHAnsi" w:cstheme="majorHAnsi"/>
          <w:color w:val="000000" w:themeColor="text1"/>
          <w:sz w:val="2"/>
          <w:szCs w:val="2"/>
        </w:rPr>
      </w:pPr>
    </w:p>
    <w:p w14:paraId="2F86BAA5" w14:textId="77777777" w:rsidR="0014246A" w:rsidRPr="001A1545" w:rsidRDefault="0014246A" w:rsidP="001A1545">
      <w:pPr>
        <w:pStyle w:val="BodyText"/>
        <w:jc w:val="both"/>
        <w:rPr>
          <w:rFonts w:asciiTheme="majorHAnsi" w:hAnsiTheme="majorHAnsi" w:cstheme="majorHAnsi"/>
          <w:color w:val="000000" w:themeColor="text1"/>
        </w:rPr>
      </w:pPr>
      <w:r w:rsidRPr="001A1545">
        <w:rPr>
          <w:rFonts w:asciiTheme="majorHAnsi" w:hAnsiTheme="majorHAnsi" w:cstheme="majorHAnsi"/>
          <w:color w:val="000000" w:themeColor="text1"/>
        </w:rPr>
        <w:t>We prepared the data by filtering RDF triples to retain structurally meaningful relationships (</w:t>
      </w:r>
      <w:proofErr w:type="spellStart"/>
      <w:r w:rsidRPr="001A1545">
        <w:rPr>
          <w:rStyle w:val="VerbatimChar"/>
          <w:rFonts w:asciiTheme="majorHAnsi" w:hAnsiTheme="majorHAnsi" w:cstheme="majorHAnsi"/>
          <w:color w:val="000000" w:themeColor="text1"/>
        </w:rPr>
        <w:t>hasAuthor</w:t>
      </w:r>
      <w:proofErr w:type="spellEnd"/>
      <w:r w:rsidRPr="001A1545">
        <w:rPr>
          <w:rFonts w:asciiTheme="majorHAnsi" w:hAnsiTheme="majorHAnsi" w:cstheme="majorHAnsi"/>
          <w:color w:val="000000" w:themeColor="text1"/>
        </w:rPr>
        <w:t xml:space="preserve">, </w:t>
      </w:r>
      <w:r w:rsidRPr="001A1545">
        <w:rPr>
          <w:rStyle w:val="VerbatimChar"/>
          <w:rFonts w:asciiTheme="majorHAnsi" w:hAnsiTheme="majorHAnsi" w:cstheme="majorHAnsi"/>
          <w:color w:val="000000" w:themeColor="text1"/>
        </w:rPr>
        <w:t>cites</w:t>
      </w:r>
      <w:r w:rsidRPr="001A1545">
        <w:rPr>
          <w:rFonts w:asciiTheme="majorHAnsi" w:hAnsiTheme="majorHAnsi" w:cstheme="majorHAnsi"/>
          <w:color w:val="000000" w:themeColor="text1"/>
        </w:rPr>
        <w:t xml:space="preserve">, </w:t>
      </w:r>
      <w:proofErr w:type="spellStart"/>
      <w:r w:rsidRPr="001A1545">
        <w:rPr>
          <w:rStyle w:val="VerbatimChar"/>
          <w:rFonts w:asciiTheme="majorHAnsi" w:hAnsiTheme="majorHAnsi" w:cstheme="majorHAnsi"/>
          <w:color w:val="000000" w:themeColor="text1"/>
        </w:rPr>
        <w:t>hasKeyword</w:t>
      </w:r>
      <w:proofErr w:type="spellEnd"/>
      <w:r w:rsidRPr="001A1545">
        <w:rPr>
          <w:rFonts w:asciiTheme="majorHAnsi" w:hAnsiTheme="majorHAnsi" w:cstheme="majorHAnsi"/>
          <w:color w:val="000000" w:themeColor="text1"/>
        </w:rPr>
        <w:t xml:space="preserve">, </w:t>
      </w:r>
      <w:proofErr w:type="spellStart"/>
      <w:r w:rsidRPr="001A1545">
        <w:rPr>
          <w:rStyle w:val="VerbatimChar"/>
          <w:rFonts w:asciiTheme="majorHAnsi" w:hAnsiTheme="majorHAnsi" w:cstheme="majorHAnsi"/>
          <w:color w:val="000000" w:themeColor="text1"/>
        </w:rPr>
        <w:t>assignedReviewer</w:t>
      </w:r>
      <w:proofErr w:type="spellEnd"/>
      <w:r w:rsidRPr="001A1545">
        <w:rPr>
          <w:rFonts w:asciiTheme="majorHAnsi" w:hAnsiTheme="majorHAnsi" w:cstheme="majorHAnsi"/>
          <w:color w:val="000000" w:themeColor="text1"/>
        </w:rPr>
        <w:t xml:space="preserve">, </w:t>
      </w:r>
      <w:proofErr w:type="spellStart"/>
      <w:r w:rsidRPr="001A1545">
        <w:rPr>
          <w:rStyle w:val="VerbatimChar"/>
          <w:rFonts w:asciiTheme="majorHAnsi" w:hAnsiTheme="majorHAnsi" w:cstheme="majorHAnsi"/>
          <w:color w:val="000000" w:themeColor="text1"/>
        </w:rPr>
        <w:t>publishedInJournal</w:t>
      </w:r>
      <w:proofErr w:type="spellEnd"/>
      <w:r w:rsidRPr="001A1545">
        <w:rPr>
          <w:rFonts w:asciiTheme="majorHAnsi" w:hAnsiTheme="majorHAnsi" w:cstheme="majorHAnsi"/>
          <w:color w:val="000000" w:themeColor="text1"/>
        </w:rPr>
        <w:t xml:space="preserve">). These were exported in TSV format compatible with </w:t>
      </w:r>
      <w:proofErr w:type="spellStart"/>
      <w:r w:rsidRPr="001A1545">
        <w:rPr>
          <w:rFonts w:asciiTheme="majorHAnsi" w:hAnsiTheme="majorHAnsi" w:cstheme="majorHAnsi"/>
          <w:color w:val="000000" w:themeColor="text1"/>
        </w:rPr>
        <w:t>PyKEEN</w:t>
      </w:r>
      <w:proofErr w:type="spellEnd"/>
      <w:r w:rsidRPr="001A1545">
        <w:rPr>
          <w:rFonts w:asciiTheme="majorHAnsi" w:hAnsiTheme="majorHAnsi" w:cstheme="majorHAnsi"/>
          <w:color w:val="000000" w:themeColor="text1"/>
        </w:rPr>
        <w:t>.</w:t>
      </w:r>
    </w:p>
    <w:p w14:paraId="5EB32029" w14:textId="77777777" w:rsidR="0014246A" w:rsidRPr="001A1545" w:rsidRDefault="0014246A" w:rsidP="001A1545">
      <w:pPr>
        <w:pStyle w:val="BodyText"/>
        <w:jc w:val="both"/>
        <w:rPr>
          <w:rFonts w:asciiTheme="majorHAnsi" w:hAnsiTheme="majorHAnsi" w:cstheme="majorHAnsi"/>
          <w:color w:val="000000" w:themeColor="text1"/>
        </w:rPr>
      </w:pPr>
      <w:r w:rsidRPr="001A1545">
        <w:rPr>
          <w:rFonts w:asciiTheme="majorHAnsi" w:hAnsiTheme="majorHAnsi" w:cstheme="majorHAnsi"/>
          <w:color w:val="000000" w:themeColor="text1"/>
        </w:rPr>
        <w:t xml:space="preserve">Using </w:t>
      </w:r>
      <w:proofErr w:type="spellStart"/>
      <w:r w:rsidRPr="001A1545">
        <w:rPr>
          <w:rFonts w:asciiTheme="majorHAnsi" w:hAnsiTheme="majorHAnsi" w:cstheme="majorHAnsi"/>
          <w:color w:val="000000" w:themeColor="text1"/>
        </w:rPr>
        <w:t>PyKEEN</w:t>
      </w:r>
      <w:proofErr w:type="spellEnd"/>
      <w:r w:rsidRPr="001A1545">
        <w:rPr>
          <w:rFonts w:asciiTheme="majorHAnsi" w:hAnsiTheme="majorHAnsi" w:cstheme="majorHAnsi"/>
          <w:color w:val="000000" w:themeColor="text1"/>
        </w:rPr>
        <w:t>, we trained four different embedding models:</w:t>
      </w:r>
    </w:p>
    <w:tbl>
      <w:tblPr>
        <w:tblStyle w:val="Table"/>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65"/>
        <w:gridCol w:w="3051"/>
      </w:tblGrid>
      <w:tr w:rsidR="001A1545" w:rsidRPr="001A1545" w14:paraId="31ADB94D" w14:textId="77777777" w:rsidTr="00A1214C">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bottom w:val="none" w:sz="0" w:space="0" w:color="auto"/>
            </w:tcBorders>
          </w:tcPr>
          <w:p w14:paraId="18E5A508" w14:textId="77777777" w:rsidR="0014246A" w:rsidRPr="001A1545" w:rsidRDefault="0014246A" w:rsidP="001A1545">
            <w:pPr>
              <w:pStyle w:val="Compact"/>
              <w:jc w:val="both"/>
              <w:rPr>
                <w:rFonts w:asciiTheme="majorHAnsi" w:hAnsiTheme="majorHAnsi" w:cstheme="majorHAnsi"/>
                <w:color w:val="000000" w:themeColor="text1"/>
              </w:rPr>
            </w:pPr>
            <w:r w:rsidRPr="001A1545">
              <w:rPr>
                <w:rFonts w:asciiTheme="majorHAnsi" w:hAnsiTheme="majorHAnsi" w:cstheme="majorHAnsi"/>
                <w:color w:val="000000" w:themeColor="text1"/>
              </w:rPr>
              <w:t>Model</w:t>
            </w:r>
          </w:p>
        </w:tc>
        <w:tc>
          <w:tcPr>
            <w:tcW w:w="0" w:type="auto"/>
            <w:tcBorders>
              <w:bottom w:val="none" w:sz="0" w:space="0" w:color="auto"/>
            </w:tcBorders>
          </w:tcPr>
          <w:p w14:paraId="3CF8D91B" w14:textId="77777777" w:rsidR="0014246A" w:rsidRPr="001A1545" w:rsidRDefault="0014246A" w:rsidP="001A1545">
            <w:pPr>
              <w:pStyle w:val="Compact"/>
              <w:jc w:val="both"/>
              <w:rPr>
                <w:rFonts w:asciiTheme="majorHAnsi" w:hAnsiTheme="majorHAnsi" w:cstheme="majorHAnsi"/>
                <w:color w:val="000000" w:themeColor="text1"/>
              </w:rPr>
            </w:pPr>
            <w:r w:rsidRPr="001A1545">
              <w:rPr>
                <w:rFonts w:asciiTheme="majorHAnsi" w:hAnsiTheme="majorHAnsi" w:cstheme="majorHAnsi"/>
                <w:color w:val="000000" w:themeColor="text1"/>
              </w:rPr>
              <w:t>MRR (Mean Reciprocal Rank)</w:t>
            </w:r>
          </w:p>
        </w:tc>
      </w:tr>
      <w:tr w:rsidR="001A1545" w:rsidRPr="001A1545" w14:paraId="6BD7ED44" w14:textId="77777777" w:rsidTr="00A1214C">
        <w:trPr>
          <w:jc w:val="center"/>
        </w:trPr>
        <w:tc>
          <w:tcPr>
            <w:tcW w:w="0" w:type="auto"/>
          </w:tcPr>
          <w:p w14:paraId="70AA864D" w14:textId="77777777" w:rsidR="0014246A" w:rsidRPr="001A1545" w:rsidRDefault="0014246A" w:rsidP="001A1545">
            <w:pPr>
              <w:pStyle w:val="Compact"/>
              <w:jc w:val="both"/>
              <w:rPr>
                <w:rFonts w:asciiTheme="majorHAnsi" w:hAnsiTheme="majorHAnsi" w:cstheme="majorHAnsi"/>
                <w:color w:val="000000" w:themeColor="text1"/>
              </w:rPr>
            </w:pPr>
            <w:r w:rsidRPr="001A1545">
              <w:rPr>
                <w:rFonts w:asciiTheme="majorHAnsi" w:hAnsiTheme="majorHAnsi" w:cstheme="majorHAnsi"/>
                <w:color w:val="000000" w:themeColor="text1"/>
              </w:rPr>
              <w:t>TransE</w:t>
            </w:r>
          </w:p>
        </w:tc>
        <w:tc>
          <w:tcPr>
            <w:tcW w:w="0" w:type="auto"/>
          </w:tcPr>
          <w:p w14:paraId="58EF352D" w14:textId="77777777" w:rsidR="0014246A" w:rsidRPr="001A1545" w:rsidRDefault="0014246A" w:rsidP="001A1545">
            <w:pPr>
              <w:pStyle w:val="Compact"/>
              <w:jc w:val="both"/>
              <w:rPr>
                <w:rFonts w:asciiTheme="majorHAnsi" w:hAnsiTheme="majorHAnsi" w:cstheme="majorHAnsi"/>
                <w:color w:val="000000" w:themeColor="text1"/>
              </w:rPr>
            </w:pPr>
            <w:r w:rsidRPr="001A1545">
              <w:rPr>
                <w:rFonts w:asciiTheme="majorHAnsi" w:hAnsiTheme="majorHAnsi" w:cstheme="majorHAnsi"/>
                <w:color w:val="000000" w:themeColor="text1"/>
              </w:rPr>
              <w:t>0.0338</w:t>
            </w:r>
          </w:p>
        </w:tc>
      </w:tr>
      <w:tr w:rsidR="001A1545" w:rsidRPr="001A1545" w14:paraId="498BAF9F" w14:textId="77777777" w:rsidTr="00A1214C">
        <w:trPr>
          <w:jc w:val="center"/>
        </w:trPr>
        <w:tc>
          <w:tcPr>
            <w:tcW w:w="0" w:type="auto"/>
          </w:tcPr>
          <w:p w14:paraId="55B63573" w14:textId="77777777" w:rsidR="0014246A" w:rsidRPr="001A1545" w:rsidRDefault="0014246A" w:rsidP="001A1545">
            <w:pPr>
              <w:pStyle w:val="Compact"/>
              <w:jc w:val="both"/>
              <w:rPr>
                <w:rFonts w:asciiTheme="majorHAnsi" w:hAnsiTheme="majorHAnsi" w:cstheme="majorHAnsi"/>
                <w:color w:val="000000" w:themeColor="text1"/>
              </w:rPr>
            </w:pPr>
            <w:proofErr w:type="spellStart"/>
            <w:r w:rsidRPr="001A1545">
              <w:rPr>
                <w:rFonts w:asciiTheme="majorHAnsi" w:hAnsiTheme="majorHAnsi" w:cstheme="majorHAnsi"/>
                <w:color w:val="000000" w:themeColor="text1"/>
              </w:rPr>
              <w:t>ComplEx</w:t>
            </w:r>
            <w:proofErr w:type="spellEnd"/>
          </w:p>
        </w:tc>
        <w:tc>
          <w:tcPr>
            <w:tcW w:w="0" w:type="auto"/>
          </w:tcPr>
          <w:p w14:paraId="4A2D5E69" w14:textId="77777777" w:rsidR="0014246A" w:rsidRPr="001A1545" w:rsidRDefault="0014246A" w:rsidP="001A1545">
            <w:pPr>
              <w:pStyle w:val="Compact"/>
              <w:jc w:val="both"/>
              <w:rPr>
                <w:rFonts w:asciiTheme="majorHAnsi" w:hAnsiTheme="majorHAnsi" w:cstheme="majorHAnsi"/>
                <w:color w:val="000000" w:themeColor="text1"/>
              </w:rPr>
            </w:pPr>
            <w:r w:rsidRPr="001A1545">
              <w:rPr>
                <w:rFonts w:asciiTheme="majorHAnsi" w:hAnsiTheme="majorHAnsi" w:cstheme="majorHAnsi"/>
                <w:color w:val="000000" w:themeColor="text1"/>
              </w:rPr>
              <w:t>0.0014</w:t>
            </w:r>
          </w:p>
        </w:tc>
      </w:tr>
      <w:tr w:rsidR="001A1545" w:rsidRPr="001A1545" w14:paraId="11491612" w14:textId="77777777" w:rsidTr="00A1214C">
        <w:trPr>
          <w:jc w:val="center"/>
        </w:trPr>
        <w:tc>
          <w:tcPr>
            <w:tcW w:w="0" w:type="auto"/>
          </w:tcPr>
          <w:p w14:paraId="0EDD3990" w14:textId="77777777" w:rsidR="0014246A" w:rsidRPr="001A1545" w:rsidRDefault="0014246A" w:rsidP="001A1545">
            <w:pPr>
              <w:pStyle w:val="Compact"/>
              <w:jc w:val="both"/>
              <w:rPr>
                <w:rFonts w:asciiTheme="majorHAnsi" w:hAnsiTheme="majorHAnsi" w:cstheme="majorHAnsi"/>
                <w:color w:val="000000" w:themeColor="text1"/>
              </w:rPr>
            </w:pPr>
            <w:proofErr w:type="spellStart"/>
            <w:r w:rsidRPr="001A1545">
              <w:rPr>
                <w:rFonts w:asciiTheme="majorHAnsi" w:hAnsiTheme="majorHAnsi" w:cstheme="majorHAnsi"/>
                <w:color w:val="000000" w:themeColor="text1"/>
              </w:rPr>
              <w:t>DistMult</w:t>
            </w:r>
            <w:proofErr w:type="spellEnd"/>
          </w:p>
        </w:tc>
        <w:tc>
          <w:tcPr>
            <w:tcW w:w="0" w:type="auto"/>
          </w:tcPr>
          <w:p w14:paraId="57F5F1C6" w14:textId="77777777" w:rsidR="0014246A" w:rsidRPr="001A1545" w:rsidRDefault="0014246A" w:rsidP="001A1545">
            <w:pPr>
              <w:pStyle w:val="Compact"/>
              <w:jc w:val="both"/>
              <w:rPr>
                <w:rFonts w:asciiTheme="majorHAnsi" w:hAnsiTheme="majorHAnsi" w:cstheme="majorHAnsi"/>
                <w:color w:val="000000" w:themeColor="text1"/>
              </w:rPr>
            </w:pPr>
            <w:r w:rsidRPr="001A1545">
              <w:rPr>
                <w:rFonts w:asciiTheme="majorHAnsi" w:hAnsiTheme="majorHAnsi" w:cstheme="majorHAnsi"/>
                <w:color w:val="000000" w:themeColor="text1"/>
              </w:rPr>
              <w:t>0.0052</w:t>
            </w:r>
          </w:p>
        </w:tc>
      </w:tr>
      <w:tr w:rsidR="001A1545" w:rsidRPr="001A1545" w14:paraId="08C14A60" w14:textId="77777777" w:rsidTr="00A1214C">
        <w:trPr>
          <w:jc w:val="center"/>
        </w:trPr>
        <w:tc>
          <w:tcPr>
            <w:tcW w:w="0" w:type="auto"/>
          </w:tcPr>
          <w:p w14:paraId="3BE05B8C" w14:textId="77777777" w:rsidR="0014246A" w:rsidRPr="001A1545" w:rsidRDefault="0014246A" w:rsidP="001A1545">
            <w:pPr>
              <w:pStyle w:val="Compact"/>
              <w:jc w:val="both"/>
              <w:rPr>
                <w:rFonts w:asciiTheme="majorHAnsi" w:hAnsiTheme="majorHAnsi" w:cstheme="majorHAnsi"/>
                <w:color w:val="000000" w:themeColor="text1"/>
              </w:rPr>
            </w:pPr>
            <w:proofErr w:type="spellStart"/>
            <w:r w:rsidRPr="001A1545">
              <w:rPr>
                <w:rFonts w:asciiTheme="majorHAnsi" w:hAnsiTheme="majorHAnsi" w:cstheme="majorHAnsi"/>
                <w:color w:val="000000" w:themeColor="text1"/>
              </w:rPr>
              <w:t>RotatE</w:t>
            </w:r>
            <w:proofErr w:type="spellEnd"/>
          </w:p>
        </w:tc>
        <w:tc>
          <w:tcPr>
            <w:tcW w:w="0" w:type="auto"/>
          </w:tcPr>
          <w:p w14:paraId="2924EDBE" w14:textId="77777777" w:rsidR="0014246A" w:rsidRPr="001A1545" w:rsidRDefault="0014246A" w:rsidP="001A1545">
            <w:pPr>
              <w:pStyle w:val="Compact"/>
              <w:jc w:val="both"/>
              <w:rPr>
                <w:rFonts w:asciiTheme="majorHAnsi" w:hAnsiTheme="majorHAnsi" w:cstheme="majorHAnsi"/>
                <w:color w:val="000000" w:themeColor="text1"/>
              </w:rPr>
            </w:pPr>
            <w:r w:rsidRPr="001A1545">
              <w:rPr>
                <w:rFonts w:asciiTheme="majorHAnsi" w:hAnsiTheme="majorHAnsi" w:cstheme="majorHAnsi"/>
                <w:color w:val="000000" w:themeColor="text1"/>
              </w:rPr>
              <w:t>0.3137</w:t>
            </w:r>
          </w:p>
        </w:tc>
      </w:tr>
    </w:tbl>
    <w:p w14:paraId="5D79D36A" w14:textId="77777777" w:rsidR="00A1214C" w:rsidRDefault="00A1214C" w:rsidP="001A1545">
      <w:pPr>
        <w:pStyle w:val="BodyText"/>
        <w:jc w:val="both"/>
        <w:rPr>
          <w:rFonts w:asciiTheme="majorHAnsi" w:hAnsiTheme="majorHAnsi" w:cstheme="majorHAnsi"/>
          <w:color w:val="000000" w:themeColor="text1"/>
        </w:rPr>
      </w:pPr>
    </w:p>
    <w:tbl>
      <w:tblPr>
        <w:tblStyle w:val="TableGrid"/>
        <w:tblW w:w="8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BD67BD" w14:paraId="6CC10A6F" w14:textId="77777777" w:rsidTr="004B283F">
        <w:tc>
          <w:tcPr>
            <w:tcW w:w="8630" w:type="dxa"/>
          </w:tcPr>
          <w:p w14:paraId="173BCFE5" w14:textId="0FBB67B5" w:rsidR="00BD67BD" w:rsidRDefault="00BD67BD" w:rsidP="004B283F">
            <w:pPr>
              <w:pStyle w:val="BodyText"/>
              <w:jc w:val="center"/>
              <w:rPr>
                <w:rFonts w:asciiTheme="majorHAnsi" w:hAnsiTheme="majorHAnsi" w:cstheme="majorHAnsi"/>
                <w:color w:val="000000" w:themeColor="text1"/>
              </w:rPr>
            </w:pPr>
            <w:r>
              <w:t xml:space="preserve">Table </w:t>
            </w:r>
            <w:r>
              <w:t>2</w:t>
            </w:r>
            <w:r>
              <w:t xml:space="preserve">: </w:t>
            </w:r>
            <w:r w:rsidR="004B283F">
              <w:t>M</w:t>
            </w:r>
            <w:r w:rsidR="004B283F" w:rsidRPr="004B283F">
              <w:rPr>
                <w:rFonts w:cstheme="majorHAnsi"/>
                <w:color w:val="000000" w:themeColor="text1"/>
              </w:rPr>
              <w:t>odel comparison</w:t>
            </w:r>
          </w:p>
        </w:tc>
      </w:tr>
    </w:tbl>
    <w:p w14:paraId="4679F7B5" w14:textId="77777777" w:rsidR="00BD67BD" w:rsidRDefault="00BD67BD" w:rsidP="001A1545">
      <w:pPr>
        <w:pStyle w:val="BodyText"/>
        <w:jc w:val="both"/>
        <w:rPr>
          <w:rFonts w:asciiTheme="majorHAnsi" w:hAnsiTheme="majorHAnsi" w:cstheme="majorHAnsi"/>
          <w:color w:val="000000" w:themeColor="text1"/>
        </w:rPr>
      </w:pPr>
    </w:p>
    <w:p w14:paraId="1D2FC9F9" w14:textId="77777777" w:rsidR="00CF43C4" w:rsidRPr="00CF43C4" w:rsidRDefault="00CF43C4" w:rsidP="00CF43C4">
      <w:pPr>
        <w:pStyle w:val="BodyText"/>
        <w:jc w:val="both"/>
        <w:rPr>
          <w:rFonts w:asciiTheme="majorHAnsi" w:hAnsiTheme="majorHAnsi" w:cstheme="majorHAnsi"/>
          <w:color w:val="000000" w:themeColor="text1"/>
        </w:rPr>
      </w:pPr>
      <w:r w:rsidRPr="00CF43C4">
        <w:rPr>
          <w:rFonts w:asciiTheme="majorHAnsi" w:hAnsiTheme="majorHAnsi" w:cstheme="majorHAnsi"/>
          <w:color w:val="000000" w:themeColor="text1"/>
        </w:rPr>
        <w:t>Here’s what we can infer:</w:t>
      </w:r>
    </w:p>
    <w:p w14:paraId="4D642601" w14:textId="4DBDAD2C" w:rsidR="00CF43C4" w:rsidRPr="00CF43C4" w:rsidRDefault="00CF43C4" w:rsidP="00CF43C4">
      <w:pPr>
        <w:pStyle w:val="BodyText"/>
        <w:numPr>
          <w:ilvl w:val="0"/>
          <w:numId w:val="19"/>
        </w:numPr>
        <w:jc w:val="both"/>
        <w:rPr>
          <w:rFonts w:asciiTheme="majorHAnsi" w:hAnsiTheme="majorHAnsi" w:cstheme="majorHAnsi"/>
          <w:color w:val="000000" w:themeColor="text1"/>
        </w:rPr>
      </w:pPr>
      <w:proofErr w:type="spellStart"/>
      <w:r w:rsidRPr="00CF43C4">
        <w:rPr>
          <w:rFonts w:asciiTheme="majorHAnsi" w:hAnsiTheme="majorHAnsi" w:cstheme="majorHAnsi"/>
          <w:color w:val="000000" w:themeColor="text1"/>
        </w:rPr>
        <w:t>RotatE</w:t>
      </w:r>
      <w:proofErr w:type="spellEnd"/>
      <w:r w:rsidRPr="00CF43C4">
        <w:rPr>
          <w:rFonts w:asciiTheme="majorHAnsi" w:hAnsiTheme="majorHAnsi" w:cstheme="majorHAnsi"/>
          <w:color w:val="000000" w:themeColor="text1"/>
        </w:rPr>
        <w:t xml:space="preserve"> achieves a much higher MRR (0.3137), indicating that it consistently ranks the correct entity among the top candidates. Its design—using complex numbers to represent relations—makes it particularly adept at modeling symmetric, antisymmetric, and complex relation patterns, which likely explains its superior performance on this research graph.</w:t>
      </w:r>
    </w:p>
    <w:p w14:paraId="1612D852" w14:textId="7815E46D" w:rsidR="00CF43C4" w:rsidRPr="00CF43C4" w:rsidRDefault="00CF43C4" w:rsidP="00CF43C4">
      <w:pPr>
        <w:pStyle w:val="BodyText"/>
        <w:numPr>
          <w:ilvl w:val="0"/>
          <w:numId w:val="19"/>
        </w:numPr>
        <w:jc w:val="both"/>
        <w:rPr>
          <w:rFonts w:asciiTheme="majorHAnsi" w:hAnsiTheme="majorHAnsi" w:cstheme="majorHAnsi"/>
          <w:color w:val="000000" w:themeColor="text1"/>
        </w:rPr>
      </w:pPr>
      <w:r w:rsidRPr="00CF43C4">
        <w:rPr>
          <w:rFonts w:asciiTheme="majorHAnsi" w:hAnsiTheme="majorHAnsi" w:cstheme="majorHAnsi"/>
          <w:color w:val="000000" w:themeColor="text1"/>
        </w:rPr>
        <w:t>TransE, a simpler model based on vector translations, performs moderately but struggles with one-to-many or many-to-many relationships, which are common in citation and authorship networks.</w:t>
      </w:r>
    </w:p>
    <w:p w14:paraId="6C01811A" w14:textId="5E1DB8F2" w:rsidR="00CF43C4" w:rsidRPr="006D6DE5" w:rsidRDefault="00CF43C4" w:rsidP="00CF43C4">
      <w:pPr>
        <w:pStyle w:val="BodyText"/>
        <w:numPr>
          <w:ilvl w:val="0"/>
          <w:numId w:val="19"/>
        </w:numPr>
        <w:jc w:val="both"/>
        <w:rPr>
          <w:rFonts w:asciiTheme="majorHAnsi" w:hAnsiTheme="majorHAnsi" w:cstheme="majorHAnsi"/>
          <w:color w:val="000000" w:themeColor="text1"/>
        </w:rPr>
      </w:pPr>
      <w:proofErr w:type="spellStart"/>
      <w:r w:rsidRPr="00CF43C4">
        <w:rPr>
          <w:rFonts w:asciiTheme="majorHAnsi" w:hAnsiTheme="majorHAnsi" w:cstheme="majorHAnsi"/>
          <w:color w:val="000000" w:themeColor="text1"/>
        </w:rPr>
        <w:t>ComplEx</w:t>
      </w:r>
      <w:proofErr w:type="spellEnd"/>
      <w:r w:rsidRPr="00CF43C4">
        <w:rPr>
          <w:rFonts w:asciiTheme="majorHAnsi" w:hAnsiTheme="majorHAnsi" w:cstheme="majorHAnsi"/>
          <w:color w:val="000000" w:themeColor="text1"/>
        </w:rPr>
        <w:t xml:space="preserve"> and </w:t>
      </w:r>
      <w:proofErr w:type="spellStart"/>
      <w:r w:rsidRPr="00CF43C4">
        <w:rPr>
          <w:rFonts w:asciiTheme="majorHAnsi" w:hAnsiTheme="majorHAnsi" w:cstheme="majorHAnsi"/>
          <w:color w:val="000000" w:themeColor="text1"/>
        </w:rPr>
        <w:t>DistMult</w:t>
      </w:r>
      <w:proofErr w:type="spellEnd"/>
      <w:r w:rsidRPr="00CF43C4">
        <w:rPr>
          <w:rFonts w:asciiTheme="majorHAnsi" w:hAnsiTheme="majorHAnsi" w:cstheme="majorHAnsi"/>
          <w:color w:val="000000" w:themeColor="text1"/>
        </w:rPr>
        <w:t xml:space="preserve"> show very low MRR scores, suggesting they failed to meaningfully capture the semantics of the graph. These models often excel in highly regular graphs but may falter when structural diversity or data sparsity is high.</w:t>
      </w:r>
    </w:p>
    <w:p w14:paraId="682B945D" w14:textId="525207BC" w:rsidR="00CF43C4" w:rsidRPr="00CF43C4" w:rsidRDefault="009A6F4F" w:rsidP="009A6F4F">
      <w:pPr>
        <w:pStyle w:val="BodyText"/>
        <w:numPr>
          <w:ilvl w:val="0"/>
          <w:numId w:val="19"/>
        </w:numPr>
        <w:jc w:val="both"/>
        <w:rPr>
          <w:rFonts w:asciiTheme="majorHAnsi" w:hAnsiTheme="majorHAnsi" w:cstheme="majorHAnsi"/>
          <w:color w:val="000000" w:themeColor="text1"/>
        </w:rPr>
      </w:pPr>
      <w:proofErr w:type="spellStart"/>
      <w:r w:rsidRPr="009A6F4F">
        <w:rPr>
          <w:rFonts w:asciiTheme="majorHAnsi" w:hAnsiTheme="majorHAnsi" w:cstheme="majorHAnsi"/>
          <w:color w:val="000000" w:themeColor="text1"/>
        </w:rPr>
        <w:t>RotatE’s</w:t>
      </w:r>
      <w:proofErr w:type="spellEnd"/>
      <w:r w:rsidRPr="009A6F4F">
        <w:rPr>
          <w:rFonts w:asciiTheme="majorHAnsi" w:hAnsiTheme="majorHAnsi" w:cstheme="majorHAnsi"/>
          <w:color w:val="000000" w:themeColor="text1"/>
        </w:rPr>
        <w:t xml:space="preserve"> performance suggests that it can capture the underlying relational logic of the research knowledge graph better than the other models. This makes it a reliable choice for downstream tasks like</w:t>
      </w:r>
      <w:r w:rsidRPr="006D6DE5">
        <w:rPr>
          <w:rFonts w:asciiTheme="majorHAnsi" w:hAnsiTheme="majorHAnsi" w:cstheme="majorHAnsi"/>
          <w:color w:val="000000" w:themeColor="text1"/>
        </w:rPr>
        <w:t xml:space="preserve"> </w:t>
      </w:r>
      <w:r w:rsidRPr="009A6F4F">
        <w:rPr>
          <w:rFonts w:asciiTheme="majorHAnsi" w:hAnsiTheme="majorHAnsi" w:cstheme="majorHAnsi"/>
          <w:color w:val="000000" w:themeColor="text1"/>
        </w:rPr>
        <w:t>Entity similarity and clustering</w:t>
      </w:r>
      <w:r w:rsidRPr="006D6DE5">
        <w:rPr>
          <w:rFonts w:asciiTheme="majorHAnsi" w:hAnsiTheme="majorHAnsi" w:cstheme="majorHAnsi"/>
          <w:color w:val="000000" w:themeColor="text1"/>
        </w:rPr>
        <w:t xml:space="preserve">, </w:t>
      </w:r>
      <w:r w:rsidRPr="009A6F4F">
        <w:rPr>
          <w:rFonts w:asciiTheme="majorHAnsi" w:hAnsiTheme="majorHAnsi" w:cstheme="majorHAnsi"/>
          <w:color w:val="000000" w:themeColor="text1"/>
        </w:rPr>
        <w:t>Link prediction</w:t>
      </w:r>
      <w:r w:rsidRPr="006D6DE5">
        <w:rPr>
          <w:rFonts w:asciiTheme="majorHAnsi" w:hAnsiTheme="majorHAnsi" w:cstheme="majorHAnsi"/>
          <w:color w:val="000000" w:themeColor="text1"/>
        </w:rPr>
        <w:t xml:space="preserve">, </w:t>
      </w:r>
      <w:r w:rsidRPr="009A6F4F">
        <w:rPr>
          <w:rFonts w:asciiTheme="majorHAnsi" w:hAnsiTheme="majorHAnsi" w:cstheme="majorHAnsi"/>
          <w:color w:val="000000" w:themeColor="text1"/>
        </w:rPr>
        <w:t>Knowledge graph completion</w:t>
      </w:r>
      <w:r w:rsidRPr="006D6DE5">
        <w:rPr>
          <w:rFonts w:asciiTheme="majorHAnsi" w:hAnsiTheme="majorHAnsi" w:cstheme="majorHAnsi"/>
          <w:color w:val="000000" w:themeColor="text1"/>
        </w:rPr>
        <w:t xml:space="preserve"> and i</w:t>
      </w:r>
      <w:r w:rsidRPr="009A6F4F">
        <w:rPr>
          <w:rFonts w:asciiTheme="majorHAnsi" w:hAnsiTheme="majorHAnsi" w:cstheme="majorHAnsi"/>
          <w:color w:val="000000" w:themeColor="text1"/>
        </w:rPr>
        <w:t>ts success validates the richness and diversity of the relationships encoded in the RDF structure</w:t>
      </w:r>
    </w:p>
    <w:p w14:paraId="435DD9B1" w14:textId="77777777" w:rsidR="001A1545" w:rsidRDefault="001A1545" w:rsidP="001A1545">
      <w:pPr>
        <w:pStyle w:val="BodyText"/>
        <w:jc w:val="both"/>
        <w:rPr>
          <w:rFonts w:asciiTheme="majorHAnsi" w:hAnsiTheme="majorHAnsi" w:cstheme="majorHAnsi"/>
          <w:color w:val="000000" w:themeColor="text1"/>
        </w:rPr>
      </w:pPr>
    </w:p>
    <w:p w14:paraId="796A2927" w14:textId="77777777" w:rsidR="009A6F4F" w:rsidRPr="001A1545" w:rsidRDefault="009A6F4F" w:rsidP="001A1545">
      <w:pPr>
        <w:pStyle w:val="BodyText"/>
        <w:jc w:val="both"/>
        <w:rPr>
          <w:rFonts w:asciiTheme="majorHAnsi" w:hAnsiTheme="majorHAnsi" w:cstheme="majorHAnsi"/>
          <w:color w:val="000000" w:themeColor="text1"/>
        </w:rPr>
      </w:pPr>
    </w:p>
    <w:p w14:paraId="40448144" w14:textId="77777777" w:rsidR="0014246A" w:rsidRPr="001A1545" w:rsidRDefault="0014246A" w:rsidP="001A1545">
      <w:pPr>
        <w:pStyle w:val="Heading2"/>
        <w:jc w:val="both"/>
        <w:rPr>
          <w:rFonts w:cstheme="majorHAnsi"/>
          <w:color w:val="000000" w:themeColor="text1"/>
        </w:rPr>
      </w:pPr>
      <w:r w:rsidRPr="001A1545">
        <w:rPr>
          <w:rFonts w:cstheme="majorHAnsi"/>
          <w:color w:val="000000" w:themeColor="text1"/>
        </w:rPr>
        <w:lastRenderedPageBreak/>
        <w:t>7. JSON Metadata Role</w:t>
      </w:r>
    </w:p>
    <w:p w14:paraId="37D298BC" w14:textId="77777777" w:rsidR="001A1545" w:rsidRPr="001A1545" w:rsidRDefault="001A1545" w:rsidP="001A1545">
      <w:pPr>
        <w:jc w:val="both"/>
        <w:rPr>
          <w:rFonts w:asciiTheme="majorHAnsi" w:hAnsiTheme="majorHAnsi" w:cstheme="majorHAnsi"/>
          <w:color w:val="000000" w:themeColor="text1"/>
          <w:sz w:val="2"/>
          <w:szCs w:val="2"/>
        </w:rPr>
      </w:pPr>
    </w:p>
    <w:p w14:paraId="511A592B" w14:textId="77777777" w:rsidR="006D6DE5" w:rsidRPr="006D6DE5" w:rsidRDefault="006D6DE5" w:rsidP="006D6DE5">
      <w:pPr>
        <w:pStyle w:val="Heading2"/>
        <w:jc w:val="both"/>
        <w:rPr>
          <w:rFonts w:cstheme="majorHAnsi"/>
          <w:b w:val="0"/>
          <w:bCs w:val="0"/>
          <w:color w:val="000000" w:themeColor="text1"/>
        </w:rPr>
      </w:pPr>
      <w:r w:rsidRPr="006D6DE5">
        <w:rPr>
          <w:rFonts w:cstheme="majorHAnsi"/>
          <w:b w:val="0"/>
          <w:bCs w:val="0"/>
          <w:color w:val="000000" w:themeColor="text1"/>
        </w:rPr>
        <w:t xml:space="preserve">The </w:t>
      </w:r>
      <w:proofErr w:type="gramStart"/>
      <w:r w:rsidRPr="006D6DE5">
        <w:rPr>
          <w:rFonts w:cstheme="majorHAnsi"/>
          <w:b w:val="0"/>
          <w:bCs w:val="0"/>
          <w:color w:val="000000" w:themeColor="text1"/>
        </w:rPr>
        <w:t>input JSON metadata</w:t>
      </w:r>
      <w:proofErr w:type="gramEnd"/>
      <w:r w:rsidRPr="006D6DE5">
        <w:rPr>
          <w:rFonts w:cstheme="majorHAnsi"/>
          <w:b w:val="0"/>
          <w:bCs w:val="0"/>
          <w:color w:val="000000" w:themeColor="text1"/>
        </w:rPr>
        <w:t xml:space="preserve"> served as the cornerstone for generating the ABOX (Assertional Box), providing a structured, machine-readable source of factual assertions. Its nested fields were carefully mapped to semantic relations in RDF, ensuring consistency with the ontology defined in the TBOX. This transformation enabled the knowledge graph to retain not just data—but meaningful, </w:t>
      </w:r>
      <w:proofErr w:type="spellStart"/>
      <w:r w:rsidRPr="006D6DE5">
        <w:rPr>
          <w:rFonts w:cstheme="majorHAnsi"/>
          <w:b w:val="0"/>
          <w:bCs w:val="0"/>
          <w:color w:val="000000" w:themeColor="text1"/>
        </w:rPr>
        <w:t>queryable</w:t>
      </w:r>
      <w:proofErr w:type="spellEnd"/>
      <w:r w:rsidRPr="006D6DE5">
        <w:rPr>
          <w:rFonts w:cstheme="majorHAnsi"/>
          <w:b w:val="0"/>
          <w:bCs w:val="0"/>
          <w:color w:val="000000" w:themeColor="text1"/>
        </w:rPr>
        <w:t xml:space="preserve"> knowledge.</w:t>
      </w:r>
    </w:p>
    <w:p w14:paraId="7ADBB656" w14:textId="77777777" w:rsidR="006D6DE5" w:rsidRPr="006D6DE5" w:rsidRDefault="006D6DE5" w:rsidP="006D6DE5">
      <w:pPr>
        <w:pStyle w:val="Heading2"/>
        <w:jc w:val="both"/>
        <w:rPr>
          <w:rFonts w:cstheme="majorHAnsi"/>
          <w:b w:val="0"/>
          <w:bCs w:val="0"/>
          <w:color w:val="000000" w:themeColor="text1"/>
        </w:rPr>
      </w:pPr>
      <w:r w:rsidRPr="006D6DE5">
        <w:rPr>
          <w:rFonts w:cstheme="majorHAnsi"/>
          <w:b w:val="0"/>
          <w:bCs w:val="0"/>
          <w:color w:val="000000" w:themeColor="text1"/>
        </w:rPr>
        <w:t>Key mappings and their semantic significance included:</w:t>
      </w:r>
    </w:p>
    <w:p w14:paraId="59EEFAC6" w14:textId="59F8676B" w:rsidR="006D6DE5" w:rsidRPr="006D6DE5" w:rsidRDefault="006D6DE5" w:rsidP="006D6DE5">
      <w:pPr>
        <w:pStyle w:val="Heading2"/>
        <w:numPr>
          <w:ilvl w:val="0"/>
          <w:numId w:val="21"/>
        </w:numPr>
        <w:jc w:val="both"/>
        <w:rPr>
          <w:rFonts w:cstheme="majorHAnsi"/>
          <w:b w:val="0"/>
          <w:bCs w:val="0"/>
          <w:color w:val="000000" w:themeColor="text1"/>
        </w:rPr>
      </w:pPr>
      <w:r w:rsidRPr="006D6DE5">
        <w:rPr>
          <w:rFonts w:cstheme="majorHAnsi"/>
          <w:b w:val="0"/>
          <w:bCs w:val="0"/>
          <w:color w:val="000000" w:themeColor="text1"/>
        </w:rPr>
        <w:t xml:space="preserve">Authors: Extracted from the JSON’s authors array and instantiated as </w:t>
      </w:r>
      <w:proofErr w:type="spellStart"/>
      <w:proofErr w:type="gramStart"/>
      <w:r w:rsidRPr="006D6DE5">
        <w:rPr>
          <w:rFonts w:cstheme="majorHAnsi"/>
          <w:b w:val="0"/>
          <w:bCs w:val="0"/>
          <w:color w:val="000000" w:themeColor="text1"/>
        </w:rPr>
        <w:t>ex:Author</w:t>
      </w:r>
      <w:proofErr w:type="spellEnd"/>
      <w:proofErr w:type="gramEnd"/>
      <w:r w:rsidRPr="006D6DE5">
        <w:rPr>
          <w:rFonts w:cstheme="majorHAnsi"/>
          <w:b w:val="0"/>
          <w:bCs w:val="0"/>
          <w:color w:val="000000" w:themeColor="text1"/>
        </w:rPr>
        <w:t xml:space="preserve"> individuals. Each author was connected to their paper(s) using the </w:t>
      </w:r>
      <w:proofErr w:type="spellStart"/>
      <w:proofErr w:type="gramStart"/>
      <w:r w:rsidRPr="006D6DE5">
        <w:rPr>
          <w:rFonts w:cstheme="majorHAnsi"/>
          <w:b w:val="0"/>
          <w:bCs w:val="0"/>
          <w:color w:val="000000" w:themeColor="text1"/>
        </w:rPr>
        <w:t>ex:hasAuthor</w:t>
      </w:r>
      <w:proofErr w:type="spellEnd"/>
      <w:proofErr w:type="gramEnd"/>
      <w:r w:rsidRPr="006D6DE5">
        <w:rPr>
          <w:rFonts w:cstheme="majorHAnsi"/>
          <w:b w:val="0"/>
          <w:bCs w:val="0"/>
          <w:color w:val="000000" w:themeColor="text1"/>
        </w:rPr>
        <w:t xml:space="preserve"> object property, enabling reasoning over co-authorship or author-based clustering.</w:t>
      </w:r>
    </w:p>
    <w:p w14:paraId="40176FBF" w14:textId="585C1158" w:rsidR="006D6DE5" w:rsidRPr="006D6DE5" w:rsidRDefault="006D6DE5" w:rsidP="006D6DE5">
      <w:pPr>
        <w:pStyle w:val="Heading2"/>
        <w:numPr>
          <w:ilvl w:val="0"/>
          <w:numId w:val="21"/>
        </w:numPr>
        <w:jc w:val="both"/>
        <w:rPr>
          <w:rFonts w:cstheme="majorHAnsi"/>
          <w:b w:val="0"/>
          <w:bCs w:val="0"/>
          <w:color w:val="000000" w:themeColor="text1"/>
        </w:rPr>
      </w:pPr>
      <w:r w:rsidRPr="006D6DE5">
        <w:rPr>
          <w:rFonts w:cstheme="majorHAnsi"/>
          <w:b w:val="0"/>
          <w:bCs w:val="0"/>
          <w:color w:val="000000" w:themeColor="text1"/>
        </w:rPr>
        <w:t xml:space="preserve">Citations: The citations field was used to generate </w:t>
      </w:r>
      <w:proofErr w:type="spellStart"/>
      <w:proofErr w:type="gramStart"/>
      <w:r w:rsidRPr="006D6DE5">
        <w:rPr>
          <w:rFonts w:cstheme="majorHAnsi"/>
          <w:b w:val="0"/>
          <w:bCs w:val="0"/>
          <w:color w:val="000000" w:themeColor="text1"/>
        </w:rPr>
        <w:t>ex:cites</w:t>
      </w:r>
      <w:proofErr w:type="spellEnd"/>
      <w:proofErr w:type="gramEnd"/>
      <w:r w:rsidRPr="006D6DE5">
        <w:rPr>
          <w:rFonts w:cstheme="majorHAnsi"/>
          <w:b w:val="0"/>
          <w:bCs w:val="0"/>
          <w:color w:val="000000" w:themeColor="text1"/>
        </w:rPr>
        <w:t xml:space="preserve"> relationships between papers. This structure is essential for understanding influence, impact, and knowledge propagation within the domain.</w:t>
      </w:r>
    </w:p>
    <w:p w14:paraId="5E26C8DA" w14:textId="09145B58" w:rsidR="006D6DE5" w:rsidRPr="006D6DE5" w:rsidRDefault="006D6DE5" w:rsidP="006D6DE5">
      <w:pPr>
        <w:pStyle w:val="Heading2"/>
        <w:numPr>
          <w:ilvl w:val="0"/>
          <w:numId w:val="21"/>
        </w:numPr>
        <w:jc w:val="both"/>
        <w:rPr>
          <w:rFonts w:cstheme="majorHAnsi"/>
          <w:b w:val="0"/>
          <w:bCs w:val="0"/>
          <w:color w:val="000000" w:themeColor="text1"/>
        </w:rPr>
      </w:pPr>
      <w:r w:rsidRPr="006D6DE5">
        <w:rPr>
          <w:rFonts w:cstheme="majorHAnsi"/>
          <w:b w:val="0"/>
          <w:bCs w:val="0"/>
          <w:color w:val="000000" w:themeColor="text1"/>
        </w:rPr>
        <w:t xml:space="preserve">Topics and Keywords: Entries under topics or keywords were mapped using </w:t>
      </w:r>
      <w:proofErr w:type="spellStart"/>
      <w:proofErr w:type="gramStart"/>
      <w:r w:rsidRPr="006D6DE5">
        <w:rPr>
          <w:rFonts w:cstheme="majorHAnsi"/>
          <w:b w:val="0"/>
          <w:bCs w:val="0"/>
          <w:color w:val="000000" w:themeColor="text1"/>
        </w:rPr>
        <w:t>ex:hasKeyword</w:t>
      </w:r>
      <w:proofErr w:type="spellEnd"/>
      <w:proofErr w:type="gramEnd"/>
      <w:r w:rsidRPr="006D6DE5">
        <w:rPr>
          <w:rFonts w:cstheme="majorHAnsi"/>
          <w:b w:val="0"/>
          <w:bCs w:val="0"/>
          <w:color w:val="000000" w:themeColor="text1"/>
        </w:rPr>
        <w:t>. This allows grouping and analysis of papers by subject area and supports thematic reasoning.</w:t>
      </w:r>
    </w:p>
    <w:p w14:paraId="10F44491" w14:textId="1813D5EA" w:rsidR="006D6DE5" w:rsidRPr="006D6DE5" w:rsidRDefault="006D6DE5" w:rsidP="006D6DE5">
      <w:pPr>
        <w:pStyle w:val="Heading2"/>
        <w:numPr>
          <w:ilvl w:val="0"/>
          <w:numId w:val="21"/>
        </w:numPr>
        <w:jc w:val="both"/>
        <w:rPr>
          <w:rFonts w:cstheme="majorHAnsi"/>
          <w:b w:val="0"/>
          <w:bCs w:val="0"/>
          <w:color w:val="000000" w:themeColor="text1"/>
        </w:rPr>
      </w:pPr>
      <w:r w:rsidRPr="006D6DE5">
        <w:rPr>
          <w:rFonts w:cstheme="majorHAnsi"/>
          <w:b w:val="0"/>
          <w:bCs w:val="0"/>
          <w:color w:val="000000" w:themeColor="text1"/>
        </w:rPr>
        <w:t xml:space="preserve">Reviews and Reviewers: Each paper’s reviewer was instantiated as an </w:t>
      </w:r>
      <w:proofErr w:type="spellStart"/>
      <w:proofErr w:type="gramStart"/>
      <w:r w:rsidRPr="006D6DE5">
        <w:rPr>
          <w:rFonts w:cstheme="majorHAnsi"/>
          <w:b w:val="0"/>
          <w:bCs w:val="0"/>
          <w:color w:val="000000" w:themeColor="text1"/>
        </w:rPr>
        <w:t>ex:Reviewer</w:t>
      </w:r>
      <w:proofErr w:type="spellEnd"/>
      <w:proofErr w:type="gramEnd"/>
      <w:r w:rsidRPr="006D6DE5">
        <w:rPr>
          <w:rFonts w:cstheme="majorHAnsi"/>
          <w:b w:val="0"/>
          <w:bCs w:val="0"/>
          <w:color w:val="000000" w:themeColor="text1"/>
        </w:rPr>
        <w:t xml:space="preserve">, and linked via </w:t>
      </w:r>
      <w:proofErr w:type="spellStart"/>
      <w:proofErr w:type="gramStart"/>
      <w:r w:rsidRPr="006D6DE5">
        <w:rPr>
          <w:rFonts w:cstheme="majorHAnsi"/>
          <w:b w:val="0"/>
          <w:bCs w:val="0"/>
          <w:color w:val="000000" w:themeColor="text1"/>
        </w:rPr>
        <w:t>ex:assignedReviewer</w:t>
      </w:r>
      <w:proofErr w:type="spellEnd"/>
      <w:proofErr w:type="gramEnd"/>
      <w:r w:rsidRPr="006D6DE5">
        <w:rPr>
          <w:rFonts w:cstheme="majorHAnsi"/>
          <w:b w:val="0"/>
          <w:bCs w:val="0"/>
          <w:color w:val="000000" w:themeColor="text1"/>
        </w:rPr>
        <w:t>. This relationship is vital for simulating real-world peer review processes and for downstream reviewer recommendation or bias detection.</w:t>
      </w:r>
    </w:p>
    <w:p w14:paraId="05F71B56" w14:textId="77777777" w:rsidR="006D6DE5" w:rsidRDefault="006D6DE5" w:rsidP="006D6DE5">
      <w:pPr>
        <w:pStyle w:val="Heading2"/>
        <w:jc w:val="both"/>
        <w:rPr>
          <w:rFonts w:cstheme="majorHAnsi"/>
          <w:b w:val="0"/>
          <w:bCs w:val="0"/>
          <w:color w:val="000000" w:themeColor="text1"/>
        </w:rPr>
      </w:pPr>
      <w:r w:rsidRPr="006D6DE5">
        <w:rPr>
          <w:rFonts w:cstheme="majorHAnsi"/>
          <w:b w:val="0"/>
          <w:bCs w:val="0"/>
          <w:color w:val="000000" w:themeColor="text1"/>
        </w:rPr>
        <w:t xml:space="preserve">By selectively extracting and semantically encoding these fields, we ensured that the most analytically valuable and structurally relevant aspects of the dataset were preserved. This curated design proved crucial for the performance of both reasoning engines and embedding models like </w:t>
      </w:r>
      <w:proofErr w:type="spellStart"/>
      <w:r w:rsidRPr="006D6DE5">
        <w:rPr>
          <w:rFonts w:cstheme="majorHAnsi"/>
          <w:b w:val="0"/>
          <w:bCs w:val="0"/>
          <w:color w:val="000000" w:themeColor="text1"/>
        </w:rPr>
        <w:t>RotatE</w:t>
      </w:r>
      <w:proofErr w:type="spellEnd"/>
      <w:r w:rsidRPr="006D6DE5">
        <w:rPr>
          <w:rFonts w:cstheme="majorHAnsi"/>
          <w:b w:val="0"/>
          <w:bCs w:val="0"/>
          <w:color w:val="000000" w:themeColor="text1"/>
        </w:rPr>
        <w:t>.</w:t>
      </w:r>
    </w:p>
    <w:p w14:paraId="59F95E96" w14:textId="77777777" w:rsidR="006D6DE5" w:rsidRPr="006D6DE5" w:rsidRDefault="006D6DE5" w:rsidP="006D6DE5"/>
    <w:p w14:paraId="6C1E58AB" w14:textId="77777777" w:rsidR="0014246A" w:rsidRPr="001A1545" w:rsidRDefault="0014246A" w:rsidP="001A1545">
      <w:pPr>
        <w:pStyle w:val="Heading2"/>
        <w:jc w:val="both"/>
        <w:rPr>
          <w:rFonts w:cstheme="majorHAnsi"/>
          <w:color w:val="000000" w:themeColor="text1"/>
        </w:rPr>
      </w:pPr>
      <w:r w:rsidRPr="001A1545">
        <w:rPr>
          <w:rFonts w:cstheme="majorHAnsi"/>
          <w:color w:val="000000" w:themeColor="text1"/>
        </w:rPr>
        <w:t>8. Exploitation of Embeddings</w:t>
      </w:r>
    </w:p>
    <w:p w14:paraId="675342ED" w14:textId="77777777" w:rsidR="001A1545" w:rsidRPr="001A1545" w:rsidRDefault="001A1545" w:rsidP="001A1545">
      <w:pPr>
        <w:jc w:val="both"/>
        <w:rPr>
          <w:rFonts w:asciiTheme="majorHAnsi" w:hAnsiTheme="majorHAnsi" w:cstheme="majorHAnsi"/>
          <w:color w:val="000000" w:themeColor="text1"/>
          <w:sz w:val="6"/>
          <w:szCs w:val="6"/>
        </w:rPr>
      </w:pPr>
    </w:p>
    <w:p w14:paraId="49A19469" w14:textId="77777777" w:rsidR="00B22024" w:rsidRPr="00B22024" w:rsidRDefault="00B22024" w:rsidP="00B22024">
      <w:pPr>
        <w:pStyle w:val="BodyText"/>
        <w:jc w:val="both"/>
        <w:rPr>
          <w:rFonts w:asciiTheme="majorHAnsi" w:hAnsiTheme="majorHAnsi" w:cstheme="majorHAnsi"/>
          <w:color w:val="000000" w:themeColor="text1"/>
        </w:rPr>
      </w:pPr>
      <w:r w:rsidRPr="00B22024">
        <w:rPr>
          <w:rFonts w:asciiTheme="majorHAnsi" w:hAnsiTheme="majorHAnsi" w:cstheme="majorHAnsi"/>
          <w:color w:val="000000" w:themeColor="text1"/>
        </w:rPr>
        <w:t xml:space="preserve">After training the </w:t>
      </w:r>
      <w:proofErr w:type="spellStart"/>
      <w:r w:rsidRPr="00B22024">
        <w:rPr>
          <w:rFonts w:asciiTheme="majorHAnsi" w:hAnsiTheme="majorHAnsi" w:cstheme="majorHAnsi"/>
          <w:b/>
          <w:bCs/>
          <w:color w:val="000000" w:themeColor="text1"/>
        </w:rPr>
        <w:t>RotatE</w:t>
      </w:r>
      <w:proofErr w:type="spellEnd"/>
      <w:r w:rsidRPr="00B22024">
        <w:rPr>
          <w:rFonts w:asciiTheme="majorHAnsi" w:hAnsiTheme="majorHAnsi" w:cstheme="majorHAnsi"/>
          <w:color w:val="000000" w:themeColor="text1"/>
        </w:rPr>
        <w:t xml:space="preserve"> model—our best-performing embedding algorithm—we tested its capability to identify semantically similar entities. Using the model, we selected a representative </w:t>
      </w:r>
      <w:r w:rsidRPr="00B22024">
        <w:rPr>
          <w:rFonts w:asciiTheme="majorHAnsi" w:hAnsiTheme="majorHAnsi" w:cstheme="majorHAnsi"/>
          <w:color w:val="000000" w:themeColor="text1"/>
        </w:rPr>
        <w:lastRenderedPageBreak/>
        <w:t>paper from the graph and computed its vector embedding to find the closest entity based on Euclidean distance in the embedding space.</w:t>
      </w:r>
    </w:p>
    <w:p w14:paraId="56C751BE" w14:textId="14DEF2FC" w:rsidR="00B22024" w:rsidRPr="00B22024" w:rsidRDefault="00B22024" w:rsidP="00C24810">
      <w:pPr>
        <w:pStyle w:val="BodyText"/>
        <w:numPr>
          <w:ilvl w:val="0"/>
          <w:numId w:val="22"/>
        </w:numPr>
        <w:rPr>
          <w:rFonts w:asciiTheme="majorHAnsi" w:hAnsiTheme="majorHAnsi" w:cstheme="majorHAnsi"/>
          <w:color w:val="000000" w:themeColor="text1"/>
        </w:rPr>
      </w:pPr>
      <w:r w:rsidRPr="00B22024">
        <w:rPr>
          <w:rFonts w:asciiTheme="majorHAnsi" w:hAnsiTheme="majorHAnsi" w:cstheme="majorHAnsi"/>
          <w:b/>
          <w:bCs/>
          <w:color w:val="000000" w:themeColor="text1"/>
        </w:rPr>
        <w:t>Selected Paper:</w:t>
      </w:r>
      <w:r w:rsidR="00C24810">
        <w:rPr>
          <w:rFonts w:asciiTheme="majorHAnsi" w:hAnsiTheme="majorHAnsi" w:cstheme="majorHAnsi"/>
          <w:b/>
          <w:bCs/>
          <w:color w:val="000000" w:themeColor="text1"/>
        </w:rPr>
        <w:t xml:space="preserve"> </w:t>
      </w:r>
      <w:r w:rsidRPr="00B22024">
        <w:rPr>
          <w:rFonts w:asciiTheme="majorHAnsi" w:hAnsiTheme="majorHAnsi" w:cstheme="majorHAnsi"/>
          <w:color w:val="000000" w:themeColor="text1"/>
        </w:rPr>
        <w:t>http://example.org/research/paper_000f4079fb3f5463ce7f5e566b541fec68a91f02</w:t>
      </w:r>
    </w:p>
    <w:p w14:paraId="3797B872" w14:textId="07E4C543" w:rsidR="00B22024" w:rsidRPr="00B22024" w:rsidRDefault="00B22024" w:rsidP="00C24810">
      <w:pPr>
        <w:pStyle w:val="BodyText"/>
        <w:numPr>
          <w:ilvl w:val="0"/>
          <w:numId w:val="22"/>
        </w:numPr>
        <w:rPr>
          <w:rFonts w:asciiTheme="majorHAnsi" w:hAnsiTheme="majorHAnsi" w:cstheme="majorHAnsi"/>
          <w:color w:val="000000" w:themeColor="text1"/>
        </w:rPr>
      </w:pPr>
      <w:r w:rsidRPr="00B22024">
        <w:rPr>
          <w:rFonts w:asciiTheme="majorHAnsi" w:hAnsiTheme="majorHAnsi" w:cstheme="majorHAnsi"/>
          <w:b/>
          <w:bCs/>
          <w:color w:val="000000" w:themeColor="text1"/>
        </w:rPr>
        <w:t>Closest Predicted Entity:</w:t>
      </w:r>
      <w:r w:rsidRPr="00B22024">
        <w:rPr>
          <w:rFonts w:asciiTheme="majorHAnsi" w:hAnsiTheme="majorHAnsi" w:cstheme="majorHAnsi"/>
          <w:color w:val="000000" w:themeColor="text1"/>
        </w:rPr>
        <w:br/>
        <w:t>The model predicted the same paper as its closest entity, which is expected in well-trained embeddings and suggests low noise in representation.</w:t>
      </w:r>
    </w:p>
    <w:p w14:paraId="528BBFC2" w14:textId="77777777" w:rsidR="00B22024" w:rsidRPr="00B22024" w:rsidRDefault="00B22024" w:rsidP="00B22024">
      <w:pPr>
        <w:pStyle w:val="BodyText"/>
        <w:jc w:val="both"/>
        <w:rPr>
          <w:rFonts w:asciiTheme="majorHAnsi" w:hAnsiTheme="majorHAnsi" w:cstheme="majorHAnsi"/>
          <w:b/>
          <w:bCs/>
          <w:color w:val="000000" w:themeColor="text1"/>
        </w:rPr>
      </w:pPr>
      <w:r w:rsidRPr="00B22024">
        <w:rPr>
          <w:rFonts w:asciiTheme="majorHAnsi" w:hAnsiTheme="majorHAnsi" w:cstheme="majorHAnsi"/>
          <w:b/>
          <w:bCs/>
          <w:color w:val="000000" w:themeColor="text1"/>
        </w:rPr>
        <w:t>Evaluation Metrics (Realistic Setting)</w:t>
      </w:r>
    </w:p>
    <w:tbl>
      <w:tblPr>
        <w:tblW w:w="4337" w:type="dxa"/>
        <w:jc w:val="center"/>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3395"/>
        <w:gridCol w:w="942"/>
      </w:tblGrid>
      <w:tr w:rsidR="00B22024" w:rsidRPr="00B22024" w14:paraId="23569398" w14:textId="77777777" w:rsidTr="00C24810">
        <w:trPr>
          <w:trHeight w:val="456"/>
          <w:tblHeader/>
          <w:tblCellSpacing w:w="15" w:type="dxa"/>
          <w:jc w:val="center"/>
        </w:trPr>
        <w:tc>
          <w:tcPr>
            <w:tcW w:w="0" w:type="auto"/>
            <w:vAlign w:val="center"/>
            <w:hideMark/>
          </w:tcPr>
          <w:p w14:paraId="56486737" w14:textId="77777777" w:rsidR="00B22024" w:rsidRPr="00B22024" w:rsidRDefault="00B22024" w:rsidP="00B22024">
            <w:pPr>
              <w:pStyle w:val="BodyText"/>
              <w:jc w:val="both"/>
              <w:rPr>
                <w:rFonts w:asciiTheme="majorHAnsi" w:hAnsiTheme="majorHAnsi" w:cstheme="majorHAnsi"/>
                <w:b/>
                <w:bCs/>
                <w:color w:val="000000" w:themeColor="text1"/>
              </w:rPr>
            </w:pPr>
            <w:r w:rsidRPr="00B22024">
              <w:rPr>
                <w:rFonts w:asciiTheme="majorHAnsi" w:hAnsiTheme="majorHAnsi" w:cstheme="majorHAnsi"/>
                <w:b/>
                <w:bCs/>
                <w:color w:val="000000" w:themeColor="text1"/>
              </w:rPr>
              <w:t>Metric</w:t>
            </w:r>
          </w:p>
        </w:tc>
        <w:tc>
          <w:tcPr>
            <w:tcW w:w="0" w:type="auto"/>
            <w:vAlign w:val="center"/>
            <w:hideMark/>
          </w:tcPr>
          <w:p w14:paraId="32AC9ED8" w14:textId="77777777" w:rsidR="00B22024" w:rsidRPr="00B22024" w:rsidRDefault="00B22024" w:rsidP="00B22024">
            <w:pPr>
              <w:pStyle w:val="BodyText"/>
              <w:jc w:val="both"/>
              <w:rPr>
                <w:rFonts w:asciiTheme="majorHAnsi" w:hAnsiTheme="majorHAnsi" w:cstheme="majorHAnsi"/>
                <w:b/>
                <w:bCs/>
                <w:color w:val="000000" w:themeColor="text1"/>
              </w:rPr>
            </w:pPr>
            <w:r w:rsidRPr="00B22024">
              <w:rPr>
                <w:rFonts w:asciiTheme="majorHAnsi" w:hAnsiTheme="majorHAnsi" w:cstheme="majorHAnsi"/>
                <w:b/>
                <w:bCs/>
                <w:color w:val="000000" w:themeColor="text1"/>
              </w:rPr>
              <w:t>Value</w:t>
            </w:r>
          </w:p>
        </w:tc>
      </w:tr>
      <w:tr w:rsidR="00B22024" w:rsidRPr="00B22024" w14:paraId="0A083E27" w14:textId="77777777" w:rsidTr="00C24810">
        <w:trPr>
          <w:trHeight w:val="476"/>
          <w:tblCellSpacing w:w="15" w:type="dxa"/>
          <w:jc w:val="center"/>
        </w:trPr>
        <w:tc>
          <w:tcPr>
            <w:tcW w:w="0" w:type="auto"/>
            <w:vAlign w:val="center"/>
            <w:hideMark/>
          </w:tcPr>
          <w:p w14:paraId="4B6900DD" w14:textId="77777777" w:rsidR="00B22024" w:rsidRPr="00B22024" w:rsidRDefault="00B22024" w:rsidP="00B22024">
            <w:pPr>
              <w:pStyle w:val="BodyText"/>
              <w:jc w:val="both"/>
              <w:rPr>
                <w:rFonts w:asciiTheme="majorHAnsi" w:hAnsiTheme="majorHAnsi" w:cstheme="majorHAnsi"/>
                <w:color w:val="000000" w:themeColor="text1"/>
              </w:rPr>
            </w:pPr>
            <w:r w:rsidRPr="00B22024">
              <w:rPr>
                <w:rFonts w:asciiTheme="majorHAnsi" w:hAnsiTheme="majorHAnsi" w:cstheme="majorHAnsi"/>
                <w:color w:val="000000" w:themeColor="text1"/>
              </w:rPr>
              <w:t>MRR (Mean Reciprocal Rank)</w:t>
            </w:r>
          </w:p>
        </w:tc>
        <w:tc>
          <w:tcPr>
            <w:tcW w:w="0" w:type="auto"/>
            <w:vAlign w:val="center"/>
            <w:hideMark/>
          </w:tcPr>
          <w:p w14:paraId="1653058A" w14:textId="77777777" w:rsidR="00B22024" w:rsidRPr="00B22024" w:rsidRDefault="00B22024" w:rsidP="00B22024">
            <w:pPr>
              <w:pStyle w:val="BodyText"/>
              <w:jc w:val="both"/>
              <w:rPr>
                <w:rFonts w:asciiTheme="majorHAnsi" w:hAnsiTheme="majorHAnsi" w:cstheme="majorHAnsi"/>
                <w:color w:val="000000" w:themeColor="text1"/>
              </w:rPr>
            </w:pPr>
            <w:r w:rsidRPr="00B22024">
              <w:rPr>
                <w:rFonts w:asciiTheme="majorHAnsi" w:hAnsiTheme="majorHAnsi" w:cstheme="majorHAnsi"/>
                <w:color w:val="000000" w:themeColor="text1"/>
              </w:rPr>
              <w:t>0.0865</w:t>
            </w:r>
          </w:p>
        </w:tc>
      </w:tr>
      <w:tr w:rsidR="00B22024" w:rsidRPr="00B22024" w14:paraId="725C57F2" w14:textId="77777777" w:rsidTr="00C24810">
        <w:trPr>
          <w:trHeight w:val="456"/>
          <w:tblCellSpacing w:w="15" w:type="dxa"/>
          <w:jc w:val="center"/>
        </w:trPr>
        <w:tc>
          <w:tcPr>
            <w:tcW w:w="0" w:type="auto"/>
            <w:vAlign w:val="center"/>
            <w:hideMark/>
          </w:tcPr>
          <w:p w14:paraId="7945086D" w14:textId="77777777" w:rsidR="00B22024" w:rsidRPr="00B22024" w:rsidRDefault="00B22024" w:rsidP="00B22024">
            <w:pPr>
              <w:pStyle w:val="BodyText"/>
              <w:jc w:val="both"/>
              <w:rPr>
                <w:rFonts w:asciiTheme="majorHAnsi" w:hAnsiTheme="majorHAnsi" w:cstheme="majorHAnsi"/>
                <w:color w:val="000000" w:themeColor="text1"/>
              </w:rPr>
            </w:pPr>
            <w:r w:rsidRPr="00B22024">
              <w:rPr>
                <w:rFonts w:asciiTheme="majorHAnsi" w:hAnsiTheme="majorHAnsi" w:cstheme="majorHAnsi"/>
                <w:color w:val="000000" w:themeColor="text1"/>
              </w:rPr>
              <w:t>Hits@1</w:t>
            </w:r>
          </w:p>
        </w:tc>
        <w:tc>
          <w:tcPr>
            <w:tcW w:w="0" w:type="auto"/>
            <w:vAlign w:val="center"/>
            <w:hideMark/>
          </w:tcPr>
          <w:p w14:paraId="68612885" w14:textId="77777777" w:rsidR="00B22024" w:rsidRPr="00B22024" w:rsidRDefault="00B22024" w:rsidP="00B22024">
            <w:pPr>
              <w:pStyle w:val="BodyText"/>
              <w:jc w:val="both"/>
              <w:rPr>
                <w:rFonts w:asciiTheme="majorHAnsi" w:hAnsiTheme="majorHAnsi" w:cstheme="majorHAnsi"/>
                <w:color w:val="000000" w:themeColor="text1"/>
              </w:rPr>
            </w:pPr>
            <w:r w:rsidRPr="00B22024">
              <w:rPr>
                <w:rFonts w:asciiTheme="majorHAnsi" w:hAnsiTheme="majorHAnsi" w:cstheme="majorHAnsi"/>
                <w:color w:val="000000" w:themeColor="text1"/>
              </w:rPr>
              <w:t>3.05%</w:t>
            </w:r>
          </w:p>
        </w:tc>
      </w:tr>
      <w:tr w:rsidR="00B22024" w:rsidRPr="00B22024" w14:paraId="78986135" w14:textId="77777777" w:rsidTr="00C24810">
        <w:trPr>
          <w:trHeight w:val="476"/>
          <w:tblCellSpacing w:w="15" w:type="dxa"/>
          <w:jc w:val="center"/>
        </w:trPr>
        <w:tc>
          <w:tcPr>
            <w:tcW w:w="0" w:type="auto"/>
            <w:vAlign w:val="center"/>
            <w:hideMark/>
          </w:tcPr>
          <w:p w14:paraId="5BA6D2C0" w14:textId="77777777" w:rsidR="00B22024" w:rsidRPr="00B22024" w:rsidRDefault="00B22024" w:rsidP="00B22024">
            <w:pPr>
              <w:pStyle w:val="BodyText"/>
              <w:jc w:val="both"/>
              <w:rPr>
                <w:rFonts w:asciiTheme="majorHAnsi" w:hAnsiTheme="majorHAnsi" w:cstheme="majorHAnsi"/>
                <w:color w:val="000000" w:themeColor="text1"/>
              </w:rPr>
            </w:pPr>
            <w:r w:rsidRPr="00B22024">
              <w:rPr>
                <w:rFonts w:asciiTheme="majorHAnsi" w:hAnsiTheme="majorHAnsi" w:cstheme="majorHAnsi"/>
                <w:color w:val="000000" w:themeColor="text1"/>
              </w:rPr>
              <w:t>Hits@3</w:t>
            </w:r>
          </w:p>
        </w:tc>
        <w:tc>
          <w:tcPr>
            <w:tcW w:w="0" w:type="auto"/>
            <w:vAlign w:val="center"/>
            <w:hideMark/>
          </w:tcPr>
          <w:p w14:paraId="29F00910" w14:textId="77777777" w:rsidR="00B22024" w:rsidRPr="00B22024" w:rsidRDefault="00B22024" w:rsidP="00B22024">
            <w:pPr>
              <w:pStyle w:val="BodyText"/>
              <w:jc w:val="both"/>
              <w:rPr>
                <w:rFonts w:asciiTheme="majorHAnsi" w:hAnsiTheme="majorHAnsi" w:cstheme="majorHAnsi"/>
                <w:color w:val="000000" w:themeColor="text1"/>
              </w:rPr>
            </w:pPr>
            <w:r w:rsidRPr="00B22024">
              <w:rPr>
                <w:rFonts w:asciiTheme="majorHAnsi" w:hAnsiTheme="majorHAnsi" w:cstheme="majorHAnsi"/>
                <w:color w:val="000000" w:themeColor="text1"/>
              </w:rPr>
              <w:t>9.67%</w:t>
            </w:r>
          </w:p>
        </w:tc>
      </w:tr>
      <w:tr w:rsidR="00B22024" w:rsidRPr="00B22024" w14:paraId="6A71FAD2" w14:textId="77777777" w:rsidTr="00C24810">
        <w:trPr>
          <w:trHeight w:val="456"/>
          <w:tblCellSpacing w:w="15" w:type="dxa"/>
          <w:jc w:val="center"/>
        </w:trPr>
        <w:tc>
          <w:tcPr>
            <w:tcW w:w="0" w:type="auto"/>
            <w:vAlign w:val="center"/>
            <w:hideMark/>
          </w:tcPr>
          <w:p w14:paraId="08D62984" w14:textId="77777777" w:rsidR="00B22024" w:rsidRPr="00B22024" w:rsidRDefault="00B22024" w:rsidP="00B22024">
            <w:pPr>
              <w:pStyle w:val="BodyText"/>
              <w:jc w:val="both"/>
              <w:rPr>
                <w:rFonts w:asciiTheme="majorHAnsi" w:hAnsiTheme="majorHAnsi" w:cstheme="majorHAnsi"/>
                <w:color w:val="000000" w:themeColor="text1"/>
              </w:rPr>
            </w:pPr>
            <w:r w:rsidRPr="00B22024">
              <w:rPr>
                <w:rFonts w:asciiTheme="majorHAnsi" w:hAnsiTheme="majorHAnsi" w:cstheme="majorHAnsi"/>
                <w:color w:val="000000" w:themeColor="text1"/>
              </w:rPr>
              <w:t>Hits@5</w:t>
            </w:r>
          </w:p>
        </w:tc>
        <w:tc>
          <w:tcPr>
            <w:tcW w:w="0" w:type="auto"/>
            <w:vAlign w:val="center"/>
            <w:hideMark/>
          </w:tcPr>
          <w:p w14:paraId="1B0358CA" w14:textId="77777777" w:rsidR="00B22024" w:rsidRPr="00B22024" w:rsidRDefault="00B22024" w:rsidP="00B22024">
            <w:pPr>
              <w:pStyle w:val="BodyText"/>
              <w:jc w:val="both"/>
              <w:rPr>
                <w:rFonts w:asciiTheme="majorHAnsi" w:hAnsiTheme="majorHAnsi" w:cstheme="majorHAnsi"/>
                <w:color w:val="000000" w:themeColor="text1"/>
              </w:rPr>
            </w:pPr>
            <w:r w:rsidRPr="00B22024">
              <w:rPr>
                <w:rFonts w:asciiTheme="majorHAnsi" w:hAnsiTheme="majorHAnsi" w:cstheme="majorHAnsi"/>
                <w:color w:val="000000" w:themeColor="text1"/>
              </w:rPr>
              <w:t>13.76%</w:t>
            </w:r>
          </w:p>
        </w:tc>
      </w:tr>
      <w:tr w:rsidR="00B22024" w:rsidRPr="00B22024" w14:paraId="7A8C7ADD" w14:textId="77777777" w:rsidTr="00C24810">
        <w:trPr>
          <w:trHeight w:val="476"/>
          <w:tblCellSpacing w:w="15" w:type="dxa"/>
          <w:jc w:val="center"/>
        </w:trPr>
        <w:tc>
          <w:tcPr>
            <w:tcW w:w="0" w:type="auto"/>
            <w:vAlign w:val="center"/>
            <w:hideMark/>
          </w:tcPr>
          <w:p w14:paraId="31B04865" w14:textId="77777777" w:rsidR="00B22024" w:rsidRPr="00B22024" w:rsidRDefault="00B22024" w:rsidP="00B22024">
            <w:pPr>
              <w:pStyle w:val="BodyText"/>
              <w:jc w:val="both"/>
              <w:rPr>
                <w:rFonts w:asciiTheme="majorHAnsi" w:hAnsiTheme="majorHAnsi" w:cstheme="majorHAnsi"/>
                <w:color w:val="000000" w:themeColor="text1"/>
              </w:rPr>
            </w:pPr>
            <w:r w:rsidRPr="00B22024">
              <w:rPr>
                <w:rFonts w:asciiTheme="majorHAnsi" w:hAnsiTheme="majorHAnsi" w:cstheme="majorHAnsi"/>
                <w:color w:val="000000" w:themeColor="text1"/>
              </w:rPr>
              <w:t>Hits@10</w:t>
            </w:r>
          </w:p>
        </w:tc>
        <w:tc>
          <w:tcPr>
            <w:tcW w:w="0" w:type="auto"/>
            <w:vAlign w:val="center"/>
            <w:hideMark/>
          </w:tcPr>
          <w:p w14:paraId="52D61911" w14:textId="77777777" w:rsidR="00B22024" w:rsidRPr="00B22024" w:rsidRDefault="00B22024" w:rsidP="00B22024">
            <w:pPr>
              <w:pStyle w:val="BodyText"/>
              <w:jc w:val="both"/>
              <w:rPr>
                <w:rFonts w:asciiTheme="majorHAnsi" w:hAnsiTheme="majorHAnsi" w:cstheme="majorHAnsi"/>
                <w:color w:val="000000" w:themeColor="text1"/>
              </w:rPr>
            </w:pPr>
            <w:r w:rsidRPr="00B22024">
              <w:rPr>
                <w:rFonts w:asciiTheme="majorHAnsi" w:hAnsiTheme="majorHAnsi" w:cstheme="majorHAnsi"/>
                <w:color w:val="000000" w:themeColor="text1"/>
              </w:rPr>
              <w:t>20.08%</w:t>
            </w:r>
          </w:p>
        </w:tc>
      </w:tr>
    </w:tbl>
    <w:p w14:paraId="42D78E13" w14:textId="77777777" w:rsidR="00C24810" w:rsidRDefault="00C24810" w:rsidP="00B22024">
      <w:pPr>
        <w:pStyle w:val="BodyText"/>
        <w:jc w:val="both"/>
        <w:rPr>
          <w:rFonts w:asciiTheme="majorHAnsi" w:hAnsiTheme="majorHAnsi" w:cstheme="majorHAnsi"/>
          <w:b/>
          <w:bCs/>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C24810" w14:paraId="2C8809D8" w14:textId="77777777" w:rsidTr="00AD676D">
        <w:tc>
          <w:tcPr>
            <w:tcW w:w="8630" w:type="dxa"/>
          </w:tcPr>
          <w:p w14:paraId="413F17FD" w14:textId="5FC9B4AC" w:rsidR="00C24810" w:rsidRDefault="00C24810" w:rsidP="00AD676D">
            <w:pPr>
              <w:pStyle w:val="BodyText"/>
              <w:jc w:val="center"/>
              <w:rPr>
                <w:rFonts w:asciiTheme="majorHAnsi" w:hAnsiTheme="majorHAnsi" w:cstheme="majorHAnsi"/>
                <w:b/>
                <w:bCs/>
                <w:color w:val="000000" w:themeColor="text1"/>
              </w:rPr>
            </w:pPr>
            <w:r>
              <w:t xml:space="preserve">Table </w:t>
            </w:r>
            <w:r w:rsidR="00AD676D">
              <w:t>3</w:t>
            </w:r>
            <w:r>
              <w:t xml:space="preserve">: </w:t>
            </w:r>
            <w:r w:rsidR="00AD676D">
              <w:t>Results of the embedding</w:t>
            </w:r>
          </w:p>
        </w:tc>
      </w:tr>
    </w:tbl>
    <w:p w14:paraId="095C468D" w14:textId="77777777" w:rsidR="00C24810" w:rsidRDefault="00C24810" w:rsidP="00B22024">
      <w:pPr>
        <w:pStyle w:val="BodyText"/>
        <w:jc w:val="both"/>
        <w:rPr>
          <w:rFonts w:asciiTheme="majorHAnsi" w:hAnsiTheme="majorHAnsi" w:cstheme="majorHAnsi"/>
          <w:b/>
          <w:bCs/>
          <w:color w:val="000000" w:themeColor="text1"/>
        </w:rPr>
      </w:pPr>
    </w:p>
    <w:p w14:paraId="4462433C" w14:textId="677E91D0" w:rsidR="00B22024" w:rsidRPr="00B22024" w:rsidRDefault="00B22024" w:rsidP="00B22024">
      <w:pPr>
        <w:pStyle w:val="BodyText"/>
        <w:jc w:val="both"/>
        <w:rPr>
          <w:rFonts w:asciiTheme="majorHAnsi" w:hAnsiTheme="majorHAnsi" w:cstheme="majorHAnsi"/>
          <w:color w:val="000000" w:themeColor="text1"/>
        </w:rPr>
      </w:pPr>
      <w:r w:rsidRPr="00B22024">
        <w:rPr>
          <w:rFonts w:asciiTheme="majorHAnsi" w:hAnsiTheme="majorHAnsi" w:cstheme="majorHAnsi"/>
          <w:color w:val="000000" w:themeColor="text1"/>
        </w:rPr>
        <w:t>These metrics offer insights into how well the model can predict relevant triples:</w:t>
      </w:r>
    </w:p>
    <w:p w14:paraId="08BA225A" w14:textId="77777777" w:rsidR="00B22024" w:rsidRPr="00B22024" w:rsidRDefault="00B22024" w:rsidP="00B22024">
      <w:pPr>
        <w:pStyle w:val="BodyText"/>
        <w:numPr>
          <w:ilvl w:val="0"/>
          <w:numId w:val="23"/>
        </w:numPr>
        <w:jc w:val="both"/>
        <w:rPr>
          <w:rFonts w:asciiTheme="majorHAnsi" w:hAnsiTheme="majorHAnsi" w:cstheme="majorHAnsi"/>
          <w:color w:val="000000" w:themeColor="text1"/>
        </w:rPr>
      </w:pPr>
      <w:r w:rsidRPr="00B22024">
        <w:rPr>
          <w:rFonts w:asciiTheme="majorHAnsi" w:hAnsiTheme="majorHAnsi" w:cstheme="majorHAnsi"/>
          <w:b/>
          <w:bCs/>
          <w:color w:val="000000" w:themeColor="text1"/>
        </w:rPr>
        <w:t>Hits@10 of 20.08%</w:t>
      </w:r>
      <w:r w:rsidRPr="00B22024">
        <w:rPr>
          <w:rFonts w:asciiTheme="majorHAnsi" w:hAnsiTheme="majorHAnsi" w:cstheme="majorHAnsi"/>
          <w:color w:val="000000" w:themeColor="text1"/>
        </w:rPr>
        <w:t xml:space="preserve"> </w:t>
      </w:r>
      <w:proofErr w:type="gramStart"/>
      <w:r w:rsidRPr="00B22024">
        <w:rPr>
          <w:rFonts w:asciiTheme="majorHAnsi" w:hAnsiTheme="majorHAnsi" w:cstheme="majorHAnsi"/>
          <w:color w:val="000000" w:themeColor="text1"/>
        </w:rPr>
        <w:t>suggests</w:t>
      </w:r>
      <w:proofErr w:type="gramEnd"/>
      <w:r w:rsidRPr="00B22024">
        <w:rPr>
          <w:rFonts w:asciiTheme="majorHAnsi" w:hAnsiTheme="majorHAnsi" w:cstheme="majorHAnsi"/>
          <w:color w:val="000000" w:themeColor="text1"/>
        </w:rPr>
        <w:t xml:space="preserve"> that in one out of five cases, the correct answer appears in the top 10 predictions, which is significant for large graphs.</w:t>
      </w:r>
    </w:p>
    <w:p w14:paraId="67C48A18" w14:textId="77777777" w:rsidR="00B22024" w:rsidRPr="00B22024" w:rsidRDefault="00B22024" w:rsidP="00B22024">
      <w:pPr>
        <w:pStyle w:val="BodyText"/>
        <w:numPr>
          <w:ilvl w:val="0"/>
          <w:numId w:val="23"/>
        </w:numPr>
        <w:jc w:val="both"/>
        <w:rPr>
          <w:rFonts w:asciiTheme="majorHAnsi" w:hAnsiTheme="majorHAnsi" w:cstheme="majorHAnsi"/>
          <w:color w:val="000000" w:themeColor="text1"/>
        </w:rPr>
      </w:pPr>
      <w:r w:rsidRPr="00B22024">
        <w:rPr>
          <w:rFonts w:asciiTheme="majorHAnsi" w:hAnsiTheme="majorHAnsi" w:cstheme="majorHAnsi"/>
          <w:b/>
          <w:bCs/>
          <w:color w:val="000000" w:themeColor="text1"/>
        </w:rPr>
        <w:t>Low Hits@1 (3.05%)</w:t>
      </w:r>
      <w:r w:rsidRPr="00B22024">
        <w:rPr>
          <w:rFonts w:asciiTheme="majorHAnsi" w:hAnsiTheme="majorHAnsi" w:cstheme="majorHAnsi"/>
          <w:color w:val="000000" w:themeColor="text1"/>
        </w:rPr>
        <w:t xml:space="preserve"> reflects the inherent difficulty of the task and the complexity of </w:t>
      </w:r>
      <w:proofErr w:type="gramStart"/>
      <w:r w:rsidRPr="00B22024">
        <w:rPr>
          <w:rFonts w:asciiTheme="majorHAnsi" w:hAnsiTheme="majorHAnsi" w:cstheme="majorHAnsi"/>
          <w:color w:val="000000" w:themeColor="text1"/>
        </w:rPr>
        <w:t>relationships, but</w:t>
      </w:r>
      <w:proofErr w:type="gramEnd"/>
      <w:r w:rsidRPr="00B22024">
        <w:rPr>
          <w:rFonts w:asciiTheme="majorHAnsi" w:hAnsiTheme="majorHAnsi" w:cstheme="majorHAnsi"/>
          <w:color w:val="000000" w:themeColor="text1"/>
        </w:rPr>
        <w:t xml:space="preserve"> still provides a basis for useful narrowing in recommendation or link prediction tasks.</w:t>
      </w:r>
    </w:p>
    <w:p w14:paraId="79F2ABC8" w14:textId="77777777" w:rsidR="00B22024" w:rsidRPr="00B22024" w:rsidRDefault="00B22024" w:rsidP="00B22024">
      <w:pPr>
        <w:pStyle w:val="BodyText"/>
        <w:numPr>
          <w:ilvl w:val="0"/>
          <w:numId w:val="23"/>
        </w:numPr>
        <w:jc w:val="both"/>
        <w:rPr>
          <w:rFonts w:asciiTheme="majorHAnsi" w:hAnsiTheme="majorHAnsi" w:cstheme="majorHAnsi"/>
          <w:color w:val="000000" w:themeColor="text1"/>
        </w:rPr>
      </w:pPr>
      <w:r w:rsidRPr="00B22024">
        <w:rPr>
          <w:rFonts w:asciiTheme="majorHAnsi" w:hAnsiTheme="majorHAnsi" w:cstheme="majorHAnsi"/>
          <w:b/>
          <w:bCs/>
          <w:color w:val="000000" w:themeColor="text1"/>
        </w:rPr>
        <w:t>MRR of 0.0865</w:t>
      </w:r>
      <w:r w:rsidRPr="00B22024">
        <w:rPr>
          <w:rFonts w:asciiTheme="majorHAnsi" w:hAnsiTheme="majorHAnsi" w:cstheme="majorHAnsi"/>
          <w:color w:val="000000" w:themeColor="text1"/>
        </w:rPr>
        <w:t xml:space="preserve"> quantifies the average ranking quality, showing reasonable performance in realistic link prediction.</w:t>
      </w:r>
    </w:p>
    <w:p w14:paraId="6DB51B87" w14:textId="77777777" w:rsidR="00B22024" w:rsidRDefault="00B22024" w:rsidP="00B22024">
      <w:pPr>
        <w:pStyle w:val="BodyText"/>
        <w:jc w:val="both"/>
        <w:rPr>
          <w:rFonts w:asciiTheme="majorHAnsi" w:hAnsiTheme="majorHAnsi" w:cstheme="majorHAnsi"/>
          <w:color w:val="000000" w:themeColor="text1"/>
        </w:rPr>
      </w:pPr>
      <w:r w:rsidRPr="00B22024">
        <w:rPr>
          <w:rFonts w:asciiTheme="majorHAnsi" w:hAnsiTheme="majorHAnsi" w:cstheme="majorHAnsi"/>
          <w:color w:val="000000" w:themeColor="text1"/>
        </w:rPr>
        <w:t xml:space="preserve">These results validate that </w:t>
      </w:r>
      <w:proofErr w:type="spellStart"/>
      <w:r w:rsidRPr="00B22024">
        <w:rPr>
          <w:rFonts w:asciiTheme="majorHAnsi" w:hAnsiTheme="majorHAnsi" w:cstheme="majorHAnsi"/>
          <w:b/>
          <w:bCs/>
          <w:color w:val="000000" w:themeColor="text1"/>
        </w:rPr>
        <w:t>RotatE</w:t>
      </w:r>
      <w:proofErr w:type="spellEnd"/>
      <w:r w:rsidRPr="00B22024">
        <w:rPr>
          <w:rFonts w:asciiTheme="majorHAnsi" w:hAnsiTheme="majorHAnsi" w:cstheme="majorHAnsi"/>
          <w:b/>
          <w:bCs/>
          <w:color w:val="000000" w:themeColor="text1"/>
        </w:rPr>
        <w:t xml:space="preserve"> embeddings</w:t>
      </w:r>
      <w:r w:rsidRPr="00B22024">
        <w:rPr>
          <w:rFonts w:asciiTheme="majorHAnsi" w:hAnsiTheme="majorHAnsi" w:cstheme="majorHAnsi"/>
          <w:color w:val="000000" w:themeColor="text1"/>
        </w:rPr>
        <w:t xml:space="preserve"> can be meaningfully exploited for tasks like related paper retrieval, reviewer assignment, or research topic clustering, demonstrating the practical value of KGEs in semantic discovery.</w:t>
      </w:r>
    </w:p>
    <w:p w14:paraId="0166042E" w14:textId="77777777" w:rsidR="00C721CF" w:rsidRDefault="00C721CF" w:rsidP="00B22024">
      <w:pPr>
        <w:pStyle w:val="BodyText"/>
        <w:jc w:val="both"/>
        <w:rPr>
          <w:rFonts w:asciiTheme="majorHAnsi" w:hAnsiTheme="majorHAnsi" w:cstheme="majorHAnsi"/>
          <w:color w:val="000000" w:themeColor="text1"/>
        </w:rPr>
      </w:pPr>
    </w:p>
    <w:p w14:paraId="3F0EC7C7" w14:textId="77777777" w:rsidR="00C721CF" w:rsidRPr="00B22024" w:rsidRDefault="00C721CF" w:rsidP="00B22024">
      <w:pPr>
        <w:pStyle w:val="BodyText"/>
        <w:jc w:val="both"/>
        <w:rPr>
          <w:rFonts w:asciiTheme="majorHAnsi" w:hAnsiTheme="majorHAnsi" w:cstheme="majorHAnsi"/>
          <w:color w:val="000000" w:themeColor="text1"/>
        </w:rPr>
      </w:pPr>
    </w:p>
    <w:p w14:paraId="3D36DFC3" w14:textId="77777777" w:rsidR="0014246A" w:rsidRPr="001A1545" w:rsidRDefault="0014246A" w:rsidP="001A1545">
      <w:pPr>
        <w:pStyle w:val="Heading1"/>
        <w:jc w:val="both"/>
        <w:rPr>
          <w:rFonts w:cstheme="majorHAnsi"/>
          <w:color w:val="000000" w:themeColor="text1"/>
        </w:rPr>
      </w:pPr>
      <w:r w:rsidRPr="001A1545">
        <w:rPr>
          <w:rFonts w:cstheme="majorHAnsi"/>
          <w:color w:val="000000" w:themeColor="text1"/>
        </w:rPr>
        <w:lastRenderedPageBreak/>
        <w:t>D. Conclusions</w:t>
      </w:r>
    </w:p>
    <w:p w14:paraId="56D3B562" w14:textId="77777777" w:rsidR="001A1545" w:rsidRPr="001A1545" w:rsidRDefault="001A1545" w:rsidP="001A1545">
      <w:pPr>
        <w:jc w:val="both"/>
        <w:rPr>
          <w:rFonts w:asciiTheme="majorHAnsi" w:hAnsiTheme="majorHAnsi" w:cstheme="majorHAnsi"/>
          <w:color w:val="000000" w:themeColor="text1"/>
        </w:rPr>
      </w:pPr>
    </w:p>
    <w:p w14:paraId="685B4525" w14:textId="77777777" w:rsidR="00C721CF" w:rsidRPr="00C721CF" w:rsidRDefault="00C721CF" w:rsidP="00C721CF">
      <w:pPr>
        <w:pStyle w:val="FirstParagraph"/>
        <w:jc w:val="both"/>
        <w:rPr>
          <w:rFonts w:asciiTheme="majorHAnsi" w:hAnsiTheme="majorHAnsi" w:cstheme="majorHAnsi"/>
          <w:color w:val="000000" w:themeColor="text1"/>
        </w:rPr>
      </w:pPr>
      <w:r w:rsidRPr="00C721CF">
        <w:rPr>
          <w:rFonts w:asciiTheme="majorHAnsi" w:hAnsiTheme="majorHAnsi" w:cstheme="majorHAnsi"/>
          <w:color w:val="000000" w:themeColor="text1"/>
        </w:rPr>
        <w:t>This project successfully covered the full lifecycle of constructing and leveraging a semantic knowledge graph. It began with the design of a robust ontology, integrating both the TBOX and ABOX to model academic research data semantically. Structured metadata, originally provided in JSON format, was carefully converted into RDF triples, aligning with the ontology to create a coherent and meaningful graph structure.</w:t>
      </w:r>
    </w:p>
    <w:p w14:paraId="10789D9F" w14:textId="77777777" w:rsidR="00C721CF" w:rsidRPr="00C721CF" w:rsidRDefault="00C721CF" w:rsidP="00C721CF">
      <w:pPr>
        <w:pStyle w:val="FirstParagraph"/>
        <w:jc w:val="both"/>
        <w:rPr>
          <w:rFonts w:asciiTheme="majorHAnsi" w:hAnsiTheme="majorHAnsi" w:cstheme="majorHAnsi"/>
          <w:color w:val="000000" w:themeColor="text1"/>
        </w:rPr>
      </w:pPr>
      <w:r w:rsidRPr="00C721CF">
        <w:rPr>
          <w:rFonts w:asciiTheme="majorHAnsi" w:hAnsiTheme="majorHAnsi" w:cstheme="majorHAnsi"/>
          <w:color w:val="000000" w:themeColor="text1"/>
        </w:rPr>
        <w:t xml:space="preserve">We then used SPARQL to query and extract insights from the graph, verifying the correctness and richness of the relationships. From there, we filtered and transformed the data into a format suitable for training knowledge graph embeddings (KGEs), allowing us to compare multiple models using the </w:t>
      </w:r>
      <w:proofErr w:type="spellStart"/>
      <w:r w:rsidRPr="00C721CF">
        <w:rPr>
          <w:rFonts w:asciiTheme="majorHAnsi" w:hAnsiTheme="majorHAnsi" w:cstheme="majorHAnsi"/>
          <w:color w:val="000000" w:themeColor="text1"/>
        </w:rPr>
        <w:t>PyKEEN</w:t>
      </w:r>
      <w:proofErr w:type="spellEnd"/>
      <w:r w:rsidRPr="00C721CF">
        <w:rPr>
          <w:rFonts w:asciiTheme="majorHAnsi" w:hAnsiTheme="majorHAnsi" w:cstheme="majorHAnsi"/>
          <w:color w:val="000000" w:themeColor="text1"/>
        </w:rPr>
        <w:t xml:space="preserve"> library.</w:t>
      </w:r>
    </w:p>
    <w:p w14:paraId="7E4395EE" w14:textId="77777777" w:rsidR="00C721CF" w:rsidRPr="00C721CF" w:rsidRDefault="00C721CF" w:rsidP="00C721CF">
      <w:pPr>
        <w:pStyle w:val="FirstParagraph"/>
        <w:jc w:val="both"/>
        <w:rPr>
          <w:rFonts w:asciiTheme="majorHAnsi" w:hAnsiTheme="majorHAnsi" w:cstheme="majorHAnsi"/>
          <w:color w:val="000000" w:themeColor="text1"/>
        </w:rPr>
      </w:pPr>
      <w:r w:rsidRPr="00C721CF">
        <w:rPr>
          <w:rFonts w:asciiTheme="majorHAnsi" w:hAnsiTheme="majorHAnsi" w:cstheme="majorHAnsi"/>
          <w:color w:val="000000" w:themeColor="text1"/>
        </w:rPr>
        <w:t xml:space="preserve">Among the tested models, </w:t>
      </w:r>
      <w:proofErr w:type="spellStart"/>
      <w:r w:rsidRPr="00C721CF">
        <w:rPr>
          <w:rFonts w:asciiTheme="majorHAnsi" w:hAnsiTheme="majorHAnsi" w:cstheme="majorHAnsi"/>
          <w:color w:val="000000" w:themeColor="text1"/>
        </w:rPr>
        <w:t>RotatE</w:t>
      </w:r>
      <w:proofErr w:type="spellEnd"/>
      <w:r w:rsidRPr="00C721CF">
        <w:rPr>
          <w:rFonts w:asciiTheme="majorHAnsi" w:hAnsiTheme="majorHAnsi" w:cstheme="majorHAnsi"/>
          <w:color w:val="000000" w:themeColor="text1"/>
        </w:rPr>
        <w:t xml:space="preserve"> showed a clear advantage, particularly in its ability to capture complex relationships. This model was chosen for downstream exploitation, where it demonstrated solid performance in link prediction tasks.</w:t>
      </w:r>
    </w:p>
    <w:p w14:paraId="2599FDD3" w14:textId="0CC7000A" w:rsidR="00E31F5E" w:rsidRPr="001A1545" w:rsidRDefault="00C721CF" w:rsidP="00C721CF">
      <w:pPr>
        <w:pStyle w:val="FirstParagraph"/>
        <w:jc w:val="both"/>
        <w:rPr>
          <w:rFonts w:cstheme="majorHAnsi"/>
          <w:color w:val="000000" w:themeColor="text1"/>
        </w:rPr>
      </w:pPr>
      <w:r w:rsidRPr="00C721CF">
        <w:rPr>
          <w:rFonts w:asciiTheme="majorHAnsi" w:hAnsiTheme="majorHAnsi" w:cstheme="majorHAnsi"/>
          <w:color w:val="000000" w:themeColor="text1"/>
        </w:rPr>
        <w:t xml:space="preserve">The findings affirm that structured metadata can be semantically enriched into a robust and </w:t>
      </w:r>
      <w:proofErr w:type="spellStart"/>
      <w:r w:rsidRPr="00C721CF">
        <w:rPr>
          <w:rFonts w:asciiTheme="majorHAnsi" w:hAnsiTheme="majorHAnsi" w:cstheme="majorHAnsi"/>
          <w:color w:val="000000" w:themeColor="text1"/>
        </w:rPr>
        <w:t>queryable</w:t>
      </w:r>
      <w:proofErr w:type="spellEnd"/>
      <w:r w:rsidRPr="00C721CF">
        <w:rPr>
          <w:rFonts w:asciiTheme="majorHAnsi" w:hAnsiTheme="majorHAnsi" w:cstheme="majorHAnsi"/>
          <w:color w:val="000000" w:themeColor="text1"/>
        </w:rPr>
        <w:t xml:space="preserve"> graph. Tools like </w:t>
      </w:r>
      <w:proofErr w:type="spellStart"/>
      <w:r w:rsidRPr="00C721CF">
        <w:rPr>
          <w:rFonts w:asciiTheme="majorHAnsi" w:hAnsiTheme="majorHAnsi" w:cstheme="majorHAnsi"/>
          <w:color w:val="000000" w:themeColor="text1"/>
        </w:rPr>
        <w:t>PyKEEN</w:t>
      </w:r>
      <w:proofErr w:type="spellEnd"/>
      <w:r w:rsidRPr="00C721CF">
        <w:rPr>
          <w:rFonts w:asciiTheme="majorHAnsi" w:hAnsiTheme="majorHAnsi" w:cstheme="majorHAnsi"/>
          <w:color w:val="000000" w:themeColor="text1"/>
        </w:rPr>
        <w:t xml:space="preserve"> provide a strong foundation for experimentation with embeddings, and models like </w:t>
      </w:r>
      <w:proofErr w:type="spellStart"/>
      <w:r w:rsidRPr="00C721CF">
        <w:rPr>
          <w:rFonts w:asciiTheme="majorHAnsi" w:hAnsiTheme="majorHAnsi" w:cstheme="majorHAnsi"/>
          <w:color w:val="000000" w:themeColor="text1"/>
        </w:rPr>
        <w:t>RotatE</w:t>
      </w:r>
      <w:proofErr w:type="spellEnd"/>
      <w:r w:rsidRPr="00C721CF">
        <w:rPr>
          <w:rFonts w:asciiTheme="majorHAnsi" w:hAnsiTheme="majorHAnsi" w:cstheme="majorHAnsi"/>
          <w:color w:val="000000" w:themeColor="text1"/>
        </w:rPr>
        <w:t xml:space="preserve"> prove especially capable for dense, relation-rich domains. Overall, knowledge graph embeddings significantly extend the utility of semantic data, supporting advanced applications like recommendation, similarity analysis, and automated reasoning.</w:t>
      </w:r>
    </w:p>
    <w:sectPr w:rsidR="00E31F5E" w:rsidRPr="001A15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00A991"/>
    <w:multiLevelType w:val="multilevel"/>
    <w:tmpl w:val="52CE19F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 w15:restartNumberingAfterBreak="0">
    <w:nsid w:val="07D52929"/>
    <w:multiLevelType w:val="multilevel"/>
    <w:tmpl w:val="AB8A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3D5396"/>
    <w:multiLevelType w:val="multilevel"/>
    <w:tmpl w:val="DF50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8B6821"/>
    <w:multiLevelType w:val="multilevel"/>
    <w:tmpl w:val="FF62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8C5FF5"/>
    <w:multiLevelType w:val="multilevel"/>
    <w:tmpl w:val="215E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94365D"/>
    <w:multiLevelType w:val="multilevel"/>
    <w:tmpl w:val="7C58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9C601D"/>
    <w:multiLevelType w:val="multilevel"/>
    <w:tmpl w:val="ECBC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AD3AF1"/>
    <w:multiLevelType w:val="multilevel"/>
    <w:tmpl w:val="DB88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A2439D"/>
    <w:multiLevelType w:val="multilevel"/>
    <w:tmpl w:val="54D0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8D08A9"/>
    <w:multiLevelType w:val="hybridMultilevel"/>
    <w:tmpl w:val="F502E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754325"/>
    <w:multiLevelType w:val="multilevel"/>
    <w:tmpl w:val="49BE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217DEE"/>
    <w:multiLevelType w:val="multilevel"/>
    <w:tmpl w:val="D744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0B6875"/>
    <w:multiLevelType w:val="multilevel"/>
    <w:tmpl w:val="3A32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066FBB"/>
    <w:multiLevelType w:val="multilevel"/>
    <w:tmpl w:val="2DFA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576402">
    <w:abstractNumId w:val="8"/>
  </w:num>
  <w:num w:numId="2" w16cid:durableId="1020355967">
    <w:abstractNumId w:val="6"/>
  </w:num>
  <w:num w:numId="3" w16cid:durableId="871650013">
    <w:abstractNumId w:val="5"/>
  </w:num>
  <w:num w:numId="4" w16cid:durableId="151526551">
    <w:abstractNumId w:val="4"/>
  </w:num>
  <w:num w:numId="5" w16cid:durableId="2035878660">
    <w:abstractNumId w:val="7"/>
  </w:num>
  <w:num w:numId="6" w16cid:durableId="731659219">
    <w:abstractNumId w:val="3"/>
  </w:num>
  <w:num w:numId="7" w16cid:durableId="1437558513">
    <w:abstractNumId w:val="2"/>
  </w:num>
  <w:num w:numId="8" w16cid:durableId="2087992528">
    <w:abstractNumId w:val="1"/>
  </w:num>
  <w:num w:numId="9" w16cid:durableId="1388915758">
    <w:abstractNumId w:val="0"/>
  </w:num>
  <w:num w:numId="10" w16cid:durableId="1065222942">
    <w:abstractNumId w:val="9"/>
  </w:num>
  <w:num w:numId="11" w16cid:durableId="1458065205">
    <w:abstractNumId w:val="18"/>
  </w:num>
  <w:num w:numId="12" w16cid:durableId="918754810">
    <w:abstractNumId w:val="12"/>
  </w:num>
  <w:num w:numId="13" w16cid:durableId="1614286379">
    <w:abstractNumId w:val="20"/>
  </w:num>
  <w:num w:numId="14" w16cid:durableId="276764092">
    <w:abstractNumId w:val="11"/>
  </w:num>
  <w:num w:numId="15" w16cid:durableId="1743139824">
    <w:abstractNumId w:val="10"/>
  </w:num>
  <w:num w:numId="16" w16cid:durableId="718473562">
    <w:abstractNumId w:val="13"/>
  </w:num>
  <w:num w:numId="17" w16cid:durableId="2142379403">
    <w:abstractNumId w:val="19"/>
  </w:num>
  <w:num w:numId="18" w16cid:durableId="325405405">
    <w:abstractNumId w:val="21"/>
  </w:num>
  <w:num w:numId="19" w16cid:durableId="2131590428">
    <w:abstractNumId w:val="14"/>
  </w:num>
  <w:num w:numId="20" w16cid:durableId="1698390646">
    <w:abstractNumId w:val="17"/>
  </w:num>
  <w:num w:numId="21" w16cid:durableId="1647321393">
    <w:abstractNumId w:val="15"/>
  </w:num>
  <w:num w:numId="22" w16cid:durableId="2051027941">
    <w:abstractNumId w:val="22"/>
  </w:num>
  <w:num w:numId="23" w16cid:durableId="19844408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3239"/>
    <w:rsid w:val="0014246A"/>
    <w:rsid w:val="0014515E"/>
    <w:rsid w:val="0015074B"/>
    <w:rsid w:val="001A1545"/>
    <w:rsid w:val="0029639D"/>
    <w:rsid w:val="00326F90"/>
    <w:rsid w:val="0032770B"/>
    <w:rsid w:val="003531AD"/>
    <w:rsid w:val="00447DEC"/>
    <w:rsid w:val="00452F3A"/>
    <w:rsid w:val="004A59BF"/>
    <w:rsid w:val="004B283F"/>
    <w:rsid w:val="006246D3"/>
    <w:rsid w:val="006342F3"/>
    <w:rsid w:val="006A0A96"/>
    <w:rsid w:val="006B745B"/>
    <w:rsid w:val="006D6DE5"/>
    <w:rsid w:val="007021FD"/>
    <w:rsid w:val="007E61BE"/>
    <w:rsid w:val="008660BE"/>
    <w:rsid w:val="008A5CD7"/>
    <w:rsid w:val="00995A45"/>
    <w:rsid w:val="009A6F4F"/>
    <w:rsid w:val="00A1214C"/>
    <w:rsid w:val="00A722A2"/>
    <w:rsid w:val="00AA1D8D"/>
    <w:rsid w:val="00AA3F0F"/>
    <w:rsid w:val="00AD676D"/>
    <w:rsid w:val="00B22024"/>
    <w:rsid w:val="00B47730"/>
    <w:rsid w:val="00BD67BD"/>
    <w:rsid w:val="00C24810"/>
    <w:rsid w:val="00C721CF"/>
    <w:rsid w:val="00CB0664"/>
    <w:rsid w:val="00CF0BCF"/>
    <w:rsid w:val="00CF43C4"/>
    <w:rsid w:val="00D1585E"/>
    <w:rsid w:val="00E31F5E"/>
    <w:rsid w:val="00E824E3"/>
    <w:rsid w:val="00EE7E5E"/>
    <w:rsid w:val="00F157DC"/>
    <w:rsid w:val="00F400A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B3CA84"/>
  <w14:defaultImageDpi w14:val="300"/>
  <w15:docId w15:val="{C49CF585-466D-413D-B03D-39AD0AF52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irstParagraph">
    <w:name w:val="First Paragraph"/>
    <w:basedOn w:val="BodyText"/>
    <w:next w:val="BodyText"/>
    <w:qFormat/>
    <w:rsid w:val="0014246A"/>
    <w:pPr>
      <w:spacing w:before="180" w:after="180" w:line="240" w:lineRule="auto"/>
    </w:pPr>
    <w:rPr>
      <w:rFonts w:eastAsiaTheme="minorHAnsi"/>
      <w:sz w:val="24"/>
      <w:szCs w:val="24"/>
    </w:rPr>
  </w:style>
  <w:style w:type="paragraph" w:customStyle="1" w:styleId="Compact">
    <w:name w:val="Compact"/>
    <w:basedOn w:val="BodyText"/>
    <w:qFormat/>
    <w:rsid w:val="0014246A"/>
    <w:pPr>
      <w:spacing w:before="36" w:after="36" w:line="240" w:lineRule="auto"/>
    </w:pPr>
    <w:rPr>
      <w:rFonts w:eastAsiaTheme="minorHAnsi"/>
      <w:sz w:val="24"/>
      <w:szCs w:val="24"/>
    </w:rPr>
  </w:style>
  <w:style w:type="table" w:customStyle="1" w:styleId="Table">
    <w:name w:val="Table"/>
    <w:semiHidden/>
    <w:unhideWhenUsed/>
    <w:qFormat/>
    <w:rsid w:val="0014246A"/>
    <w:pPr>
      <w:spacing w:line="240" w:lineRule="auto"/>
    </w:pPr>
    <w:rPr>
      <w:rFonts w:eastAsiaTheme="minorHAnsi"/>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VerbatimChar">
    <w:name w:val="Verbatim Char"/>
    <w:basedOn w:val="DefaultParagraphFont"/>
    <w:link w:val="SourceCode"/>
    <w:rsid w:val="0014246A"/>
    <w:rPr>
      <w:rFonts w:ascii="Consolas" w:hAnsi="Consolas"/>
    </w:rPr>
  </w:style>
  <w:style w:type="paragraph" w:customStyle="1" w:styleId="SourceCode">
    <w:name w:val="Source Code"/>
    <w:basedOn w:val="Normal"/>
    <w:link w:val="VerbatimChar"/>
    <w:rsid w:val="0014246A"/>
    <w:pPr>
      <w:wordWrap w:val="0"/>
      <w:spacing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30526">
      <w:bodyDiv w:val="1"/>
      <w:marLeft w:val="0"/>
      <w:marRight w:val="0"/>
      <w:marTop w:val="0"/>
      <w:marBottom w:val="0"/>
      <w:divBdr>
        <w:top w:val="none" w:sz="0" w:space="0" w:color="auto"/>
        <w:left w:val="none" w:sz="0" w:space="0" w:color="auto"/>
        <w:bottom w:val="none" w:sz="0" w:space="0" w:color="auto"/>
        <w:right w:val="none" w:sz="0" w:space="0" w:color="auto"/>
      </w:divBdr>
    </w:div>
    <w:div w:id="72893712">
      <w:bodyDiv w:val="1"/>
      <w:marLeft w:val="0"/>
      <w:marRight w:val="0"/>
      <w:marTop w:val="0"/>
      <w:marBottom w:val="0"/>
      <w:divBdr>
        <w:top w:val="none" w:sz="0" w:space="0" w:color="auto"/>
        <w:left w:val="none" w:sz="0" w:space="0" w:color="auto"/>
        <w:bottom w:val="none" w:sz="0" w:space="0" w:color="auto"/>
        <w:right w:val="none" w:sz="0" w:space="0" w:color="auto"/>
      </w:divBdr>
    </w:div>
    <w:div w:id="124542755">
      <w:bodyDiv w:val="1"/>
      <w:marLeft w:val="0"/>
      <w:marRight w:val="0"/>
      <w:marTop w:val="0"/>
      <w:marBottom w:val="0"/>
      <w:divBdr>
        <w:top w:val="none" w:sz="0" w:space="0" w:color="auto"/>
        <w:left w:val="none" w:sz="0" w:space="0" w:color="auto"/>
        <w:bottom w:val="none" w:sz="0" w:space="0" w:color="auto"/>
        <w:right w:val="none" w:sz="0" w:space="0" w:color="auto"/>
      </w:divBdr>
    </w:div>
    <w:div w:id="125201905">
      <w:bodyDiv w:val="1"/>
      <w:marLeft w:val="0"/>
      <w:marRight w:val="0"/>
      <w:marTop w:val="0"/>
      <w:marBottom w:val="0"/>
      <w:divBdr>
        <w:top w:val="none" w:sz="0" w:space="0" w:color="auto"/>
        <w:left w:val="none" w:sz="0" w:space="0" w:color="auto"/>
        <w:bottom w:val="none" w:sz="0" w:space="0" w:color="auto"/>
        <w:right w:val="none" w:sz="0" w:space="0" w:color="auto"/>
      </w:divBdr>
      <w:divsChild>
        <w:div w:id="1976520562">
          <w:marLeft w:val="0"/>
          <w:marRight w:val="0"/>
          <w:marTop w:val="0"/>
          <w:marBottom w:val="0"/>
          <w:divBdr>
            <w:top w:val="none" w:sz="0" w:space="0" w:color="auto"/>
            <w:left w:val="none" w:sz="0" w:space="0" w:color="auto"/>
            <w:bottom w:val="none" w:sz="0" w:space="0" w:color="auto"/>
            <w:right w:val="none" w:sz="0" w:space="0" w:color="auto"/>
          </w:divBdr>
          <w:divsChild>
            <w:div w:id="8765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9460">
      <w:bodyDiv w:val="1"/>
      <w:marLeft w:val="0"/>
      <w:marRight w:val="0"/>
      <w:marTop w:val="0"/>
      <w:marBottom w:val="0"/>
      <w:divBdr>
        <w:top w:val="none" w:sz="0" w:space="0" w:color="auto"/>
        <w:left w:val="none" w:sz="0" w:space="0" w:color="auto"/>
        <w:bottom w:val="none" w:sz="0" w:space="0" w:color="auto"/>
        <w:right w:val="none" w:sz="0" w:space="0" w:color="auto"/>
      </w:divBdr>
    </w:div>
    <w:div w:id="279072722">
      <w:bodyDiv w:val="1"/>
      <w:marLeft w:val="0"/>
      <w:marRight w:val="0"/>
      <w:marTop w:val="0"/>
      <w:marBottom w:val="0"/>
      <w:divBdr>
        <w:top w:val="none" w:sz="0" w:space="0" w:color="auto"/>
        <w:left w:val="none" w:sz="0" w:space="0" w:color="auto"/>
        <w:bottom w:val="none" w:sz="0" w:space="0" w:color="auto"/>
        <w:right w:val="none" w:sz="0" w:space="0" w:color="auto"/>
      </w:divBdr>
    </w:div>
    <w:div w:id="479733592">
      <w:bodyDiv w:val="1"/>
      <w:marLeft w:val="0"/>
      <w:marRight w:val="0"/>
      <w:marTop w:val="0"/>
      <w:marBottom w:val="0"/>
      <w:divBdr>
        <w:top w:val="none" w:sz="0" w:space="0" w:color="auto"/>
        <w:left w:val="none" w:sz="0" w:space="0" w:color="auto"/>
        <w:bottom w:val="none" w:sz="0" w:space="0" w:color="auto"/>
        <w:right w:val="none" w:sz="0" w:space="0" w:color="auto"/>
      </w:divBdr>
    </w:div>
    <w:div w:id="553276948">
      <w:bodyDiv w:val="1"/>
      <w:marLeft w:val="0"/>
      <w:marRight w:val="0"/>
      <w:marTop w:val="0"/>
      <w:marBottom w:val="0"/>
      <w:divBdr>
        <w:top w:val="none" w:sz="0" w:space="0" w:color="auto"/>
        <w:left w:val="none" w:sz="0" w:space="0" w:color="auto"/>
        <w:bottom w:val="none" w:sz="0" w:space="0" w:color="auto"/>
        <w:right w:val="none" w:sz="0" w:space="0" w:color="auto"/>
      </w:divBdr>
    </w:div>
    <w:div w:id="573007316">
      <w:bodyDiv w:val="1"/>
      <w:marLeft w:val="0"/>
      <w:marRight w:val="0"/>
      <w:marTop w:val="0"/>
      <w:marBottom w:val="0"/>
      <w:divBdr>
        <w:top w:val="none" w:sz="0" w:space="0" w:color="auto"/>
        <w:left w:val="none" w:sz="0" w:space="0" w:color="auto"/>
        <w:bottom w:val="none" w:sz="0" w:space="0" w:color="auto"/>
        <w:right w:val="none" w:sz="0" w:space="0" w:color="auto"/>
      </w:divBdr>
    </w:div>
    <w:div w:id="605386320">
      <w:bodyDiv w:val="1"/>
      <w:marLeft w:val="0"/>
      <w:marRight w:val="0"/>
      <w:marTop w:val="0"/>
      <w:marBottom w:val="0"/>
      <w:divBdr>
        <w:top w:val="none" w:sz="0" w:space="0" w:color="auto"/>
        <w:left w:val="none" w:sz="0" w:space="0" w:color="auto"/>
        <w:bottom w:val="none" w:sz="0" w:space="0" w:color="auto"/>
        <w:right w:val="none" w:sz="0" w:space="0" w:color="auto"/>
      </w:divBdr>
      <w:divsChild>
        <w:div w:id="361169898">
          <w:marLeft w:val="0"/>
          <w:marRight w:val="0"/>
          <w:marTop w:val="0"/>
          <w:marBottom w:val="0"/>
          <w:divBdr>
            <w:top w:val="none" w:sz="0" w:space="0" w:color="auto"/>
            <w:left w:val="none" w:sz="0" w:space="0" w:color="auto"/>
            <w:bottom w:val="none" w:sz="0" w:space="0" w:color="auto"/>
            <w:right w:val="none" w:sz="0" w:space="0" w:color="auto"/>
          </w:divBdr>
          <w:divsChild>
            <w:div w:id="120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4827">
      <w:bodyDiv w:val="1"/>
      <w:marLeft w:val="0"/>
      <w:marRight w:val="0"/>
      <w:marTop w:val="0"/>
      <w:marBottom w:val="0"/>
      <w:divBdr>
        <w:top w:val="none" w:sz="0" w:space="0" w:color="auto"/>
        <w:left w:val="none" w:sz="0" w:space="0" w:color="auto"/>
        <w:bottom w:val="none" w:sz="0" w:space="0" w:color="auto"/>
        <w:right w:val="none" w:sz="0" w:space="0" w:color="auto"/>
      </w:divBdr>
    </w:div>
    <w:div w:id="722799620">
      <w:bodyDiv w:val="1"/>
      <w:marLeft w:val="0"/>
      <w:marRight w:val="0"/>
      <w:marTop w:val="0"/>
      <w:marBottom w:val="0"/>
      <w:divBdr>
        <w:top w:val="none" w:sz="0" w:space="0" w:color="auto"/>
        <w:left w:val="none" w:sz="0" w:space="0" w:color="auto"/>
        <w:bottom w:val="none" w:sz="0" w:space="0" w:color="auto"/>
        <w:right w:val="none" w:sz="0" w:space="0" w:color="auto"/>
      </w:divBdr>
    </w:div>
    <w:div w:id="771976818">
      <w:bodyDiv w:val="1"/>
      <w:marLeft w:val="0"/>
      <w:marRight w:val="0"/>
      <w:marTop w:val="0"/>
      <w:marBottom w:val="0"/>
      <w:divBdr>
        <w:top w:val="none" w:sz="0" w:space="0" w:color="auto"/>
        <w:left w:val="none" w:sz="0" w:space="0" w:color="auto"/>
        <w:bottom w:val="none" w:sz="0" w:space="0" w:color="auto"/>
        <w:right w:val="none" w:sz="0" w:space="0" w:color="auto"/>
      </w:divBdr>
      <w:divsChild>
        <w:div w:id="540439781">
          <w:marLeft w:val="0"/>
          <w:marRight w:val="0"/>
          <w:marTop w:val="0"/>
          <w:marBottom w:val="0"/>
          <w:divBdr>
            <w:top w:val="none" w:sz="0" w:space="0" w:color="auto"/>
            <w:left w:val="none" w:sz="0" w:space="0" w:color="auto"/>
            <w:bottom w:val="none" w:sz="0" w:space="0" w:color="auto"/>
            <w:right w:val="none" w:sz="0" w:space="0" w:color="auto"/>
          </w:divBdr>
          <w:divsChild>
            <w:div w:id="336808034">
              <w:marLeft w:val="0"/>
              <w:marRight w:val="0"/>
              <w:marTop w:val="0"/>
              <w:marBottom w:val="0"/>
              <w:divBdr>
                <w:top w:val="none" w:sz="0" w:space="0" w:color="auto"/>
                <w:left w:val="none" w:sz="0" w:space="0" w:color="auto"/>
                <w:bottom w:val="none" w:sz="0" w:space="0" w:color="auto"/>
                <w:right w:val="none" w:sz="0" w:space="0" w:color="auto"/>
              </w:divBdr>
            </w:div>
            <w:div w:id="1490244872">
              <w:marLeft w:val="0"/>
              <w:marRight w:val="0"/>
              <w:marTop w:val="0"/>
              <w:marBottom w:val="0"/>
              <w:divBdr>
                <w:top w:val="none" w:sz="0" w:space="0" w:color="auto"/>
                <w:left w:val="none" w:sz="0" w:space="0" w:color="auto"/>
                <w:bottom w:val="none" w:sz="0" w:space="0" w:color="auto"/>
                <w:right w:val="none" w:sz="0" w:space="0" w:color="auto"/>
              </w:divBdr>
              <w:divsChild>
                <w:div w:id="116024096">
                  <w:marLeft w:val="0"/>
                  <w:marRight w:val="0"/>
                  <w:marTop w:val="0"/>
                  <w:marBottom w:val="0"/>
                  <w:divBdr>
                    <w:top w:val="none" w:sz="0" w:space="0" w:color="auto"/>
                    <w:left w:val="none" w:sz="0" w:space="0" w:color="auto"/>
                    <w:bottom w:val="none" w:sz="0" w:space="0" w:color="auto"/>
                    <w:right w:val="none" w:sz="0" w:space="0" w:color="auto"/>
                  </w:divBdr>
                  <w:divsChild>
                    <w:div w:id="17990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9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3143">
      <w:bodyDiv w:val="1"/>
      <w:marLeft w:val="0"/>
      <w:marRight w:val="0"/>
      <w:marTop w:val="0"/>
      <w:marBottom w:val="0"/>
      <w:divBdr>
        <w:top w:val="none" w:sz="0" w:space="0" w:color="auto"/>
        <w:left w:val="none" w:sz="0" w:space="0" w:color="auto"/>
        <w:bottom w:val="none" w:sz="0" w:space="0" w:color="auto"/>
        <w:right w:val="none" w:sz="0" w:space="0" w:color="auto"/>
      </w:divBdr>
      <w:divsChild>
        <w:div w:id="1539397473">
          <w:marLeft w:val="0"/>
          <w:marRight w:val="0"/>
          <w:marTop w:val="0"/>
          <w:marBottom w:val="0"/>
          <w:divBdr>
            <w:top w:val="none" w:sz="0" w:space="0" w:color="auto"/>
            <w:left w:val="none" w:sz="0" w:space="0" w:color="auto"/>
            <w:bottom w:val="none" w:sz="0" w:space="0" w:color="auto"/>
            <w:right w:val="none" w:sz="0" w:space="0" w:color="auto"/>
          </w:divBdr>
          <w:divsChild>
            <w:div w:id="1569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1626">
      <w:bodyDiv w:val="1"/>
      <w:marLeft w:val="0"/>
      <w:marRight w:val="0"/>
      <w:marTop w:val="0"/>
      <w:marBottom w:val="0"/>
      <w:divBdr>
        <w:top w:val="none" w:sz="0" w:space="0" w:color="auto"/>
        <w:left w:val="none" w:sz="0" w:space="0" w:color="auto"/>
        <w:bottom w:val="none" w:sz="0" w:space="0" w:color="auto"/>
        <w:right w:val="none" w:sz="0" w:space="0" w:color="auto"/>
      </w:divBdr>
    </w:div>
    <w:div w:id="986206033">
      <w:bodyDiv w:val="1"/>
      <w:marLeft w:val="0"/>
      <w:marRight w:val="0"/>
      <w:marTop w:val="0"/>
      <w:marBottom w:val="0"/>
      <w:divBdr>
        <w:top w:val="none" w:sz="0" w:space="0" w:color="auto"/>
        <w:left w:val="none" w:sz="0" w:space="0" w:color="auto"/>
        <w:bottom w:val="none" w:sz="0" w:space="0" w:color="auto"/>
        <w:right w:val="none" w:sz="0" w:space="0" w:color="auto"/>
      </w:divBdr>
      <w:divsChild>
        <w:div w:id="968166023">
          <w:marLeft w:val="0"/>
          <w:marRight w:val="0"/>
          <w:marTop w:val="0"/>
          <w:marBottom w:val="0"/>
          <w:divBdr>
            <w:top w:val="none" w:sz="0" w:space="0" w:color="auto"/>
            <w:left w:val="none" w:sz="0" w:space="0" w:color="auto"/>
            <w:bottom w:val="none" w:sz="0" w:space="0" w:color="auto"/>
            <w:right w:val="none" w:sz="0" w:space="0" w:color="auto"/>
          </w:divBdr>
          <w:divsChild>
            <w:div w:id="479618712">
              <w:marLeft w:val="0"/>
              <w:marRight w:val="0"/>
              <w:marTop w:val="0"/>
              <w:marBottom w:val="0"/>
              <w:divBdr>
                <w:top w:val="none" w:sz="0" w:space="0" w:color="auto"/>
                <w:left w:val="none" w:sz="0" w:space="0" w:color="auto"/>
                <w:bottom w:val="none" w:sz="0" w:space="0" w:color="auto"/>
                <w:right w:val="none" w:sz="0" w:space="0" w:color="auto"/>
              </w:divBdr>
            </w:div>
            <w:div w:id="707221865">
              <w:marLeft w:val="0"/>
              <w:marRight w:val="0"/>
              <w:marTop w:val="0"/>
              <w:marBottom w:val="0"/>
              <w:divBdr>
                <w:top w:val="none" w:sz="0" w:space="0" w:color="auto"/>
                <w:left w:val="none" w:sz="0" w:space="0" w:color="auto"/>
                <w:bottom w:val="none" w:sz="0" w:space="0" w:color="auto"/>
                <w:right w:val="none" w:sz="0" w:space="0" w:color="auto"/>
              </w:divBdr>
              <w:divsChild>
                <w:div w:id="1055007170">
                  <w:marLeft w:val="0"/>
                  <w:marRight w:val="0"/>
                  <w:marTop w:val="0"/>
                  <w:marBottom w:val="0"/>
                  <w:divBdr>
                    <w:top w:val="none" w:sz="0" w:space="0" w:color="auto"/>
                    <w:left w:val="none" w:sz="0" w:space="0" w:color="auto"/>
                    <w:bottom w:val="none" w:sz="0" w:space="0" w:color="auto"/>
                    <w:right w:val="none" w:sz="0" w:space="0" w:color="auto"/>
                  </w:divBdr>
                  <w:divsChild>
                    <w:div w:id="19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2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82806">
      <w:bodyDiv w:val="1"/>
      <w:marLeft w:val="0"/>
      <w:marRight w:val="0"/>
      <w:marTop w:val="0"/>
      <w:marBottom w:val="0"/>
      <w:divBdr>
        <w:top w:val="none" w:sz="0" w:space="0" w:color="auto"/>
        <w:left w:val="none" w:sz="0" w:space="0" w:color="auto"/>
        <w:bottom w:val="none" w:sz="0" w:space="0" w:color="auto"/>
        <w:right w:val="none" w:sz="0" w:space="0" w:color="auto"/>
      </w:divBdr>
    </w:div>
    <w:div w:id="1175456210">
      <w:bodyDiv w:val="1"/>
      <w:marLeft w:val="0"/>
      <w:marRight w:val="0"/>
      <w:marTop w:val="0"/>
      <w:marBottom w:val="0"/>
      <w:divBdr>
        <w:top w:val="none" w:sz="0" w:space="0" w:color="auto"/>
        <w:left w:val="none" w:sz="0" w:space="0" w:color="auto"/>
        <w:bottom w:val="none" w:sz="0" w:space="0" w:color="auto"/>
        <w:right w:val="none" w:sz="0" w:space="0" w:color="auto"/>
      </w:divBdr>
    </w:div>
    <w:div w:id="1188711178">
      <w:bodyDiv w:val="1"/>
      <w:marLeft w:val="0"/>
      <w:marRight w:val="0"/>
      <w:marTop w:val="0"/>
      <w:marBottom w:val="0"/>
      <w:divBdr>
        <w:top w:val="none" w:sz="0" w:space="0" w:color="auto"/>
        <w:left w:val="none" w:sz="0" w:space="0" w:color="auto"/>
        <w:bottom w:val="none" w:sz="0" w:space="0" w:color="auto"/>
        <w:right w:val="none" w:sz="0" w:space="0" w:color="auto"/>
      </w:divBdr>
    </w:div>
    <w:div w:id="1209608781">
      <w:bodyDiv w:val="1"/>
      <w:marLeft w:val="0"/>
      <w:marRight w:val="0"/>
      <w:marTop w:val="0"/>
      <w:marBottom w:val="0"/>
      <w:divBdr>
        <w:top w:val="none" w:sz="0" w:space="0" w:color="auto"/>
        <w:left w:val="none" w:sz="0" w:space="0" w:color="auto"/>
        <w:bottom w:val="none" w:sz="0" w:space="0" w:color="auto"/>
        <w:right w:val="none" w:sz="0" w:space="0" w:color="auto"/>
      </w:divBdr>
    </w:div>
    <w:div w:id="1231424930">
      <w:bodyDiv w:val="1"/>
      <w:marLeft w:val="0"/>
      <w:marRight w:val="0"/>
      <w:marTop w:val="0"/>
      <w:marBottom w:val="0"/>
      <w:divBdr>
        <w:top w:val="none" w:sz="0" w:space="0" w:color="auto"/>
        <w:left w:val="none" w:sz="0" w:space="0" w:color="auto"/>
        <w:bottom w:val="none" w:sz="0" w:space="0" w:color="auto"/>
        <w:right w:val="none" w:sz="0" w:space="0" w:color="auto"/>
      </w:divBdr>
    </w:div>
    <w:div w:id="1357266250">
      <w:bodyDiv w:val="1"/>
      <w:marLeft w:val="0"/>
      <w:marRight w:val="0"/>
      <w:marTop w:val="0"/>
      <w:marBottom w:val="0"/>
      <w:divBdr>
        <w:top w:val="none" w:sz="0" w:space="0" w:color="auto"/>
        <w:left w:val="none" w:sz="0" w:space="0" w:color="auto"/>
        <w:bottom w:val="none" w:sz="0" w:space="0" w:color="auto"/>
        <w:right w:val="none" w:sz="0" w:space="0" w:color="auto"/>
      </w:divBdr>
    </w:div>
    <w:div w:id="1608345360">
      <w:bodyDiv w:val="1"/>
      <w:marLeft w:val="0"/>
      <w:marRight w:val="0"/>
      <w:marTop w:val="0"/>
      <w:marBottom w:val="0"/>
      <w:divBdr>
        <w:top w:val="none" w:sz="0" w:space="0" w:color="auto"/>
        <w:left w:val="none" w:sz="0" w:space="0" w:color="auto"/>
        <w:bottom w:val="none" w:sz="0" w:space="0" w:color="auto"/>
        <w:right w:val="none" w:sz="0" w:space="0" w:color="auto"/>
      </w:divBdr>
      <w:divsChild>
        <w:div w:id="1587231083">
          <w:marLeft w:val="0"/>
          <w:marRight w:val="0"/>
          <w:marTop w:val="0"/>
          <w:marBottom w:val="0"/>
          <w:divBdr>
            <w:top w:val="none" w:sz="0" w:space="0" w:color="auto"/>
            <w:left w:val="none" w:sz="0" w:space="0" w:color="auto"/>
            <w:bottom w:val="none" w:sz="0" w:space="0" w:color="auto"/>
            <w:right w:val="none" w:sz="0" w:space="0" w:color="auto"/>
          </w:divBdr>
          <w:divsChild>
            <w:div w:id="200030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1311">
      <w:bodyDiv w:val="1"/>
      <w:marLeft w:val="0"/>
      <w:marRight w:val="0"/>
      <w:marTop w:val="0"/>
      <w:marBottom w:val="0"/>
      <w:divBdr>
        <w:top w:val="none" w:sz="0" w:space="0" w:color="auto"/>
        <w:left w:val="none" w:sz="0" w:space="0" w:color="auto"/>
        <w:bottom w:val="none" w:sz="0" w:space="0" w:color="auto"/>
        <w:right w:val="none" w:sz="0" w:space="0" w:color="auto"/>
      </w:divBdr>
    </w:div>
    <w:div w:id="1775587801">
      <w:bodyDiv w:val="1"/>
      <w:marLeft w:val="0"/>
      <w:marRight w:val="0"/>
      <w:marTop w:val="0"/>
      <w:marBottom w:val="0"/>
      <w:divBdr>
        <w:top w:val="none" w:sz="0" w:space="0" w:color="auto"/>
        <w:left w:val="none" w:sz="0" w:space="0" w:color="auto"/>
        <w:bottom w:val="none" w:sz="0" w:space="0" w:color="auto"/>
        <w:right w:val="none" w:sz="0" w:space="0" w:color="auto"/>
      </w:divBdr>
    </w:div>
    <w:div w:id="19500384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10</Pages>
  <Words>2257</Words>
  <Characters>12865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15092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Edwin Santiago Delgado</cp:lastModifiedBy>
  <cp:revision>35</cp:revision>
  <dcterms:created xsi:type="dcterms:W3CDTF">2025-06-15T20:08:00Z</dcterms:created>
  <dcterms:modified xsi:type="dcterms:W3CDTF">2025-06-15T20:55:00Z</dcterms:modified>
  <cp:category/>
</cp:coreProperties>
</file>