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D56A9" w14:textId="5F141352" w:rsidR="000351DD" w:rsidRDefault="00EC250A" w:rsidP="00955FCF">
      <w:pPr>
        <w:tabs>
          <w:tab w:val="num" w:pos="720"/>
        </w:tabs>
        <w:ind w:left="720" w:hanging="360"/>
      </w:pPr>
      <w:r>
        <w:rPr>
          <w:rFonts w:hint="eastAsia"/>
        </w:rPr>
        <w:t>&lt;</w:t>
      </w:r>
      <w:r w:rsidR="000351DD">
        <w:rPr>
          <w:rFonts w:hint="eastAsia"/>
        </w:rPr>
        <w:t>종합설계 과제 계획서</w:t>
      </w:r>
      <w:r>
        <w:rPr>
          <w:rFonts w:hint="eastAsia"/>
        </w:rPr>
        <w:t>&gt;</w:t>
      </w:r>
      <w:r w:rsidR="000351DD">
        <w:tab/>
      </w:r>
      <w:r w:rsidR="000351DD">
        <w:tab/>
      </w:r>
      <w:r w:rsidR="000351DD">
        <w:tab/>
      </w:r>
      <w:r w:rsidR="000351DD">
        <w:tab/>
      </w:r>
      <w:r w:rsidR="000351DD">
        <w:tab/>
      </w:r>
      <w:r w:rsidR="000351DD">
        <w:rPr>
          <w:rFonts w:hint="eastAsia"/>
        </w:rPr>
        <w:t>2021170985 우준하</w:t>
      </w:r>
    </w:p>
    <w:p w14:paraId="363F4CC9" w14:textId="77777777" w:rsidR="000351DD" w:rsidRDefault="000351DD" w:rsidP="00955FCF">
      <w:pPr>
        <w:tabs>
          <w:tab w:val="num" w:pos="720"/>
        </w:tabs>
        <w:ind w:left="720" w:hanging="360"/>
      </w:pPr>
    </w:p>
    <w:p w14:paraId="47F9FF34" w14:textId="77777777" w:rsidR="00955FCF" w:rsidRPr="007A1427" w:rsidRDefault="00955FCF" w:rsidP="00955FCF">
      <w:pPr>
        <w:numPr>
          <w:ilvl w:val="0"/>
          <w:numId w:val="4"/>
        </w:numPr>
        <w:rPr>
          <w:b/>
          <w:bCs/>
        </w:rPr>
      </w:pPr>
      <w:r w:rsidRPr="007A1427">
        <w:rPr>
          <w:b/>
          <w:bCs/>
        </w:rPr>
        <w:t xml:space="preserve">과제 개요 </w:t>
      </w:r>
    </w:p>
    <w:p w14:paraId="5CC0543E" w14:textId="77777777" w:rsidR="00955FCF" w:rsidRPr="00955FCF" w:rsidRDefault="00955FCF" w:rsidP="00955FCF">
      <w:r w:rsidRPr="00955FCF">
        <w:t>1.1 과제 제목</w:t>
      </w:r>
    </w:p>
    <w:p w14:paraId="596CAD02" w14:textId="449B2004" w:rsidR="00955FCF" w:rsidRDefault="00955FCF" w:rsidP="00955FCF">
      <w:r w:rsidRPr="00955FCF">
        <w:t xml:space="preserve">자기지도학습 기반 </w:t>
      </w:r>
      <w:r w:rsidR="007705A2">
        <w:rPr>
          <w:rFonts w:hint="eastAsia"/>
        </w:rPr>
        <w:t xml:space="preserve">채널 변화 </w:t>
      </w:r>
      <w:r w:rsidRPr="00955FCF">
        <w:t>환경</w:t>
      </w:r>
      <w:r w:rsidR="00185E0F">
        <w:rPr>
          <w:rFonts w:hint="eastAsia"/>
        </w:rPr>
        <w:t xml:space="preserve">에서의 </w:t>
      </w:r>
      <w:r w:rsidR="003835DF">
        <w:rPr>
          <w:rFonts w:hint="eastAsia"/>
        </w:rPr>
        <w:t>RF</w:t>
      </w:r>
      <w:r w:rsidR="00185E0F">
        <w:rPr>
          <w:rFonts w:hint="eastAsia"/>
        </w:rPr>
        <w:t xml:space="preserve"> 신호</w:t>
      </w:r>
      <w:r w:rsidRPr="00955FCF">
        <w:t xml:space="preserve"> 자동 변조 분류 성능 분석</w:t>
      </w:r>
    </w:p>
    <w:p w14:paraId="286DC923" w14:textId="77777777" w:rsidR="009E425E" w:rsidRPr="007705A2" w:rsidRDefault="009E425E" w:rsidP="00955FCF"/>
    <w:p w14:paraId="39360171" w14:textId="77777777" w:rsidR="00955FCF" w:rsidRPr="00955FCF" w:rsidRDefault="00955FCF" w:rsidP="00955FCF">
      <w:r w:rsidRPr="00955FCF">
        <w:t>1.2 과제 목적</w:t>
      </w:r>
    </w:p>
    <w:p w14:paraId="67E20C1D" w14:textId="77777777" w:rsidR="00955FCF" w:rsidRPr="00955FCF" w:rsidRDefault="00955FCF" w:rsidP="00955FCF">
      <w:r w:rsidRPr="00955FCF">
        <w:t>이 과제의 목적은 무선 신호의 변조 방식을 분류하는 과정에서, 일반적인 지도학습 방식과 자기지도학습 방식을 비교해 보는 것이다.</w:t>
      </w:r>
    </w:p>
    <w:p w14:paraId="65F799FC" w14:textId="77777777" w:rsidR="00955FCF" w:rsidRPr="00955FCF" w:rsidRDefault="00955FCF" w:rsidP="00955FCF">
      <w:r w:rsidRPr="00955FCF">
        <w:t>기존 방식은 정답이 붙은 데이터로 바로 분류 모델을 학습시키는 방법이 많다. 하지만 실제 무선 신호 환경에서는 정답이 충분하지 않을 수 있고, 학습할 때의 채널 환경과 실제 테스트 환경이 달라질 수도 있다.</w:t>
      </w:r>
    </w:p>
    <w:p w14:paraId="62838644" w14:textId="0DCE4D49" w:rsidR="009E425E" w:rsidRPr="00955FCF" w:rsidRDefault="008932DE" w:rsidP="00955FCF">
      <w:r w:rsidRPr="008932DE">
        <w:t>그래서 본 과제에서는 라벨 없이 RF 신호의 특징을 먼저 학습하는 자기지도학습 방식을 적용하고자 한다. 자기지도학습 방식으로는 신호에 간단한 데이터 증강을 적용한 뒤, 서로 관련 있는 신호 쌍의 특징을 가깝게 학습하는 대조학습 기반 방법을 사용한다. 이를 통해 채널이 바뀌는 환경에서 자기지도학습이 변조</w:t>
      </w:r>
      <w:r w:rsidR="008870E7">
        <w:rPr>
          <w:rFonts w:hint="eastAsia"/>
        </w:rPr>
        <w:t xml:space="preserve"> </w:t>
      </w:r>
      <w:r w:rsidRPr="008932DE">
        <w:t>분류 성능에 도움이 되는지 확인하는 것이 목표이다.</w:t>
      </w:r>
    </w:p>
    <w:p w14:paraId="0792534E" w14:textId="77777777" w:rsidR="00955FCF" w:rsidRPr="00955FCF" w:rsidRDefault="00955FCF" w:rsidP="00955FCF">
      <w:r w:rsidRPr="00955FCF">
        <w:t>1.3 필요성 및 배경</w:t>
      </w:r>
    </w:p>
    <w:p w14:paraId="139292E8" w14:textId="25640682" w:rsidR="00955FCF" w:rsidRPr="00955FCF" w:rsidRDefault="00955FCF" w:rsidP="00955FCF">
      <w:r w:rsidRPr="00955FCF">
        <w:t xml:space="preserve">무선 통신에서는 수신한 신호가 어떤 방식으로 변조되었는지를 먼저 파악하는 과정이 필요할 수 있다. 이런 과정은 이후 </w:t>
      </w:r>
      <w:r w:rsidR="00E97C1C">
        <w:rPr>
          <w:rFonts w:hint="eastAsia"/>
        </w:rPr>
        <w:t xml:space="preserve">이 신호의 </w:t>
      </w:r>
      <w:r w:rsidRPr="00955FCF">
        <w:t>처리에 앞서 기초적인 판단 단계로 활용될 수 있다.</w:t>
      </w:r>
    </w:p>
    <w:p w14:paraId="791A9144" w14:textId="77777777" w:rsidR="00955FCF" w:rsidRPr="00955FCF" w:rsidRDefault="00955FCF" w:rsidP="00955FCF">
      <w:r w:rsidRPr="00955FCF">
        <w:t>하지만 기존의 변조 분류 연구는 정답이 충분히 있는 상황이나, 학습 환경과 테스트 환경이 비슷한 상황을 기준으로 진행되는 경우가 많다. 실제 환경에서는 채널이 달라지거나 잡음 조건이 변할 수 있기 때문에, 학습한 모델이 그대로 잘 동작하지 않을 가능성이 있다.</w:t>
      </w:r>
    </w:p>
    <w:p w14:paraId="0B43C662" w14:textId="77777777" w:rsidR="00955FCF" w:rsidRPr="00955FCF" w:rsidRDefault="00955FCF" w:rsidP="00955FCF">
      <w:r w:rsidRPr="00955FCF">
        <w:t>또한 최근 인공지능 연구에서는 정답이 없는 데이터로 먼저 특징을 배우는 자기지도학습이 여러 분야에서 활용되고 있다. RF 신호 분야에서도 이러한 방식이 적은 라벨 환경이나 환경 변화가 있는 경우에 도움이 될 수 있다는 흐름이 나타나고 있다.</w:t>
      </w:r>
    </w:p>
    <w:p w14:paraId="230BF92B" w14:textId="37FBDD0A" w:rsidR="00955FCF" w:rsidRDefault="00955FCF" w:rsidP="000351DD">
      <w:r w:rsidRPr="00955FCF">
        <w:t>따라서 본 과제</w:t>
      </w:r>
      <w:r w:rsidR="00D36B81">
        <w:rPr>
          <w:rFonts w:hint="eastAsia"/>
        </w:rPr>
        <w:t>에서는</w:t>
      </w:r>
      <w:r w:rsidRPr="00955FCF">
        <w:t xml:space="preserve"> </w:t>
      </w:r>
      <w:r w:rsidR="008F5084">
        <w:rPr>
          <w:rFonts w:hint="eastAsia"/>
        </w:rPr>
        <w:t>단순한 변조 분류 시스템 설계에서 그치는 것이 아니라</w:t>
      </w:r>
      <w:r w:rsidRPr="00955FCF">
        <w:t>, 채널 변화 환경에서 자기지도학습이 실제로 도움이 되는지를 확인하</w:t>
      </w:r>
      <w:r w:rsidR="008F5084">
        <w:rPr>
          <w:rFonts w:hint="eastAsia"/>
        </w:rPr>
        <w:t>고자 한다.</w:t>
      </w:r>
    </w:p>
    <w:p w14:paraId="1EAF0E3C" w14:textId="7798268D" w:rsidR="00955FCF" w:rsidRPr="007A1427" w:rsidRDefault="00955FCF" w:rsidP="00955FCF">
      <w:pPr>
        <w:numPr>
          <w:ilvl w:val="0"/>
          <w:numId w:val="5"/>
        </w:numPr>
        <w:rPr>
          <w:b/>
          <w:bCs/>
        </w:rPr>
      </w:pPr>
      <w:r w:rsidRPr="007A1427">
        <w:rPr>
          <w:b/>
          <w:bCs/>
        </w:rPr>
        <w:lastRenderedPageBreak/>
        <w:t xml:space="preserve">요구사항 정의 </w:t>
      </w:r>
    </w:p>
    <w:p w14:paraId="3CC1DB5B" w14:textId="77777777" w:rsidR="00955FCF" w:rsidRPr="00955FCF" w:rsidRDefault="00955FCF" w:rsidP="00955FCF">
      <w:r w:rsidRPr="00955FCF">
        <w:t>2.1 기능 요구사항</w:t>
      </w:r>
    </w:p>
    <w:p w14:paraId="7408F770" w14:textId="77777777" w:rsidR="00955FCF" w:rsidRPr="00955FCF" w:rsidRDefault="00955FCF" w:rsidP="00955FCF">
      <w:r w:rsidRPr="00955FCF">
        <w:t>FR-01: BPSK, QPSK, 8PSK, 16QAM 등 여러 변조 방식의 RF 신호를 시뮬레이션으로 생성할 수 있어야 한다.</w:t>
      </w:r>
    </w:p>
    <w:p w14:paraId="17098B89" w14:textId="77777777" w:rsidR="00955FCF" w:rsidRPr="00955FCF" w:rsidRDefault="00955FCF" w:rsidP="00955FCF">
      <w:r w:rsidRPr="00955FCF">
        <w:t>FR-02: 생성한 신호에 대해 AWGN 채널과 Rayleigh 채널을 적용할 수 있어야 한다.</w:t>
      </w:r>
    </w:p>
    <w:p w14:paraId="643AC662" w14:textId="77777777" w:rsidR="00955FCF" w:rsidRPr="00955FCF" w:rsidRDefault="00955FCF" w:rsidP="00955FCF">
      <w:r w:rsidRPr="00955FCF">
        <w:t>FR-03: 여러 SNR 조건에서 학습용 데이터와 평가용 데이터를 만들 수 있어야 한다.</w:t>
      </w:r>
    </w:p>
    <w:p w14:paraId="3DD97F9C" w14:textId="77777777" w:rsidR="00955FCF" w:rsidRPr="00955FCF" w:rsidRDefault="00955FCF" w:rsidP="00955FCF">
      <w:r w:rsidRPr="00955FCF">
        <w:t>FR-04: RF 신호를 입력으로 받는 기본 분류 모델을 구현할 수 있어야 한다.</w:t>
      </w:r>
    </w:p>
    <w:p w14:paraId="5C014DA0" w14:textId="77777777" w:rsidR="00955FCF" w:rsidRPr="00955FCF" w:rsidRDefault="00955FCF" w:rsidP="00955FCF">
      <w:r w:rsidRPr="00955FCF">
        <w:t>FR-05: 정답 라벨을 이용한 일반 지도학습 기반 분류 실험을 수행할 수 있어야 한다.</w:t>
      </w:r>
    </w:p>
    <w:p w14:paraId="390BD7AE" w14:textId="77777777" w:rsidR="00955FCF" w:rsidRPr="00955FCF" w:rsidRDefault="00955FCF" w:rsidP="00955FCF">
      <w:r w:rsidRPr="00955FCF">
        <w:t>FR-06: 라벨 없이 RF 신호 특징을 먼저 학습하는 자기지도학습 기반 실험을 수행할 수 있어야 한다.</w:t>
      </w:r>
    </w:p>
    <w:p w14:paraId="2F08FC2C" w14:textId="091B12E4" w:rsidR="00955FCF" w:rsidRPr="00955FCF" w:rsidRDefault="00955FCF" w:rsidP="00955FCF">
      <w:r w:rsidRPr="00955FCF">
        <w:t>FR-0</w:t>
      </w:r>
      <w:r w:rsidR="00E337ED">
        <w:rPr>
          <w:rFonts w:hint="eastAsia"/>
        </w:rPr>
        <w:t>7</w:t>
      </w:r>
      <w:r w:rsidRPr="00955FCF">
        <w:t>: 지도학습 방식과 자기지도학습 방식을 같은 조건에서 비교할 수 있어야 한다.</w:t>
      </w:r>
    </w:p>
    <w:p w14:paraId="06BF016C" w14:textId="53DAD7BD" w:rsidR="00955FCF" w:rsidRPr="00955FCF" w:rsidRDefault="00955FCF" w:rsidP="00955FCF">
      <w:pPr>
        <w:rPr>
          <w:rFonts w:hint="eastAsia"/>
        </w:rPr>
      </w:pPr>
      <w:r w:rsidRPr="00955FCF">
        <w:t>FR-0</w:t>
      </w:r>
      <w:r w:rsidR="00E337ED">
        <w:rPr>
          <w:rFonts w:hint="eastAsia"/>
        </w:rPr>
        <w:t>8</w:t>
      </w:r>
      <w:r w:rsidRPr="00955FCF">
        <w:t xml:space="preserve">: 학습 채널과 테스트 채널이 같은 경우와 다른 경우를 각각 </w:t>
      </w:r>
      <w:r w:rsidR="00AE77B9">
        <w:rPr>
          <w:rFonts w:hint="eastAsia"/>
        </w:rPr>
        <w:t xml:space="preserve">비교 </w:t>
      </w:r>
      <w:r w:rsidRPr="00955FCF">
        <w:t>실험할 수 있어야 한다.</w:t>
      </w:r>
      <w:r w:rsidR="00AF2B12">
        <w:rPr>
          <w:rFonts w:hint="eastAsia"/>
        </w:rPr>
        <w:t xml:space="preserve"> </w:t>
      </w:r>
      <w:r w:rsidR="00DB0BC9" w:rsidRPr="00DB0BC9">
        <w:t>예를 들어 학습은 AWGN 채널과 상대적으로 높은 SNR 조건에서 수행하고, 테스트는 Rayleigh 채널과 낮은 SNR 조건에서 수행하는 방식으로 채널 불일치 환경을 구성할 수 있어야 한다.</w:t>
      </w:r>
    </w:p>
    <w:p w14:paraId="68A6531D" w14:textId="0920C4D5" w:rsidR="00955FCF" w:rsidRDefault="00955FCF" w:rsidP="00955FCF">
      <w:r w:rsidRPr="00955FCF">
        <w:t>FR-</w:t>
      </w:r>
      <w:r w:rsidR="00E337ED">
        <w:rPr>
          <w:rFonts w:hint="eastAsia"/>
        </w:rPr>
        <w:t>09</w:t>
      </w:r>
      <w:r w:rsidRPr="00955FCF">
        <w:t>: 정확도, SNR별 성능 그래프 등을 통해 결과를 비교할 수 있어야 한다.</w:t>
      </w:r>
    </w:p>
    <w:p w14:paraId="21C466B6" w14:textId="77777777" w:rsidR="00180E4E" w:rsidRPr="00535445" w:rsidRDefault="00180E4E" w:rsidP="00955FCF"/>
    <w:p w14:paraId="4FCF794B" w14:textId="77777777" w:rsidR="00955FCF" w:rsidRPr="00955FCF" w:rsidRDefault="00955FCF" w:rsidP="00955FCF">
      <w:r w:rsidRPr="00955FCF">
        <w:t xml:space="preserve">2.2 </w:t>
      </w:r>
      <w:proofErr w:type="spellStart"/>
      <w:r w:rsidRPr="00955FCF">
        <w:t>비기능</w:t>
      </w:r>
      <w:proofErr w:type="spellEnd"/>
      <w:r w:rsidRPr="00955FCF">
        <w:t xml:space="preserve"> 요구사항</w:t>
      </w:r>
    </w:p>
    <w:p w14:paraId="656D1274" w14:textId="092A2C38" w:rsidR="00955FCF" w:rsidRPr="00955FCF" w:rsidRDefault="00955FCF" w:rsidP="00955FCF">
      <w:r w:rsidRPr="00955FCF">
        <w:t xml:space="preserve">NFR-01: 실제 RF 장비 없이 </w:t>
      </w:r>
      <w:r w:rsidR="00C8677B">
        <w:rPr>
          <w:rFonts w:hint="eastAsia"/>
        </w:rPr>
        <w:t>p</w:t>
      </w:r>
      <w:r w:rsidRPr="00955FCF">
        <w:t>ython 기반 시뮬레이션 환경에서 수행 가능해야 한다.</w:t>
      </w:r>
    </w:p>
    <w:p w14:paraId="19384945" w14:textId="7CEFF34F" w:rsidR="00955FCF" w:rsidRPr="00955FCF" w:rsidRDefault="00955FCF" w:rsidP="00955FCF">
      <w:r w:rsidRPr="00955FCF">
        <w:t>NFR-</w:t>
      </w:r>
      <w:r w:rsidR="008906F1">
        <w:rPr>
          <w:rFonts w:hint="eastAsia"/>
        </w:rPr>
        <w:t>02</w:t>
      </w:r>
      <w:r w:rsidRPr="00955FCF">
        <w:t>: GPU 성능이 충분하지 않은 경우에도 데이터 크기와 모델 크기를 줄여 기본 실험은 수행할 수 있어야 한다.</w:t>
      </w:r>
    </w:p>
    <w:p w14:paraId="1F368344" w14:textId="40C707F3" w:rsidR="00955FCF" w:rsidRPr="00955FCF" w:rsidRDefault="00955FCF" w:rsidP="005C1ECC">
      <w:r w:rsidRPr="00955FCF">
        <w:t>NFR-0</w:t>
      </w:r>
      <w:r w:rsidR="008906F1">
        <w:rPr>
          <w:rFonts w:hint="eastAsia"/>
        </w:rPr>
        <w:t>3</w:t>
      </w:r>
      <w:r w:rsidRPr="00955FCF">
        <w:t xml:space="preserve">: </w:t>
      </w:r>
      <w:r w:rsidR="005C1ECC" w:rsidRPr="005C1ECC">
        <w:t xml:space="preserve">변조 방식, 채널 종류, SNR 범위 등 주요 실험 조건을 </w:t>
      </w:r>
      <w:r w:rsidR="001D1C73">
        <w:rPr>
          <w:rFonts w:hint="eastAsia"/>
        </w:rPr>
        <w:t>재현 가능하게</w:t>
      </w:r>
      <w:r w:rsidR="005C1ECC" w:rsidRPr="005C1ECC">
        <w:t xml:space="preserve"> 실행할 수 있도록 구성되어야 한다.</w:t>
      </w:r>
    </w:p>
    <w:p w14:paraId="33A3C8F9" w14:textId="77777777" w:rsidR="00833368" w:rsidRDefault="00833368">
      <w:pPr>
        <w:widowControl/>
        <w:wordWrap/>
        <w:autoSpaceDE/>
        <w:autoSpaceDN/>
        <w:rPr>
          <w:b/>
          <w:bCs/>
        </w:rPr>
      </w:pPr>
      <w:r>
        <w:rPr>
          <w:b/>
          <w:bCs/>
        </w:rPr>
        <w:br w:type="page"/>
      </w:r>
    </w:p>
    <w:p w14:paraId="5A9CE386" w14:textId="7F45CBAE" w:rsidR="00955FCF" w:rsidRPr="007A1427" w:rsidRDefault="00955FCF" w:rsidP="00955FCF">
      <w:pPr>
        <w:numPr>
          <w:ilvl w:val="0"/>
          <w:numId w:val="6"/>
        </w:numPr>
        <w:rPr>
          <w:b/>
          <w:bCs/>
        </w:rPr>
      </w:pPr>
      <w:r w:rsidRPr="007A1427">
        <w:rPr>
          <w:b/>
          <w:bCs/>
        </w:rPr>
        <w:lastRenderedPageBreak/>
        <w:t xml:space="preserve">프로젝트 범위 </w:t>
      </w:r>
    </w:p>
    <w:p w14:paraId="4FD15FAC" w14:textId="77777777" w:rsidR="00955FCF" w:rsidRPr="00955FCF" w:rsidRDefault="00955FCF" w:rsidP="00955FCF">
      <w:r w:rsidRPr="00955FCF">
        <w:t>3.1 포함되는 범위</w:t>
      </w:r>
    </w:p>
    <w:p w14:paraId="2E503B14" w14:textId="77777777" w:rsidR="00955FCF" w:rsidRPr="00955FCF" w:rsidRDefault="00955FCF" w:rsidP="00955FCF">
      <w:r w:rsidRPr="00955FCF">
        <w:t>본 프로젝트는 컴퓨터 시뮬레이션으로 RF 신호를 만들고, 채널 변화를 준 뒤, 지도학습과 자기지도학습 기반 변조 분류 성능을 비교하는 범위를 포함한다.</w:t>
      </w:r>
    </w:p>
    <w:p w14:paraId="56F72FD4" w14:textId="2F716EF9" w:rsidR="00955FCF" w:rsidRPr="00955FCF" w:rsidRDefault="00955FCF" w:rsidP="00955FCF">
      <w:r w:rsidRPr="00955FCF">
        <w:t xml:space="preserve">구체적으로 </w:t>
      </w:r>
      <w:r w:rsidR="00C84D30">
        <w:rPr>
          <w:rFonts w:hint="eastAsia"/>
        </w:rPr>
        <w:t>아래</w:t>
      </w:r>
      <w:r w:rsidRPr="00955FCF">
        <w:t xml:space="preserve"> 내용을 포함한다.</w:t>
      </w:r>
    </w:p>
    <w:p w14:paraId="63F2AF61" w14:textId="77777777" w:rsidR="00955FCF" w:rsidRPr="00955FCF" w:rsidRDefault="00955FCF" w:rsidP="00955FCF">
      <w:pPr>
        <w:numPr>
          <w:ilvl w:val="0"/>
          <w:numId w:val="7"/>
        </w:numPr>
      </w:pPr>
      <w:r w:rsidRPr="00955FCF">
        <w:t xml:space="preserve">디지털 변조 신호 생성 </w:t>
      </w:r>
    </w:p>
    <w:p w14:paraId="703F147F" w14:textId="77777777" w:rsidR="00955FCF" w:rsidRPr="00955FCF" w:rsidRDefault="00955FCF" w:rsidP="00955FCF">
      <w:pPr>
        <w:numPr>
          <w:ilvl w:val="0"/>
          <w:numId w:val="7"/>
        </w:numPr>
      </w:pPr>
      <w:r w:rsidRPr="00955FCF">
        <w:t xml:space="preserve">AWGN 및 Rayleigh 채널 적용 </w:t>
      </w:r>
    </w:p>
    <w:p w14:paraId="3F023A6E" w14:textId="77777777" w:rsidR="00955FCF" w:rsidRPr="00955FCF" w:rsidRDefault="00955FCF" w:rsidP="00955FCF">
      <w:pPr>
        <w:numPr>
          <w:ilvl w:val="0"/>
          <w:numId w:val="7"/>
        </w:numPr>
      </w:pPr>
      <w:r w:rsidRPr="00955FCF">
        <w:t xml:space="preserve">I/Q 데이터셋 구성 </w:t>
      </w:r>
    </w:p>
    <w:p w14:paraId="5388762F" w14:textId="77777777" w:rsidR="00955FCF" w:rsidRPr="00955FCF" w:rsidRDefault="00955FCF" w:rsidP="00955FCF">
      <w:pPr>
        <w:numPr>
          <w:ilvl w:val="0"/>
          <w:numId w:val="7"/>
        </w:numPr>
      </w:pPr>
      <w:r w:rsidRPr="00955FCF">
        <w:t xml:space="preserve">기본 지도학습 분류 모델 구현 </w:t>
      </w:r>
    </w:p>
    <w:p w14:paraId="352ADC51" w14:textId="77777777" w:rsidR="00955FCF" w:rsidRPr="00955FCF" w:rsidRDefault="00955FCF" w:rsidP="00955FCF">
      <w:pPr>
        <w:numPr>
          <w:ilvl w:val="0"/>
          <w:numId w:val="7"/>
        </w:numPr>
      </w:pPr>
      <w:r w:rsidRPr="00955FCF">
        <w:t xml:space="preserve">자기지도학습 기반 사전학습 구현 </w:t>
      </w:r>
    </w:p>
    <w:p w14:paraId="4852D0D7" w14:textId="77777777" w:rsidR="00955FCF" w:rsidRPr="00955FCF" w:rsidRDefault="00955FCF" w:rsidP="00955FCF">
      <w:pPr>
        <w:numPr>
          <w:ilvl w:val="0"/>
          <w:numId w:val="7"/>
        </w:numPr>
      </w:pPr>
      <w:r w:rsidRPr="00955FCF">
        <w:t xml:space="preserve">사전학습 후 분류 성능 평가 </w:t>
      </w:r>
    </w:p>
    <w:p w14:paraId="2C229189" w14:textId="77777777" w:rsidR="00955FCF" w:rsidRPr="00955FCF" w:rsidRDefault="00955FCF" w:rsidP="00955FCF">
      <w:pPr>
        <w:numPr>
          <w:ilvl w:val="0"/>
          <w:numId w:val="7"/>
        </w:numPr>
      </w:pPr>
      <w:r w:rsidRPr="00955FCF">
        <w:t xml:space="preserve">동일 채널 환경과 불일치 채널 환경 비교 </w:t>
      </w:r>
    </w:p>
    <w:p w14:paraId="45360EE9" w14:textId="77777777" w:rsidR="00955FCF" w:rsidRDefault="00955FCF" w:rsidP="00955FCF">
      <w:pPr>
        <w:numPr>
          <w:ilvl w:val="0"/>
          <w:numId w:val="7"/>
        </w:numPr>
      </w:pPr>
      <w:r w:rsidRPr="00955FCF">
        <w:t xml:space="preserve">결과 시각화와 성능 분석 </w:t>
      </w:r>
    </w:p>
    <w:p w14:paraId="706F0F02" w14:textId="77777777" w:rsidR="0078741B" w:rsidRPr="00955FCF" w:rsidRDefault="0078741B" w:rsidP="0078741B">
      <w:pPr>
        <w:ind w:left="720"/>
      </w:pPr>
    </w:p>
    <w:p w14:paraId="45E6C7D4" w14:textId="77777777" w:rsidR="00955FCF" w:rsidRPr="00955FCF" w:rsidRDefault="00955FCF" w:rsidP="00955FCF">
      <w:r w:rsidRPr="00955FCF">
        <w:t>3.2 제외되는 범위</w:t>
      </w:r>
    </w:p>
    <w:p w14:paraId="418CD8EC" w14:textId="77777777" w:rsidR="00955FCF" w:rsidRPr="00955FCF" w:rsidRDefault="00955FCF" w:rsidP="00955FCF">
      <w:r w:rsidRPr="00955FCF">
        <w:t>본 프로젝트에서는 실제 SDR 장비나 무선 하드웨어를 이용한 실험은 수행하지 않는다.</w:t>
      </w:r>
    </w:p>
    <w:p w14:paraId="536AA575" w14:textId="450C3381" w:rsidR="00955FCF" w:rsidRPr="00955FCF" w:rsidRDefault="00955FCF" w:rsidP="00955FCF">
      <w:r w:rsidRPr="00955FCF">
        <w:t xml:space="preserve">또한 </w:t>
      </w:r>
      <w:r w:rsidR="003E486E">
        <w:rPr>
          <w:rFonts w:hint="eastAsia"/>
        </w:rPr>
        <w:t xml:space="preserve">GPU 등의 자원 제약을 고려하여 </w:t>
      </w:r>
      <w:r w:rsidRPr="00955FCF">
        <w:t xml:space="preserve">Transformer 기반 </w:t>
      </w:r>
      <w:r w:rsidR="003E486E">
        <w:rPr>
          <w:rFonts w:hint="eastAsia"/>
        </w:rPr>
        <w:t xml:space="preserve">대형 모델 사용, </w:t>
      </w:r>
      <w:r w:rsidRPr="00955FCF">
        <w:t>실제 통신 시스템 전체 구현은 이번 과제 범위에서 제외한다.</w:t>
      </w:r>
    </w:p>
    <w:p w14:paraId="3D5A5D89" w14:textId="77777777" w:rsidR="00955FCF" w:rsidRPr="00955FCF" w:rsidRDefault="00955FCF" w:rsidP="00955FCF">
      <w:r w:rsidRPr="00955FCF">
        <w:t>복잡한 고급 기법보다는, 작은 규모의 자기지도학습 구조를 이용해 비교가 가능한 수준으로 범위를 제한한다.</w:t>
      </w:r>
    </w:p>
    <w:p w14:paraId="6D0EA81C" w14:textId="77777777" w:rsidR="00955FCF" w:rsidRDefault="00955FCF">
      <w:pPr>
        <w:widowControl/>
        <w:wordWrap/>
        <w:autoSpaceDE/>
        <w:autoSpaceDN/>
      </w:pPr>
      <w:r>
        <w:br w:type="page"/>
      </w:r>
    </w:p>
    <w:p w14:paraId="4EC3170D" w14:textId="1D62A989" w:rsidR="00955FCF" w:rsidRPr="007A1427" w:rsidRDefault="00955FCF" w:rsidP="00955FCF">
      <w:pPr>
        <w:numPr>
          <w:ilvl w:val="0"/>
          <w:numId w:val="8"/>
        </w:numPr>
        <w:rPr>
          <w:b/>
          <w:bCs/>
        </w:rPr>
      </w:pPr>
      <w:r w:rsidRPr="007A1427">
        <w:rPr>
          <w:b/>
          <w:bCs/>
        </w:rPr>
        <w:lastRenderedPageBreak/>
        <w:t xml:space="preserve">시스템 개요 및 설계 </w:t>
      </w:r>
    </w:p>
    <w:p w14:paraId="2D583619" w14:textId="77777777" w:rsidR="00955FCF" w:rsidRPr="00955FCF" w:rsidRDefault="00955FCF" w:rsidP="00955FCF">
      <w:r w:rsidRPr="00955FCF">
        <w:t>4.1 시스템 구조도</w:t>
      </w:r>
    </w:p>
    <w:p w14:paraId="2C2037E6" w14:textId="5F4F8276" w:rsidR="00955FCF" w:rsidRDefault="006539E9" w:rsidP="00955FCF">
      <w:r w:rsidRPr="005366AF">
        <w:rPr>
          <w:noProof/>
        </w:rPr>
        <mc:AlternateContent>
          <mc:Choice Requires="wps">
            <w:drawing>
              <wp:anchor distT="0" distB="0" distL="114300" distR="114300" simplePos="0" relativeHeight="251660288" behindDoc="0" locked="0" layoutInCell="1" allowOverlap="1" wp14:anchorId="20DDC34A" wp14:editId="3C0A032B">
                <wp:simplePos x="0" y="0"/>
                <wp:positionH relativeFrom="margin">
                  <wp:posOffset>1005840</wp:posOffset>
                </wp:positionH>
                <wp:positionV relativeFrom="paragraph">
                  <wp:posOffset>344170</wp:posOffset>
                </wp:positionV>
                <wp:extent cx="3040380" cy="464820"/>
                <wp:effectExtent l="0" t="0" r="26670" b="11430"/>
                <wp:wrapNone/>
                <wp:docPr id="13" name="직사각형 12">
                  <a:extLst xmlns:a="http://schemas.openxmlformats.org/drawingml/2006/main">
                    <a:ext uri="{FF2B5EF4-FFF2-40B4-BE49-F238E27FC236}">
                      <a16:creationId xmlns:a16="http://schemas.microsoft.com/office/drawing/2014/main" id="{97D79FD2-175C-453B-AB5E-EE5EBE781582}"/>
                    </a:ext>
                  </a:extLst>
                </wp:docPr>
                <wp:cNvGraphicFramePr/>
                <a:graphic xmlns:a="http://schemas.openxmlformats.org/drawingml/2006/main">
                  <a:graphicData uri="http://schemas.microsoft.com/office/word/2010/wordprocessingShape">
                    <wps:wsp>
                      <wps:cNvSpPr/>
                      <wps:spPr>
                        <a:xfrm>
                          <a:off x="0" y="0"/>
                          <a:ext cx="3040380" cy="464820"/>
                        </a:xfrm>
                        <a:prstGeom prst="rect">
                          <a:avLst/>
                        </a:prstGeom>
                      </wps:spPr>
                      <wps:style>
                        <a:lnRef idx="2">
                          <a:schemeClr val="dk1"/>
                        </a:lnRef>
                        <a:fillRef idx="1">
                          <a:schemeClr val="lt1"/>
                        </a:fillRef>
                        <a:effectRef idx="0">
                          <a:schemeClr val="dk1"/>
                        </a:effectRef>
                        <a:fontRef idx="minor">
                          <a:schemeClr val="dk1"/>
                        </a:fontRef>
                      </wps:style>
                      <wps:txbx>
                        <w:txbxContent>
                          <w:p w14:paraId="1ABF7142" w14:textId="7657CF96" w:rsidR="005366AF" w:rsidRDefault="005366AF" w:rsidP="005366AF">
                            <w:pPr>
                              <w:jc w:val="center"/>
                              <w:rPr>
                                <w:rFonts w:ascii="맑은 고딕" w:hAnsi="맑은 고딕"/>
                                <w:color w:val="000000" w:themeColor="text1"/>
                                <w:kern w:val="24"/>
                                <w:sz w:val="30"/>
                                <w:szCs w:val="30"/>
                              </w:rPr>
                            </w:pPr>
                            <w:r>
                              <w:rPr>
                                <w:rFonts w:ascii="맑은 고딕" w:hAnsi="맑은 고딕" w:hint="eastAsia"/>
                                <w:color w:val="000000" w:themeColor="text1"/>
                                <w:kern w:val="24"/>
                                <w:sz w:val="30"/>
                                <w:szCs w:val="30"/>
                              </w:rPr>
                              <w:t>랜덤 비트 생성</w:t>
                            </w:r>
                          </w:p>
                          <w:p w14:paraId="3E80EDBE" w14:textId="77777777" w:rsidR="006539E9" w:rsidRDefault="006539E9" w:rsidP="005366AF">
                            <w:pPr>
                              <w:jc w:val="center"/>
                              <w:rPr>
                                <w:rFonts w:ascii="맑은 고딕" w:hAnsi="맑은 고딕"/>
                                <w:color w:val="000000" w:themeColor="text1"/>
                                <w:kern w:val="24"/>
                                <w:sz w:val="30"/>
                                <w:szCs w:val="30"/>
                                <w14:ligatures w14:val="none"/>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20DDC34A" id="직사각형 12" o:spid="_x0000_s1026" style="position:absolute;margin-left:79.2pt;margin-top:27.1pt;width:239.4pt;height:36.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" fillcolor="white [3201]" strokecolor="black [3200]" strokeweight="1pt">
                <v:textbox>
                  <w:txbxContent>
                    <w:p w14:paraId="1ABF7142" w14:textId="7657CF96" w:rsidR="005366AF" w:rsidRDefault="005366AF" w:rsidP="005366AF">
                      <w:pPr>
                        <w:jc w:val="center"/>
                        <w:rPr>
                          <w:rFonts w:ascii="맑은 고딕" w:hAnsi="맑은 고딕"/>
                          <w:color w:val="000000" w:themeColor="text1"/>
                          <w:kern w:val="24"/>
                          <w:sz w:val="30"/>
                          <w:szCs w:val="30"/>
                        </w:rPr>
                      </w:pPr>
                      <w:r>
                        <w:rPr>
                          <w:rFonts w:ascii="맑은 고딕" w:hAnsi="맑은 고딕" w:hint="eastAsia"/>
                          <w:color w:val="000000" w:themeColor="text1"/>
                          <w:kern w:val="24"/>
                          <w:sz w:val="30"/>
                          <w:szCs w:val="30"/>
                        </w:rPr>
                        <w:t>랜덤 비트 생성</w:t>
                      </w:r>
                    </w:p>
                    <w:p w14:paraId="3E80EDBE" w14:textId="77777777" w:rsidR="006539E9" w:rsidRDefault="006539E9" w:rsidP="005366AF">
                      <w:pPr>
                        <w:jc w:val="center"/>
                        <w:rPr>
                          <w:rFonts w:ascii="맑은 고딕" w:hAnsi="맑은 고딕" w:hint="eastAsia"/>
                          <w:color w:val="000000" w:themeColor="text1"/>
                          <w:kern w:val="24"/>
                          <w:sz w:val="30"/>
                          <w:szCs w:val="30"/>
                          <w14:ligatures w14:val="none"/>
                        </w:rPr>
                      </w:pPr>
                    </w:p>
                  </w:txbxContent>
                </v:textbox>
                <w10:wrap anchorx="margin"/>
              </v:rect>
            </w:pict>
          </mc:Fallback>
        </mc:AlternateContent>
      </w:r>
      <w:r w:rsidR="00955FCF" w:rsidRPr="00955FCF">
        <w:t>전체 시스템은 다음 흐름으로 구성한다.</w:t>
      </w:r>
    </w:p>
    <w:p w14:paraId="5609087D" w14:textId="6E9E608F" w:rsidR="009E5A6E" w:rsidRDefault="009E5A6E" w:rsidP="00955FCF"/>
    <w:p w14:paraId="2AA8F543" w14:textId="4334B392" w:rsidR="005366AF" w:rsidRDefault="006539E9" w:rsidP="00955FCF">
      <w:r w:rsidRPr="005366AF">
        <w:rPr>
          <w:noProof/>
        </w:rPr>
        <mc:AlternateContent>
          <mc:Choice Requires="wps">
            <w:drawing>
              <wp:anchor distT="0" distB="0" distL="114300" distR="114300" simplePos="0" relativeHeight="251661312" behindDoc="0" locked="0" layoutInCell="1" allowOverlap="1" wp14:anchorId="7EA21A29" wp14:editId="67D3E0A9">
                <wp:simplePos x="0" y="0"/>
                <wp:positionH relativeFrom="column">
                  <wp:posOffset>2388553</wp:posOffset>
                </wp:positionH>
                <wp:positionV relativeFrom="paragraph">
                  <wp:posOffset>226377</wp:posOffset>
                </wp:positionV>
                <wp:extent cx="262890" cy="139065"/>
                <wp:effectExtent l="4762" t="0" r="46673" b="46672"/>
                <wp:wrapNone/>
                <wp:docPr id="14" name="화살표: 오른쪽 13">
                  <a:extLst xmlns:a="http://schemas.openxmlformats.org/drawingml/2006/main">
                    <a:ext uri="{FF2B5EF4-FFF2-40B4-BE49-F238E27FC236}">
                      <a16:creationId xmlns:a16="http://schemas.microsoft.com/office/drawing/2014/main" id="{4CA69BE6-C5F9-4E40-B2C5-F874AE95745B}"/>
                    </a:ext>
                  </a:extLst>
                </wp:docPr>
                <wp:cNvGraphicFramePr/>
                <a:graphic xmlns:a="http://schemas.openxmlformats.org/drawingml/2006/main">
                  <a:graphicData uri="http://schemas.microsoft.com/office/word/2010/wordprocessingShape">
                    <wps:wsp>
                      <wps:cNvSpPr/>
                      <wps:spPr>
                        <a:xfrm rot="5400000">
                          <a:off x="0" y="0"/>
                          <a:ext cx="262890" cy="13906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shapetype w14:anchorId="5D330ED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화살표: 오른쪽 13" o:spid="_x0000_s1026" type="#_x0000_t13" style="position:absolute;margin-left:188.1pt;margin-top:17.8pt;width:20.7pt;height:10.95pt;rotation:90;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" adj="15887" fillcolor="#156082 [3204]" strokecolor="#030e13 [484]" strokeweight="1pt"/>
            </w:pict>
          </mc:Fallback>
        </mc:AlternateContent>
      </w:r>
    </w:p>
    <w:p w14:paraId="7105A73F" w14:textId="5D387597" w:rsidR="005366AF" w:rsidRDefault="006539E9" w:rsidP="00955FCF">
      <w:r w:rsidRPr="005366AF">
        <w:rPr>
          <w:noProof/>
        </w:rPr>
        <mc:AlternateContent>
          <mc:Choice Requires="wps">
            <w:drawing>
              <wp:anchor distT="0" distB="0" distL="114300" distR="114300" simplePos="0" relativeHeight="251659264" behindDoc="0" locked="0" layoutInCell="1" allowOverlap="1" wp14:anchorId="593B52D3" wp14:editId="3DB80790">
                <wp:simplePos x="0" y="0"/>
                <wp:positionH relativeFrom="margin">
                  <wp:posOffset>1005840</wp:posOffset>
                </wp:positionH>
                <wp:positionV relativeFrom="paragraph">
                  <wp:posOffset>130175</wp:posOffset>
                </wp:positionV>
                <wp:extent cx="3009900" cy="441960"/>
                <wp:effectExtent l="0" t="0" r="19050" b="15240"/>
                <wp:wrapNone/>
                <wp:docPr id="12" name="직사각형 11">
                  <a:extLst xmlns:a="http://schemas.openxmlformats.org/drawingml/2006/main">
                    <a:ext uri="{FF2B5EF4-FFF2-40B4-BE49-F238E27FC236}">
                      <a16:creationId xmlns:a16="http://schemas.microsoft.com/office/drawing/2014/main" id="{5373F8D5-374A-4B18-9FB8-0677D8EC23F9}"/>
                    </a:ext>
                  </a:extLst>
                </wp:docPr>
                <wp:cNvGraphicFramePr/>
                <a:graphic xmlns:a="http://schemas.openxmlformats.org/drawingml/2006/main">
                  <a:graphicData uri="http://schemas.microsoft.com/office/word/2010/wordprocessingShape">
                    <wps:wsp>
                      <wps:cNvSpPr/>
                      <wps:spPr>
                        <a:xfrm>
                          <a:off x="0" y="0"/>
                          <a:ext cx="3009900" cy="441960"/>
                        </a:xfrm>
                        <a:prstGeom prst="rect">
                          <a:avLst/>
                        </a:prstGeom>
                      </wps:spPr>
                      <wps:style>
                        <a:lnRef idx="2">
                          <a:schemeClr val="dk1"/>
                        </a:lnRef>
                        <a:fillRef idx="1">
                          <a:schemeClr val="lt1"/>
                        </a:fillRef>
                        <a:effectRef idx="0">
                          <a:schemeClr val="dk1"/>
                        </a:effectRef>
                        <a:fontRef idx="minor">
                          <a:schemeClr val="dk1"/>
                        </a:fontRef>
                      </wps:style>
                      <wps:txbx>
                        <w:txbxContent>
                          <w:p w14:paraId="2D045862" w14:textId="6E2F23DD" w:rsidR="005366AF" w:rsidRDefault="005366AF" w:rsidP="005366AF">
                            <w:pPr>
                              <w:jc w:val="center"/>
                              <w:rPr>
                                <w:rFonts w:ascii="맑은 고딕" w:hAnsi="맑은 고딕"/>
                                <w:color w:val="000000" w:themeColor="text1"/>
                                <w:kern w:val="24"/>
                                <w:sz w:val="30"/>
                                <w:szCs w:val="30"/>
                                <w14:ligatures w14:val="none"/>
                              </w:rPr>
                            </w:pPr>
                            <w:r>
                              <w:rPr>
                                <w:rFonts w:ascii="맑은 고딕" w:hAnsi="맑은 고딕" w:hint="eastAsia"/>
                                <w:color w:val="000000" w:themeColor="text1"/>
                                <w:kern w:val="24"/>
                                <w:sz w:val="30"/>
                                <w:szCs w:val="30"/>
                              </w:rPr>
                              <w:t>디지털 변조</w:t>
                            </w:r>
                            <w:r w:rsidR="006539E9">
                              <w:rPr>
                                <w:rFonts w:ascii="맑은 고딕" w:hAnsi="맑은 고딕" w:hint="eastAsia"/>
                                <w:color w:val="000000" w:themeColor="text1"/>
                                <w:kern w:val="24"/>
                                <w:sz w:val="30"/>
                                <w:szCs w:val="30"/>
                              </w:rPr>
                              <w:t xml:space="preserve"> 및 채널 적용</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593B52D3" id="직사각형 11" o:spid="_x0000_s1027" style="position:absolute;margin-left:79.2pt;margin-top:10.25pt;width:237pt;height:34.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" fillcolor="white [3201]" strokecolor="black [3200]" strokeweight="1pt">
                <v:textbox>
                  <w:txbxContent>
                    <w:p w14:paraId="2D045862" w14:textId="6E2F23DD" w:rsidR="005366AF" w:rsidRDefault="005366AF" w:rsidP="005366AF">
                      <w:pPr>
                        <w:jc w:val="center"/>
                        <w:rPr>
                          <w:rFonts w:ascii="맑은 고딕" w:hAnsi="맑은 고딕" w:hint="eastAsia"/>
                          <w:color w:val="000000" w:themeColor="text1"/>
                          <w:kern w:val="24"/>
                          <w:sz w:val="30"/>
                          <w:szCs w:val="30"/>
                          <w14:ligatures w14:val="none"/>
                        </w:rPr>
                      </w:pPr>
                      <w:r>
                        <w:rPr>
                          <w:rFonts w:ascii="맑은 고딕" w:hAnsi="맑은 고딕" w:hint="eastAsia"/>
                          <w:color w:val="000000" w:themeColor="text1"/>
                          <w:kern w:val="24"/>
                          <w:sz w:val="30"/>
                          <w:szCs w:val="30"/>
                        </w:rPr>
                        <w:t>디지털 변조</w:t>
                      </w:r>
                      <w:r w:rsidR="006539E9">
                        <w:rPr>
                          <w:rFonts w:ascii="맑은 고딕" w:hAnsi="맑은 고딕" w:hint="eastAsia"/>
                          <w:color w:val="000000" w:themeColor="text1"/>
                          <w:kern w:val="24"/>
                          <w:sz w:val="30"/>
                          <w:szCs w:val="30"/>
                        </w:rPr>
                        <w:t xml:space="preserve"> 및 채널 적용</w:t>
                      </w:r>
                    </w:p>
                  </w:txbxContent>
                </v:textbox>
                <w10:wrap anchorx="margin"/>
              </v:rect>
            </w:pict>
          </mc:Fallback>
        </mc:AlternateContent>
      </w:r>
    </w:p>
    <w:p w14:paraId="492E764F" w14:textId="578C1E71" w:rsidR="005366AF" w:rsidRDefault="006539E9" w:rsidP="00955FCF">
      <w:r w:rsidRPr="005366AF">
        <w:rPr>
          <w:noProof/>
        </w:rPr>
        <mc:AlternateContent>
          <mc:Choice Requires="wps">
            <w:drawing>
              <wp:anchor distT="0" distB="0" distL="114300" distR="114300" simplePos="0" relativeHeight="251663360" behindDoc="0" locked="0" layoutInCell="1" allowOverlap="1" wp14:anchorId="7318C2F8" wp14:editId="6A1405C8">
                <wp:simplePos x="0" y="0"/>
                <wp:positionH relativeFrom="column">
                  <wp:posOffset>2388553</wp:posOffset>
                </wp:positionH>
                <wp:positionV relativeFrom="paragraph">
                  <wp:posOffset>329247</wp:posOffset>
                </wp:positionV>
                <wp:extent cx="262890" cy="139065"/>
                <wp:effectExtent l="4762" t="0" r="46673" b="46672"/>
                <wp:wrapNone/>
                <wp:docPr id="16" name="화살표: 오른쪽 15">
                  <a:extLst xmlns:a="http://schemas.openxmlformats.org/drawingml/2006/main">
                    <a:ext uri="{FF2B5EF4-FFF2-40B4-BE49-F238E27FC236}">
                      <a16:creationId xmlns:a16="http://schemas.microsoft.com/office/drawing/2014/main" id="{E19B1DBD-3FE5-4FDE-9CB3-B87BF60B423F}"/>
                    </a:ext>
                  </a:extLst>
                </wp:docPr>
                <wp:cNvGraphicFramePr/>
                <a:graphic xmlns:a="http://schemas.openxmlformats.org/drawingml/2006/main">
                  <a:graphicData uri="http://schemas.microsoft.com/office/word/2010/wordprocessingShape">
                    <wps:wsp>
                      <wps:cNvSpPr/>
                      <wps:spPr>
                        <a:xfrm rot="5400000">
                          <a:off x="0" y="0"/>
                          <a:ext cx="262890" cy="13906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shape w14:anchorId="35BACEF0" id="화살표: 오른쪽 15" o:spid="_x0000_s1026" type="#_x0000_t13" style="position:absolute;margin-left:188.1pt;margin-top:25.9pt;width:20.7pt;height:10.95pt;rotation:90;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" adj="15887" fillcolor="#156082 [3204]" strokecolor="#030e13 [484]" strokeweight="1pt"/>
            </w:pict>
          </mc:Fallback>
        </mc:AlternateContent>
      </w:r>
    </w:p>
    <w:p w14:paraId="6BB22BAB" w14:textId="0C68F8BC" w:rsidR="005366AF" w:rsidRDefault="006539E9" w:rsidP="00955FCF">
      <w:r w:rsidRPr="005366AF">
        <w:rPr>
          <w:noProof/>
        </w:rPr>
        <mc:AlternateContent>
          <mc:Choice Requires="wps">
            <w:drawing>
              <wp:anchor distT="0" distB="0" distL="114300" distR="114300" simplePos="0" relativeHeight="251662336" behindDoc="0" locked="0" layoutInCell="1" allowOverlap="1" wp14:anchorId="4751FEF8" wp14:editId="05F06988">
                <wp:simplePos x="0" y="0"/>
                <wp:positionH relativeFrom="margin">
                  <wp:posOffset>1005840</wp:posOffset>
                </wp:positionH>
                <wp:positionV relativeFrom="paragraph">
                  <wp:posOffset>228600</wp:posOffset>
                </wp:positionV>
                <wp:extent cx="3040380" cy="420370"/>
                <wp:effectExtent l="0" t="0" r="26670" b="17780"/>
                <wp:wrapNone/>
                <wp:docPr id="15" name="직사각형 14">
                  <a:extLst xmlns:a="http://schemas.openxmlformats.org/drawingml/2006/main">
                    <a:ext uri="{FF2B5EF4-FFF2-40B4-BE49-F238E27FC236}">
                      <a16:creationId xmlns:a16="http://schemas.microsoft.com/office/drawing/2014/main" id="{3D193A61-DEF0-4D4F-964B-6952E5D57501}"/>
                    </a:ext>
                  </a:extLst>
                </wp:docPr>
                <wp:cNvGraphicFramePr/>
                <a:graphic xmlns:a="http://schemas.openxmlformats.org/drawingml/2006/main">
                  <a:graphicData uri="http://schemas.microsoft.com/office/word/2010/wordprocessingShape">
                    <wps:wsp>
                      <wps:cNvSpPr/>
                      <wps:spPr>
                        <a:xfrm>
                          <a:off x="0" y="0"/>
                          <a:ext cx="3040380" cy="420370"/>
                        </a:xfrm>
                        <a:prstGeom prst="rect">
                          <a:avLst/>
                        </a:prstGeom>
                      </wps:spPr>
                      <wps:style>
                        <a:lnRef idx="2">
                          <a:schemeClr val="dk1"/>
                        </a:lnRef>
                        <a:fillRef idx="1">
                          <a:schemeClr val="lt1"/>
                        </a:fillRef>
                        <a:effectRef idx="0">
                          <a:schemeClr val="dk1"/>
                        </a:effectRef>
                        <a:fontRef idx="minor">
                          <a:schemeClr val="dk1"/>
                        </a:fontRef>
                      </wps:style>
                      <wps:txbx>
                        <w:txbxContent>
                          <w:p w14:paraId="3D68B9A8" w14:textId="21D3C09F" w:rsidR="005366AF" w:rsidRDefault="006539E9" w:rsidP="006539E9">
                            <w:pPr>
                              <w:rPr>
                                <w:rFonts w:ascii="맑은 고딕" w:hAnsi="맑은 고딕"/>
                                <w:color w:val="000000" w:themeColor="text1"/>
                                <w:kern w:val="24"/>
                                <w:sz w:val="30"/>
                                <w:szCs w:val="30"/>
                                <w14:ligatures w14:val="none"/>
                              </w:rPr>
                            </w:pPr>
                            <w:r>
                              <w:rPr>
                                <w:rFonts w:ascii="맑은 고딕" w:hAnsi="맑은 고딕" w:hint="eastAsia"/>
                                <w:color w:val="000000" w:themeColor="text1"/>
                                <w:kern w:val="24"/>
                                <w:sz w:val="30"/>
                                <w:szCs w:val="30"/>
                              </w:rPr>
                              <w:t>자기지도학습 및 지도학습 수행</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4751FEF8" id="직사각형 14" o:spid="_x0000_s1028" style="position:absolute;margin-left:79.2pt;margin-top:18pt;width:239.4pt;height:33.1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" fillcolor="white [3201]" strokecolor="black [3200]" strokeweight="1pt">
                <v:textbox>
                  <w:txbxContent>
                    <w:p w14:paraId="3D68B9A8" w14:textId="21D3C09F" w:rsidR="005366AF" w:rsidRDefault="006539E9" w:rsidP="006539E9">
                      <w:pPr>
                        <w:rPr>
                          <w:rFonts w:ascii="맑은 고딕" w:hAnsi="맑은 고딕" w:hint="eastAsia"/>
                          <w:color w:val="000000" w:themeColor="text1"/>
                          <w:kern w:val="24"/>
                          <w:sz w:val="30"/>
                          <w:szCs w:val="30"/>
                          <w14:ligatures w14:val="none"/>
                        </w:rPr>
                      </w:pPr>
                      <w:r>
                        <w:rPr>
                          <w:rFonts w:ascii="맑은 고딕" w:hAnsi="맑은 고딕" w:hint="eastAsia"/>
                          <w:color w:val="000000" w:themeColor="text1"/>
                          <w:kern w:val="24"/>
                          <w:sz w:val="30"/>
                          <w:szCs w:val="30"/>
                        </w:rPr>
                        <w:t>자기지도학습 및 지도학습 수행</w:t>
                      </w:r>
                    </w:p>
                  </w:txbxContent>
                </v:textbox>
                <w10:wrap anchorx="margin"/>
              </v:rect>
            </w:pict>
          </mc:Fallback>
        </mc:AlternateContent>
      </w:r>
    </w:p>
    <w:p w14:paraId="60986F81" w14:textId="2958C12A" w:rsidR="005366AF" w:rsidRDefault="005366AF" w:rsidP="00955FCF"/>
    <w:p w14:paraId="6F2F097C" w14:textId="4494B09C" w:rsidR="005366AF" w:rsidRDefault="00F80BB8" w:rsidP="00955FCF">
      <w:r w:rsidRPr="005366AF">
        <w:rPr>
          <w:noProof/>
        </w:rPr>
        <mc:AlternateContent>
          <mc:Choice Requires="wps">
            <w:drawing>
              <wp:anchor distT="0" distB="0" distL="114300" distR="114300" simplePos="0" relativeHeight="251664384" behindDoc="0" locked="0" layoutInCell="1" allowOverlap="1" wp14:anchorId="4DC85C5D" wp14:editId="0EBAFBAC">
                <wp:simplePos x="0" y="0"/>
                <wp:positionH relativeFrom="margin">
                  <wp:posOffset>1005840</wp:posOffset>
                </wp:positionH>
                <wp:positionV relativeFrom="paragraph">
                  <wp:posOffset>327025</wp:posOffset>
                </wp:positionV>
                <wp:extent cx="3032760" cy="388620"/>
                <wp:effectExtent l="0" t="0" r="15240" b="11430"/>
                <wp:wrapNone/>
                <wp:docPr id="17" name="직사각형 16">
                  <a:extLst xmlns:a="http://schemas.openxmlformats.org/drawingml/2006/main">
                    <a:ext uri="{FF2B5EF4-FFF2-40B4-BE49-F238E27FC236}">
                      <a16:creationId xmlns:a16="http://schemas.microsoft.com/office/drawing/2014/main" id="{CFD797C4-5A9D-4342-9681-1F8ED8F63035}"/>
                    </a:ext>
                  </a:extLst>
                </wp:docPr>
                <wp:cNvGraphicFramePr/>
                <a:graphic xmlns:a="http://schemas.openxmlformats.org/drawingml/2006/main">
                  <a:graphicData uri="http://schemas.microsoft.com/office/word/2010/wordprocessingShape">
                    <wps:wsp>
                      <wps:cNvSpPr/>
                      <wps:spPr>
                        <a:xfrm>
                          <a:off x="0" y="0"/>
                          <a:ext cx="3032760" cy="388620"/>
                        </a:xfrm>
                        <a:prstGeom prst="rect">
                          <a:avLst/>
                        </a:prstGeom>
                      </wps:spPr>
                      <wps:style>
                        <a:lnRef idx="2">
                          <a:schemeClr val="dk1"/>
                        </a:lnRef>
                        <a:fillRef idx="1">
                          <a:schemeClr val="lt1"/>
                        </a:fillRef>
                        <a:effectRef idx="0">
                          <a:schemeClr val="dk1"/>
                        </a:effectRef>
                        <a:fontRef idx="minor">
                          <a:schemeClr val="dk1"/>
                        </a:fontRef>
                      </wps:style>
                      <wps:txbx>
                        <w:txbxContent>
                          <w:p w14:paraId="75A74336" w14:textId="2462EB34" w:rsidR="005366AF" w:rsidRDefault="006539E9" w:rsidP="005366AF">
                            <w:pPr>
                              <w:jc w:val="center"/>
                              <w:rPr>
                                <w:rFonts w:ascii="맑은 고딕" w:hAnsi="맑은 고딕"/>
                                <w:color w:val="000000" w:themeColor="text1"/>
                                <w:kern w:val="24"/>
                                <w:sz w:val="30"/>
                                <w:szCs w:val="30"/>
                                <w14:ligatures w14:val="none"/>
                              </w:rPr>
                            </w:pPr>
                            <w:r>
                              <w:rPr>
                                <w:rFonts w:ascii="맑은 고딕" w:hAnsi="맑은 고딕" w:hint="eastAsia"/>
                                <w:color w:val="000000" w:themeColor="text1"/>
                                <w:kern w:val="24"/>
                                <w:sz w:val="30"/>
                                <w:szCs w:val="30"/>
                              </w:rPr>
                              <w:t>분류기 학습</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4DC85C5D" id="직사각형 16" o:spid="_x0000_s1029" style="position:absolute;margin-left:79.2pt;margin-top:25.75pt;width:238.8pt;height:30.6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" fillcolor="white [3201]" strokecolor="black [3200]" strokeweight="1pt">
                <v:textbox>
                  <w:txbxContent>
                    <w:p w14:paraId="75A74336" w14:textId="2462EB34" w:rsidR="005366AF" w:rsidRDefault="006539E9" w:rsidP="005366AF">
                      <w:pPr>
                        <w:jc w:val="center"/>
                        <w:rPr>
                          <w:rFonts w:ascii="맑은 고딕" w:hAnsi="맑은 고딕" w:hint="eastAsia"/>
                          <w:color w:val="000000" w:themeColor="text1"/>
                          <w:kern w:val="24"/>
                          <w:sz w:val="30"/>
                          <w:szCs w:val="30"/>
                          <w14:ligatures w14:val="none"/>
                        </w:rPr>
                      </w:pPr>
                      <w:r>
                        <w:rPr>
                          <w:rFonts w:ascii="맑은 고딕" w:hAnsi="맑은 고딕" w:hint="eastAsia"/>
                          <w:color w:val="000000" w:themeColor="text1"/>
                          <w:kern w:val="24"/>
                          <w:sz w:val="30"/>
                          <w:szCs w:val="30"/>
                        </w:rPr>
                        <w:t>분류기 학습</w:t>
                      </w:r>
                    </w:p>
                  </w:txbxContent>
                </v:textbox>
                <w10:wrap anchorx="margin"/>
              </v:rect>
            </w:pict>
          </mc:Fallback>
        </mc:AlternateContent>
      </w:r>
      <w:r w:rsidRPr="005366AF">
        <w:rPr>
          <w:noProof/>
        </w:rPr>
        <mc:AlternateContent>
          <mc:Choice Requires="wps">
            <w:drawing>
              <wp:anchor distT="0" distB="0" distL="114300" distR="114300" simplePos="0" relativeHeight="251665408" behindDoc="0" locked="0" layoutInCell="1" allowOverlap="1" wp14:anchorId="125C10FF" wp14:editId="71A5B6BD">
                <wp:simplePos x="0" y="0"/>
                <wp:positionH relativeFrom="column">
                  <wp:posOffset>2379663</wp:posOffset>
                </wp:positionH>
                <wp:positionV relativeFrom="paragraph">
                  <wp:posOffset>80962</wp:posOffset>
                </wp:positionV>
                <wp:extent cx="262890" cy="139065"/>
                <wp:effectExtent l="4762" t="0" r="46673" b="46672"/>
                <wp:wrapNone/>
                <wp:docPr id="18" name="화살표: 오른쪽 17">
                  <a:extLst xmlns:a="http://schemas.openxmlformats.org/drawingml/2006/main">
                    <a:ext uri="{FF2B5EF4-FFF2-40B4-BE49-F238E27FC236}">
                      <a16:creationId xmlns:a16="http://schemas.microsoft.com/office/drawing/2014/main" id="{43862A14-C310-4EE2-920D-83F31AA432ED}"/>
                    </a:ext>
                  </a:extLst>
                </wp:docPr>
                <wp:cNvGraphicFramePr/>
                <a:graphic xmlns:a="http://schemas.openxmlformats.org/drawingml/2006/main">
                  <a:graphicData uri="http://schemas.microsoft.com/office/word/2010/wordprocessingShape">
                    <wps:wsp>
                      <wps:cNvSpPr/>
                      <wps:spPr>
                        <a:xfrm rot="5400000">
                          <a:off x="0" y="0"/>
                          <a:ext cx="262890" cy="13906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shape w14:anchorId="2BFAD648" id="화살표: 오른쪽 17" o:spid="_x0000_s1026" type="#_x0000_t13" style="position:absolute;margin-left:187.4pt;margin-top:6.35pt;width:20.7pt;height:10.95pt;rotation:90;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" adj="15887" fillcolor="#156082 [3204]" strokecolor="#030e13 [484]" strokeweight="1pt"/>
            </w:pict>
          </mc:Fallback>
        </mc:AlternateContent>
      </w:r>
    </w:p>
    <w:p w14:paraId="5D7AF209" w14:textId="1A6BB51A" w:rsidR="005366AF" w:rsidRDefault="005366AF" w:rsidP="00955FCF"/>
    <w:p w14:paraId="43090C54" w14:textId="6437C9EB" w:rsidR="005366AF" w:rsidRDefault="00F80BB8" w:rsidP="00955FCF">
      <w:r w:rsidRPr="005366AF">
        <w:rPr>
          <w:noProof/>
        </w:rPr>
        <mc:AlternateContent>
          <mc:Choice Requires="wps">
            <w:drawing>
              <wp:anchor distT="0" distB="0" distL="114300" distR="114300" simplePos="0" relativeHeight="251666432" behindDoc="0" locked="0" layoutInCell="1" allowOverlap="1" wp14:anchorId="5CC6A352" wp14:editId="11F477E0">
                <wp:simplePos x="0" y="0"/>
                <wp:positionH relativeFrom="column">
                  <wp:posOffset>2386013</wp:posOffset>
                </wp:positionH>
                <wp:positionV relativeFrom="paragraph">
                  <wp:posOffset>137477</wp:posOffset>
                </wp:positionV>
                <wp:extent cx="262890" cy="139065"/>
                <wp:effectExtent l="4762" t="0" r="46673" b="46672"/>
                <wp:wrapNone/>
                <wp:docPr id="22" name="화살표: 오른쪽 21">
                  <a:extLst xmlns:a="http://schemas.openxmlformats.org/drawingml/2006/main">
                    <a:ext uri="{FF2B5EF4-FFF2-40B4-BE49-F238E27FC236}">
                      <a16:creationId xmlns:a16="http://schemas.microsoft.com/office/drawing/2014/main" id="{92866525-BE58-46CF-A15E-E7B2036078C9}"/>
                    </a:ext>
                  </a:extLst>
                </wp:docPr>
                <wp:cNvGraphicFramePr/>
                <a:graphic xmlns:a="http://schemas.openxmlformats.org/drawingml/2006/main">
                  <a:graphicData uri="http://schemas.microsoft.com/office/word/2010/wordprocessingShape">
                    <wps:wsp>
                      <wps:cNvSpPr/>
                      <wps:spPr>
                        <a:xfrm rot="5400000">
                          <a:off x="0" y="0"/>
                          <a:ext cx="262890" cy="13906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shape w14:anchorId="504B67F4" id="화살표: 오른쪽 21" o:spid="_x0000_s1026" type="#_x0000_t13" style="position:absolute;margin-left:187.9pt;margin-top:10.8pt;width:20.7pt;height:10.95pt;rotation:90;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" adj="15887" fillcolor="#156082 [3204]" strokecolor="#030e13 [484]" strokeweight="1pt"/>
            </w:pict>
          </mc:Fallback>
        </mc:AlternateContent>
      </w:r>
    </w:p>
    <w:p w14:paraId="114C83A1" w14:textId="4B4A1862" w:rsidR="005366AF" w:rsidRPr="00955FCF" w:rsidRDefault="00F80BB8" w:rsidP="00955FCF">
      <w:r w:rsidRPr="005366AF">
        <w:rPr>
          <w:noProof/>
        </w:rPr>
        <mc:AlternateContent>
          <mc:Choice Requires="wps">
            <w:drawing>
              <wp:anchor distT="0" distB="0" distL="114300" distR="114300" simplePos="0" relativeHeight="251667456" behindDoc="0" locked="0" layoutInCell="1" allowOverlap="1" wp14:anchorId="49302AE3" wp14:editId="37733946">
                <wp:simplePos x="0" y="0"/>
                <wp:positionH relativeFrom="margin">
                  <wp:posOffset>1005840</wp:posOffset>
                </wp:positionH>
                <wp:positionV relativeFrom="paragraph">
                  <wp:posOffset>43815</wp:posOffset>
                </wp:positionV>
                <wp:extent cx="3017520" cy="419100"/>
                <wp:effectExtent l="0" t="0" r="11430" b="19050"/>
                <wp:wrapNone/>
                <wp:docPr id="23" name="직사각형 22">
                  <a:extLst xmlns:a="http://schemas.openxmlformats.org/drawingml/2006/main">
                    <a:ext uri="{FF2B5EF4-FFF2-40B4-BE49-F238E27FC236}">
                      <a16:creationId xmlns:a16="http://schemas.microsoft.com/office/drawing/2014/main" id="{635ABD2D-EBAA-4B5C-92D1-D29771AA4B31}"/>
                    </a:ext>
                  </a:extLst>
                </wp:docPr>
                <wp:cNvGraphicFramePr/>
                <a:graphic xmlns:a="http://schemas.openxmlformats.org/drawingml/2006/main">
                  <a:graphicData uri="http://schemas.microsoft.com/office/word/2010/wordprocessingShape">
                    <wps:wsp>
                      <wps:cNvSpPr/>
                      <wps:spPr>
                        <a:xfrm>
                          <a:off x="0" y="0"/>
                          <a:ext cx="3017520" cy="419100"/>
                        </a:xfrm>
                        <a:prstGeom prst="rect">
                          <a:avLst/>
                        </a:prstGeom>
                      </wps:spPr>
                      <wps:style>
                        <a:lnRef idx="2">
                          <a:schemeClr val="dk1"/>
                        </a:lnRef>
                        <a:fillRef idx="1">
                          <a:schemeClr val="lt1"/>
                        </a:fillRef>
                        <a:effectRef idx="0">
                          <a:schemeClr val="dk1"/>
                        </a:effectRef>
                        <a:fontRef idx="minor">
                          <a:schemeClr val="dk1"/>
                        </a:fontRef>
                      </wps:style>
                      <wps:txbx>
                        <w:txbxContent>
                          <w:p w14:paraId="2CCA5F03" w14:textId="4AC20AAD" w:rsidR="005366AF" w:rsidRDefault="006539E9" w:rsidP="005366AF">
                            <w:pPr>
                              <w:jc w:val="center"/>
                              <w:rPr>
                                <w:rFonts w:ascii="맑은 고딕" w:hAnsi="맑은 고딕"/>
                                <w:color w:val="000000" w:themeColor="text1"/>
                                <w:kern w:val="24"/>
                                <w:sz w:val="30"/>
                                <w:szCs w:val="30"/>
                                <w14:ligatures w14:val="none"/>
                              </w:rPr>
                            </w:pPr>
                            <w:r>
                              <w:rPr>
                                <w:rFonts w:ascii="맑은 고딕" w:hAnsi="맑은 고딕" w:hint="eastAsia"/>
                                <w:color w:val="000000" w:themeColor="text1"/>
                                <w:kern w:val="24"/>
                                <w:sz w:val="30"/>
                                <w:szCs w:val="30"/>
                              </w:rPr>
                              <w:t>성능 평가 및 비교</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49302AE3" id="직사각형 22" o:spid="_x0000_s1030" style="position:absolute;margin-left:79.2pt;margin-top:3.45pt;width:237.6pt;height:33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" fillcolor="white [3201]" strokecolor="black [3200]" strokeweight="1pt">
                <v:textbox>
                  <w:txbxContent>
                    <w:p w14:paraId="2CCA5F03" w14:textId="4AC20AAD" w:rsidR="005366AF" w:rsidRDefault="006539E9" w:rsidP="005366AF">
                      <w:pPr>
                        <w:jc w:val="center"/>
                        <w:rPr>
                          <w:rFonts w:ascii="맑은 고딕" w:hAnsi="맑은 고딕" w:hint="eastAsia"/>
                          <w:color w:val="000000" w:themeColor="text1"/>
                          <w:kern w:val="24"/>
                          <w:sz w:val="30"/>
                          <w:szCs w:val="30"/>
                          <w14:ligatures w14:val="none"/>
                        </w:rPr>
                      </w:pPr>
                      <w:r>
                        <w:rPr>
                          <w:rFonts w:ascii="맑은 고딕" w:hAnsi="맑은 고딕" w:hint="eastAsia"/>
                          <w:color w:val="000000" w:themeColor="text1"/>
                          <w:kern w:val="24"/>
                          <w:sz w:val="30"/>
                          <w:szCs w:val="30"/>
                        </w:rPr>
                        <w:t>성능 평가 및 비교</w:t>
                      </w:r>
                    </w:p>
                  </w:txbxContent>
                </v:textbox>
                <w10:wrap anchorx="margin"/>
              </v:rect>
            </w:pict>
          </mc:Fallback>
        </mc:AlternateContent>
      </w:r>
    </w:p>
    <w:p w14:paraId="506988D1" w14:textId="77777777" w:rsidR="008B1FC2" w:rsidRDefault="008B1FC2" w:rsidP="00955FCF"/>
    <w:p w14:paraId="0B3EC404" w14:textId="77777777" w:rsidR="0083566A" w:rsidRPr="00955FCF" w:rsidRDefault="0083566A" w:rsidP="00955FCF"/>
    <w:p w14:paraId="5D1AC0FE" w14:textId="77777777" w:rsidR="00955FCF" w:rsidRPr="00955FCF" w:rsidRDefault="00955FCF" w:rsidP="00955FCF">
      <w:r w:rsidRPr="00955FCF">
        <w:t>4.2 주요 기능 흐름</w:t>
      </w:r>
    </w:p>
    <w:p w14:paraId="1411FA5F" w14:textId="04C03C2B" w:rsidR="00172E5B" w:rsidRPr="00172E5B" w:rsidRDefault="00172E5B" w:rsidP="00172E5B">
      <w:r>
        <w:rPr>
          <w:rFonts w:hint="eastAsia"/>
        </w:rPr>
        <w:t xml:space="preserve">1. </w:t>
      </w:r>
      <w:r w:rsidRPr="00172E5B">
        <w:t xml:space="preserve">무작위 비트열을 생성하고, 이를 여러 변조 방식의 RF 신호로 변환한다. </w:t>
      </w:r>
    </w:p>
    <w:p w14:paraId="10BED699" w14:textId="16113C8D" w:rsidR="00172E5B" w:rsidRPr="00172E5B" w:rsidRDefault="00172E5B" w:rsidP="00172E5B">
      <w:r>
        <w:rPr>
          <w:rFonts w:hint="eastAsia"/>
        </w:rPr>
        <w:t xml:space="preserve">2. </w:t>
      </w:r>
      <w:r w:rsidRPr="00172E5B">
        <w:t xml:space="preserve">생성된 신호에 AWGN 및 Rayleigh 채널을 적용하여 채널별 I/Q 데이터를 구성한다. </w:t>
      </w:r>
    </w:p>
    <w:p w14:paraId="043B5505" w14:textId="0E35490E" w:rsidR="00172E5B" w:rsidRPr="00172E5B" w:rsidRDefault="00172E5B" w:rsidP="00172E5B">
      <w:r>
        <w:rPr>
          <w:rFonts w:hint="eastAsia"/>
        </w:rPr>
        <w:t xml:space="preserve">3. </w:t>
      </w:r>
      <w:r w:rsidRPr="00172E5B">
        <w:t xml:space="preserve">생성한 데이터를 학습용과 평가용으로 구분한다. </w:t>
      </w:r>
    </w:p>
    <w:p w14:paraId="73396573" w14:textId="3FF70E0B" w:rsidR="00172E5B" w:rsidRPr="00172E5B" w:rsidRDefault="00172E5B" w:rsidP="00172E5B">
      <w:r>
        <w:rPr>
          <w:rFonts w:hint="eastAsia"/>
        </w:rPr>
        <w:t xml:space="preserve">4. </w:t>
      </w:r>
      <w:r w:rsidRPr="00172E5B">
        <w:t xml:space="preserve">지도학습 방식에서는 라벨이 포함된 데이터를 이용해 분류 모델을 직접 학습한다. </w:t>
      </w:r>
    </w:p>
    <w:p w14:paraId="259E4ED1" w14:textId="77777777" w:rsidR="001E7A63" w:rsidRDefault="00172E5B" w:rsidP="00172E5B">
      <w:r>
        <w:rPr>
          <w:rFonts w:hint="eastAsia"/>
        </w:rPr>
        <w:t xml:space="preserve">5. </w:t>
      </w:r>
      <w:r w:rsidR="001E7A63" w:rsidRPr="001E7A63">
        <w:t>자기지도학습 방식에서는 라벨 없는 RF 신호에 데이터 증강을 적용하여, 서로 관련 있는 신호 쌍의 특징이 가까워지도록 대조학습 기반 사전학습을 수행한다.</w:t>
      </w:r>
    </w:p>
    <w:p w14:paraId="2104D3CD" w14:textId="1428520B" w:rsidR="00172E5B" w:rsidRPr="00172E5B" w:rsidRDefault="00172E5B" w:rsidP="00172E5B">
      <w:r>
        <w:rPr>
          <w:rFonts w:hint="eastAsia"/>
        </w:rPr>
        <w:t xml:space="preserve">6. </w:t>
      </w:r>
      <w:r w:rsidR="00841A3B" w:rsidRPr="00841A3B">
        <w:t>채널 불일치 환경은 학습은 AWGN 채널과 높은 SNR 조건에서 수행하고, 테스트는 Rayleigh 채널과 낮은 SNR 조건에서 수행하는 방식으로 구성한다.</w:t>
      </w:r>
    </w:p>
    <w:p w14:paraId="47F0C74B" w14:textId="144AF8E7" w:rsidR="00945D39" w:rsidRDefault="00172E5B" w:rsidP="00172E5B">
      <w:r>
        <w:rPr>
          <w:rFonts w:hint="eastAsia"/>
        </w:rPr>
        <w:t xml:space="preserve">7. </w:t>
      </w:r>
      <w:r w:rsidRPr="00172E5B">
        <w:t>실험 결과를 정확도, confusion matrix, SNR별 성능 변화로 정리하고, 두 학습 방식의 성능 차이를 비교 분석한다.</w:t>
      </w:r>
    </w:p>
    <w:p w14:paraId="3A588F7B" w14:textId="77777777" w:rsidR="006578B9" w:rsidRPr="00955FCF" w:rsidRDefault="006578B9" w:rsidP="00172E5B"/>
    <w:p w14:paraId="14F0B0B5" w14:textId="77777777" w:rsidR="00955FCF" w:rsidRPr="00955FCF" w:rsidRDefault="00955FCF" w:rsidP="00955FCF">
      <w:r w:rsidRPr="00955FCF">
        <w:t>4.3 기술 스택</w:t>
      </w:r>
    </w:p>
    <w:p w14:paraId="70B7D642" w14:textId="72D40BFA" w:rsidR="00955FCF" w:rsidRPr="00955FCF" w:rsidRDefault="00955FCF" w:rsidP="00955FCF">
      <w:proofErr w:type="gramStart"/>
      <w:r w:rsidRPr="00955FCF">
        <w:t>Python</w:t>
      </w:r>
      <w:r w:rsidR="00945D39">
        <w:rPr>
          <w:rFonts w:hint="eastAsia"/>
        </w:rPr>
        <w:t xml:space="preserve"> :</w:t>
      </w:r>
      <w:proofErr w:type="gramEnd"/>
      <w:r w:rsidR="00945D39">
        <w:rPr>
          <w:rFonts w:hint="eastAsia"/>
        </w:rPr>
        <w:t xml:space="preserve"> </w:t>
      </w:r>
      <w:r w:rsidRPr="00955FCF">
        <w:t>전체 실험 구현에 사용하는 기본 언어이다.</w:t>
      </w:r>
    </w:p>
    <w:p w14:paraId="57A39F41" w14:textId="2189D5C9" w:rsidR="00955FCF" w:rsidRPr="00955FCF" w:rsidRDefault="00955FCF" w:rsidP="00955FCF">
      <w:proofErr w:type="gramStart"/>
      <w:r w:rsidRPr="00955FCF">
        <w:t>NumPy</w:t>
      </w:r>
      <w:r w:rsidR="00945D39">
        <w:rPr>
          <w:rFonts w:hint="eastAsia"/>
        </w:rPr>
        <w:t xml:space="preserve"> :</w:t>
      </w:r>
      <w:proofErr w:type="gramEnd"/>
      <w:r w:rsidR="00945D39">
        <w:rPr>
          <w:rFonts w:hint="eastAsia"/>
        </w:rPr>
        <w:t xml:space="preserve"> </w:t>
      </w:r>
      <w:r w:rsidRPr="00955FCF">
        <w:t>비트 생성, 신호 처리, 배열 계산에 사용한다.</w:t>
      </w:r>
    </w:p>
    <w:p w14:paraId="0DA2B742" w14:textId="4D938E86" w:rsidR="00955FCF" w:rsidRPr="00955FCF" w:rsidRDefault="00955FCF" w:rsidP="00955FCF">
      <w:proofErr w:type="spellStart"/>
      <w:proofErr w:type="gramStart"/>
      <w:r w:rsidRPr="00955FCF">
        <w:t>PyTorch</w:t>
      </w:r>
      <w:proofErr w:type="spellEnd"/>
      <w:r w:rsidR="00945D39">
        <w:rPr>
          <w:rFonts w:hint="eastAsia"/>
        </w:rPr>
        <w:t xml:space="preserve"> :</w:t>
      </w:r>
      <w:proofErr w:type="gramEnd"/>
      <w:r w:rsidR="00945D39">
        <w:rPr>
          <w:rFonts w:hint="eastAsia"/>
        </w:rPr>
        <w:t xml:space="preserve"> </w:t>
      </w:r>
      <w:r w:rsidRPr="00955FCF">
        <w:t>지도학습 모델과 자기지도학습 모델</w:t>
      </w:r>
      <w:r w:rsidR="000361E0">
        <w:rPr>
          <w:rFonts w:hint="eastAsia"/>
        </w:rPr>
        <w:t xml:space="preserve"> 등의 학습</w:t>
      </w:r>
      <w:r w:rsidRPr="00955FCF">
        <w:t xml:space="preserve"> 구현에 사용한다.</w:t>
      </w:r>
    </w:p>
    <w:p w14:paraId="365D1E97" w14:textId="3B31D249" w:rsidR="00955FCF" w:rsidRPr="00955FCF" w:rsidRDefault="00955FCF" w:rsidP="00955FCF">
      <w:proofErr w:type="gramStart"/>
      <w:r w:rsidRPr="00955FCF">
        <w:t>Matplotlib</w:t>
      </w:r>
      <w:r w:rsidR="00945D39">
        <w:rPr>
          <w:rFonts w:hint="eastAsia"/>
        </w:rPr>
        <w:t xml:space="preserve"> :</w:t>
      </w:r>
      <w:proofErr w:type="gramEnd"/>
      <w:r w:rsidR="00945D39">
        <w:rPr>
          <w:rFonts w:hint="eastAsia"/>
        </w:rPr>
        <w:t xml:space="preserve"> </w:t>
      </w:r>
      <w:r w:rsidR="000361E0">
        <w:rPr>
          <w:rFonts w:hint="eastAsia"/>
        </w:rPr>
        <w:t xml:space="preserve">그래프 등의 </w:t>
      </w:r>
      <w:r w:rsidRPr="00955FCF">
        <w:t>결과 시각화에 사용한다.</w:t>
      </w:r>
    </w:p>
    <w:p w14:paraId="2D6B68DD" w14:textId="110FEA21" w:rsidR="00955FCF" w:rsidRDefault="00955FCF" w:rsidP="00955FCF">
      <w:r w:rsidRPr="00955FCF">
        <w:t xml:space="preserve">VS </w:t>
      </w:r>
      <w:proofErr w:type="gramStart"/>
      <w:r w:rsidRPr="00955FCF">
        <w:t>Code</w:t>
      </w:r>
      <w:r w:rsidR="000361E0">
        <w:rPr>
          <w:rFonts w:hint="eastAsia"/>
        </w:rPr>
        <w:t xml:space="preserve"> :</w:t>
      </w:r>
      <w:proofErr w:type="gramEnd"/>
      <w:r w:rsidR="000361E0">
        <w:rPr>
          <w:rFonts w:hint="eastAsia"/>
        </w:rPr>
        <w:t xml:space="preserve"> </w:t>
      </w:r>
      <w:r w:rsidRPr="00955FCF">
        <w:t>실험 진행과 코드 정리에 사용한다.</w:t>
      </w:r>
    </w:p>
    <w:p w14:paraId="2735104C" w14:textId="77777777" w:rsidR="000361E0" w:rsidRPr="00955FCF" w:rsidRDefault="000361E0" w:rsidP="00955FCF"/>
    <w:p w14:paraId="0CA2B03E" w14:textId="428685FF" w:rsidR="00955FCF" w:rsidRPr="00955FCF" w:rsidRDefault="00955FCF" w:rsidP="00955FCF">
      <w:r w:rsidRPr="00955FCF">
        <w:t xml:space="preserve">기술 선택 이유는 </w:t>
      </w:r>
      <w:r w:rsidR="000361E0">
        <w:rPr>
          <w:rFonts w:hint="eastAsia"/>
        </w:rPr>
        <w:t xml:space="preserve">활용 사례가 많은 </w:t>
      </w:r>
      <w:proofErr w:type="spellStart"/>
      <w:r w:rsidR="000361E0">
        <w:rPr>
          <w:rFonts w:hint="eastAsia"/>
        </w:rPr>
        <w:t>PyTorch</w:t>
      </w:r>
      <w:proofErr w:type="spellEnd"/>
      <w:r w:rsidR="000361E0">
        <w:rPr>
          <w:rFonts w:hint="eastAsia"/>
        </w:rPr>
        <w:t xml:space="preserve"> 같은 라이브러리를 활용하여 인공지능 모델 구현</w:t>
      </w:r>
      <w:r w:rsidRPr="00955FCF">
        <w:t xml:space="preserve">과 결과 </w:t>
      </w:r>
      <w:r w:rsidR="000361E0">
        <w:rPr>
          <w:rFonts w:hint="eastAsia"/>
        </w:rPr>
        <w:t>분석을 편하게 하기 위함이다.</w:t>
      </w:r>
    </w:p>
    <w:p w14:paraId="47814FEF" w14:textId="77777777" w:rsidR="00955FCF" w:rsidRDefault="00955FCF">
      <w:pPr>
        <w:widowControl/>
        <w:wordWrap/>
        <w:autoSpaceDE/>
        <w:autoSpaceDN/>
      </w:pPr>
      <w:r>
        <w:br w:type="page"/>
      </w:r>
    </w:p>
    <w:p w14:paraId="584FF8B6" w14:textId="665434FA" w:rsidR="00955FCF" w:rsidRPr="007A1427" w:rsidRDefault="00955FCF" w:rsidP="00955FCF">
      <w:pPr>
        <w:numPr>
          <w:ilvl w:val="0"/>
          <w:numId w:val="10"/>
        </w:numPr>
        <w:rPr>
          <w:b/>
          <w:bCs/>
        </w:rPr>
      </w:pPr>
      <w:r w:rsidRPr="007A1427">
        <w:rPr>
          <w:b/>
          <w:bCs/>
        </w:rPr>
        <w:lastRenderedPageBreak/>
        <w:t xml:space="preserve">프로젝트 계획 </w:t>
      </w:r>
    </w:p>
    <w:p w14:paraId="0F05552E" w14:textId="77777777" w:rsidR="00955FCF" w:rsidRDefault="00955FCF" w:rsidP="00955FCF">
      <w:r w:rsidRPr="00955FCF">
        <w:t>5.1 단계별 일정</w:t>
      </w:r>
    </w:p>
    <w:tbl>
      <w:tblPr>
        <w:tblStyle w:val="aa"/>
        <w:tblW w:w="9744" w:type="dxa"/>
        <w:tblLook w:val="04A0" w:firstRow="1" w:lastRow="0" w:firstColumn="1" w:lastColumn="0" w:noHBand="0" w:noVBand="1"/>
      </w:tblPr>
      <w:tblGrid>
        <w:gridCol w:w="1986"/>
        <w:gridCol w:w="3777"/>
        <w:gridCol w:w="3981"/>
      </w:tblGrid>
      <w:tr w:rsidR="00ED65CC" w14:paraId="2F60693D" w14:textId="77777777" w:rsidTr="00AC03BF">
        <w:trPr>
          <w:trHeight w:val="590"/>
        </w:trPr>
        <w:tc>
          <w:tcPr>
            <w:tcW w:w="1986" w:type="dxa"/>
          </w:tcPr>
          <w:p w14:paraId="49B53FCF" w14:textId="21B519B3" w:rsidR="00ED65CC" w:rsidRDefault="002C7501" w:rsidP="00FE3A70">
            <w:pPr>
              <w:jc w:val="center"/>
            </w:pPr>
            <w:r>
              <w:rPr>
                <w:rFonts w:hint="eastAsia"/>
              </w:rPr>
              <w:t>단계</w:t>
            </w:r>
          </w:p>
        </w:tc>
        <w:tc>
          <w:tcPr>
            <w:tcW w:w="3777" w:type="dxa"/>
          </w:tcPr>
          <w:p w14:paraId="495DD79E" w14:textId="472721FC" w:rsidR="00ED65CC" w:rsidRDefault="002C7501" w:rsidP="00FE3A70">
            <w:pPr>
              <w:jc w:val="center"/>
            </w:pPr>
            <w:r>
              <w:rPr>
                <w:rFonts w:hint="eastAsia"/>
              </w:rPr>
              <w:t>기간</w:t>
            </w:r>
          </w:p>
        </w:tc>
        <w:tc>
          <w:tcPr>
            <w:tcW w:w="3981" w:type="dxa"/>
          </w:tcPr>
          <w:p w14:paraId="3025A60F" w14:textId="16924072" w:rsidR="00ED65CC" w:rsidRDefault="002C7501" w:rsidP="00FE3A70">
            <w:pPr>
              <w:jc w:val="center"/>
            </w:pPr>
            <w:r>
              <w:rPr>
                <w:rFonts w:hint="eastAsia"/>
              </w:rPr>
              <w:t>주요내용</w:t>
            </w:r>
          </w:p>
        </w:tc>
      </w:tr>
      <w:tr w:rsidR="00ED65CC" w14:paraId="422D47B5" w14:textId="77777777" w:rsidTr="00AC03BF">
        <w:trPr>
          <w:trHeight w:val="572"/>
        </w:trPr>
        <w:tc>
          <w:tcPr>
            <w:tcW w:w="1986" w:type="dxa"/>
          </w:tcPr>
          <w:p w14:paraId="20B21032" w14:textId="0C684E12" w:rsidR="00ED65CC" w:rsidRDefault="002C7501" w:rsidP="00FE3A70">
            <w:pPr>
              <w:jc w:val="center"/>
            </w:pPr>
            <w:r>
              <w:rPr>
                <w:rFonts w:hint="eastAsia"/>
              </w:rPr>
              <w:t>요구사항 분석</w:t>
            </w:r>
          </w:p>
        </w:tc>
        <w:tc>
          <w:tcPr>
            <w:tcW w:w="3777" w:type="dxa"/>
          </w:tcPr>
          <w:p w14:paraId="6A240921" w14:textId="0ED63716" w:rsidR="00ED65CC" w:rsidRDefault="00FE3A70" w:rsidP="00FE3A70">
            <w:pPr>
              <w:jc w:val="center"/>
            </w:pPr>
            <w:r w:rsidRPr="00FE3A70">
              <w:rPr>
                <w:rFonts w:hint="eastAsia"/>
              </w:rPr>
              <w:t>2026.03.16 ~ 2026.03.23</w:t>
            </w:r>
          </w:p>
        </w:tc>
        <w:tc>
          <w:tcPr>
            <w:tcW w:w="3981" w:type="dxa"/>
          </w:tcPr>
          <w:p w14:paraId="037F3552" w14:textId="61DE8B40" w:rsidR="00ED65CC" w:rsidRDefault="005A426E" w:rsidP="00FE3A70">
            <w:pPr>
              <w:jc w:val="center"/>
            </w:pPr>
            <w:r>
              <w:rPr>
                <w:rFonts w:hint="eastAsia"/>
              </w:rPr>
              <w:t>요구사항 정리, 과제 범위 확정</w:t>
            </w:r>
          </w:p>
        </w:tc>
      </w:tr>
      <w:tr w:rsidR="00ED65CC" w14:paraId="68FB80B4" w14:textId="77777777" w:rsidTr="00AC03BF">
        <w:trPr>
          <w:trHeight w:val="590"/>
        </w:trPr>
        <w:tc>
          <w:tcPr>
            <w:tcW w:w="1986" w:type="dxa"/>
          </w:tcPr>
          <w:p w14:paraId="5E24B814" w14:textId="4E6A4519" w:rsidR="00ED65CC" w:rsidRDefault="002C7501" w:rsidP="00FE3A70">
            <w:pPr>
              <w:jc w:val="center"/>
            </w:pPr>
            <w:r>
              <w:rPr>
                <w:rFonts w:hint="eastAsia"/>
              </w:rPr>
              <w:t>설계</w:t>
            </w:r>
          </w:p>
        </w:tc>
        <w:tc>
          <w:tcPr>
            <w:tcW w:w="3777" w:type="dxa"/>
          </w:tcPr>
          <w:p w14:paraId="41B6C27D" w14:textId="6EA8EFE9" w:rsidR="00ED65CC" w:rsidRDefault="00FE3A70" w:rsidP="00FE3A70">
            <w:pPr>
              <w:jc w:val="center"/>
            </w:pPr>
            <w:r w:rsidRPr="00FE3A70">
              <w:rPr>
                <w:rFonts w:hint="eastAsia"/>
              </w:rPr>
              <w:t>2026.03.23 ~ 2026.04.06</w:t>
            </w:r>
          </w:p>
        </w:tc>
        <w:tc>
          <w:tcPr>
            <w:tcW w:w="3981" w:type="dxa"/>
          </w:tcPr>
          <w:p w14:paraId="1B500C7B" w14:textId="732AB007" w:rsidR="00ED65CC" w:rsidRDefault="005A426E" w:rsidP="00FE3A70">
            <w:pPr>
              <w:jc w:val="center"/>
            </w:pPr>
            <w:r>
              <w:rPr>
                <w:rFonts w:hint="eastAsia"/>
              </w:rPr>
              <w:t xml:space="preserve">데이터 및 </w:t>
            </w:r>
            <w:r>
              <w:t>코드</w:t>
            </w:r>
            <w:r>
              <w:rPr>
                <w:rFonts w:hint="eastAsia"/>
              </w:rPr>
              <w:t xml:space="preserve"> 설계</w:t>
            </w:r>
          </w:p>
        </w:tc>
      </w:tr>
      <w:tr w:rsidR="00ED65CC" w14:paraId="186567B9" w14:textId="77777777" w:rsidTr="00AC03BF">
        <w:trPr>
          <w:trHeight w:val="572"/>
        </w:trPr>
        <w:tc>
          <w:tcPr>
            <w:tcW w:w="1986" w:type="dxa"/>
          </w:tcPr>
          <w:p w14:paraId="1385782C" w14:textId="12762520" w:rsidR="00ED65CC" w:rsidRDefault="002C7501" w:rsidP="00FE3A70">
            <w:pPr>
              <w:jc w:val="center"/>
            </w:pPr>
            <w:r>
              <w:rPr>
                <w:rFonts w:hint="eastAsia"/>
              </w:rPr>
              <w:t>구현</w:t>
            </w:r>
            <w:r w:rsidR="00743ED7">
              <w:rPr>
                <w:rFonts w:hint="eastAsia"/>
              </w:rPr>
              <w:t xml:space="preserve"> 1</w:t>
            </w:r>
          </w:p>
        </w:tc>
        <w:tc>
          <w:tcPr>
            <w:tcW w:w="3777" w:type="dxa"/>
          </w:tcPr>
          <w:p w14:paraId="025FF05A" w14:textId="1DAB9A92" w:rsidR="00ED65CC" w:rsidRDefault="00FE3A70" w:rsidP="00FE3A70">
            <w:pPr>
              <w:jc w:val="center"/>
            </w:pPr>
            <w:r w:rsidRPr="00FE3A70">
              <w:rPr>
                <w:rFonts w:hint="eastAsia"/>
              </w:rPr>
              <w:t>2026.04.06 ~ 2026.0</w:t>
            </w:r>
            <w:r w:rsidR="00743ED7">
              <w:rPr>
                <w:rFonts w:hint="eastAsia"/>
              </w:rPr>
              <w:t>4.</w:t>
            </w:r>
            <w:r w:rsidR="002243BE">
              <w:rPr>
                <w:rFonts w:hint="eastAsia"/>
              </w:rPr>
              <w:t>13</w:t>
            </w:r>
          </w:p>
        </w:tc>
        <w:tc>
          <w:tcPr>
            <w:tcW w:w="3981" w:type="dxa"/>
          </w:tcPr>
          <w:p w14:paraId="3594614C" w14:textId="09BB6946" w:rsidR="00ED65CC" w:rsidRDefault="00AC03BF" w:rsidP="00FE3A70">
            <w:pPr>
              <w:jc w:val="center"/>
            </w:pPr>
            <w:r>
              <w:t>B</w:t>
            </w:r>
            <w:r>
              <w:rPr>
                <w:rFonts w:hint="eastAsia"/>
              </w:rPr>
              <w:t>aseline 지도 학습 구현</w:t>
            </w:r>
          </w:p>
        </w:tc>
      </w:tr>
      <w:tr w:rsidR="00743ED7" w14:paraId="47BF1A3D" w14:textId="77777777" w:rsidTr="00AC03BF">
        <w:trPr>
          <w:trHeight w:val="572"/>
        </w:trPr>
        <w:tc>
          <w:tcPr>
            <w:tcW w:w="1986" w:type="dxa"/>
          </w:tcPr>
          <w:p w14:paraId="15BD521C" w14:textId="5E9F1024" w:rsidR="00743ED7" w:rsidRDefault="00743ED7" w:rsidP="00FE3A70">
            <w:pPr>
              <w:jc w:val="center"/>
            </w:pPr>
            <w:r>
              <w:rPr>
                <w:rFonts w:hint="eastAsia"/>
              </w:rPr>
              <w:t>구현 2</w:t>
            </w:r>
          </w:p>
        </w:tc>
        <w:tc>
          <w:tcPr>
            <w:tcW w:w="3777" w:type="dxa"/>
          </w:tcPr>
          <w:p w14:paraId="1B03C84D" w14:textId="6B925304" w:rsidR="00743ED7" w:rsidRPr="00FE3A70" w:rsidRDefault="00743ED7" w:rsidP="00FE3A70">
            <w:pPr>
              <w:jc w:val="center"/>
            </w:pPr>
            <w:r w:rsidRPr="00FE3A70">
              <w:rPr>
                <w:rFonts w:hint="eastAsia"/>
              </w:rPr>
              <w:t>2026.04.</w:t>
            </w:r>
            <w:r w:rsidR="002243BE">
              <w:rPr>
                <w:rFonts w:hint="eastAsia"/>
              </w:rPr>
              <w:t>13</w:t>
            </w:r>
            <w:r w:rsidRPr="00FE3A70">
              <w:rPr>
                <w:rFonts w:hint="eastAsia"/>
              </w:rPr>
              <w:t xml:space="preserve"> ~ 2026.0</w:t>
            </w:r>
            <w:r w:rsidR="00AC03BF">
              <w:rPr>
                <w:rFonts w:hint="eastAsia"/>
              </w:rPr>
              <w:t>5</w:t>
            </w:r>
            <w:r>
              <w:rPr>
                <w:rFonts w:hint="eastAsia"/>
              </w:rPr>
              <w:t>.</w:t>
            </w:r>
            <w:r w:rsidR="00AC03BF">
              <w:rPr>
                <w:rFonts w:hint="eastAsia"/>
              </w:rPr>
              <w:t>04</w:t>
            </w:r>
          </w:p>
        </w:tc>
        <w:tc>
          <w:tcPr>
            <w:tcW w:w="3981" w:type="dxa"/>
          </w:tcPr>
          <w:p w14:paraId="7B27FA6D" w14:textId="228487B1" w:rsidR="00743ED7" w:rsidRDefault="00AC03BF" w:rsidP="00FE3A70">
            <w:pPr>
              <w:jc w:val="center"/>
            </w:pPr>
            <w:r>
              <w:rPr>
                <w:rFonts w:hint="eastAsia"/>
              </w:rPr>
              <w:t>자기지도학습 구현 및 분류기 연결</w:t>
            </w:r>
          </w:p>
        </w:tc>
      </w:tr>
      <w:tr w:rsidR="00ED65CC" w14:paraId="2AC36796" w14:textId="77777777" w:rsidTr="00AC03BF">
        <w:trPr>
          <w:trHeight w:val="590"/>
        </w:trPr>
        <w:tc>
          <w:tcPr>
            <w:tcW w:w="1986" w:type="dxa"/>
          </w:tcPr>
          <w:p w14:paraId="0548D6CA" w14:textId="14DDD711" w:rsidR="00ED65CC" w:rsidRDefault="002C7501" w:rsidP="00FE3A70">
            <w:pPr>
              <w:jc w:val="center"/>
            </w:pPr>
            <w:r>
              <w:rPr>
                <w:rFonts w:hint="eastAsia"/>
              </w:rPr>
              <w:t>검증</w:t>
            </w:r>
          </w:p>
        </w:tc>
        <w:tc>
          <w:tcPr>
            <w:tcW w:w="3777" w:type="dxa"/>
          </w:tcPr>
          <w:p w14:paraId="5664A7CC" w14:textId="0A357B6E" w:rsidR="00ED65CC" w:rsidRDefault="00FE3A70" w:rsidP="00FE3A70">
            <w:pPr>
              <w:jc w:val="center"/>
            </w:pPr>
            <w:r w:rsidRPr="00FE3A70">
              <w:rPr>
                <w:rFonts w:hint="eastAsia"/>
              </w:rPr>
              <w:t>2026.05.04 ~ 2026.05.25</w:t>
            </w:r>
          </w:p>
        </w:tc>
        <w:tc>
          <w:tcPr>
            <w:tcW w:w="3981" w:type="dxa"/>
          </w:tcPr>
          <w:p w14:paraId="6E862196" w14:textId="64A2AB5B" w:rsidR="00ED65CC" w:rsidRDefault="00B80C47" w:rsidP="00FE3A70">
            <w:pPr>
              <w:jc w:val="center"/>
            </w:pPr>
            <w:r>
              <w:rPr>
                <w:rFonts w:hint="eastAsia"/>
              </w:rPr>
              <w:t>실험을 통해 기능 검증 및 개선</w:t>
            </w:r>
          </w:p>
        </w:tc>
      </w:tr>
      <w:tr w:rsidR="00ED65CC" w14:paraId="1D3CC4B0" w14:textId="77777777" w:rsidTr="00AC03BF">
        <w:trPr>
          <w:trHeight w:val="572"/>
        </w:trPr>
        <w:tc>
          <w:tcPr>
            <w:tcW w:w="1986" w:type="dxa"/>
          </w:tcPr>
          <w:p w14:paraId="2569B525" w14:textId="44CCDBD4" w:rsidR="00ED65CC" w:rsidRDefault="002C7501" w:rsidP="00FE3A70">
            <w:pPr>
              <w:jc w:val="center"/>
            </w:pPr>
            <w:r>
              <w:rPr>
                <w:rFonts w:hint="eastAsia"/>
              </w:rPr>
              <w:t>문서화</w:t>
            </w:r>
          </w:p>
        </w:tc>
        <w:tc>
          <w:tcPr>
            <w:tcW w:w="3777" w:type="dxa"/>
          </w:tcPr>
          <w:p w14:paraId="63570323" w14:textId="51A48B85" w:rsidR="00ED65CC" w:rsidRDefault="00FE3A70" w:rsidP="00FE3A70">
            <w:pPr>
              <w:jc w:val="center"/>
            </w:pPr>
            <w:r w:rsidRPr="00FE3A70">
              <w:rPr>
                <w:rFonts w:hint="eastAsia"/>
              </w:rPr>
              <w:t>2026.05.25 ~ 2026.06.01</w:t>
            </w:r>
          </w:p>
        </w:tc>
        <w:tc>
          <w:tcPr>
            <w:tcW w:w="3981" w:type="dxa"/>
          </w:tcPr>
          <w:p w14:paraId="1C20467C" w14:textId="13279CB8" w:rsidR="00ED65CC" w:rsidRDefault="00B80C47" w:rsidP="00FE3A70">
            <w:pPr>
              <w:jc w:val="center"/>
            </w:pPr>
            <w:r>
              <w:rPr>
                <w:rFonts w:hint="eastAsia"/>
              </w:rPr>
              <w:t>최종 보고서 작성</w:t>
            </w:r>
          </w:p>
        </w:tc>
      </w:tr>
    </w:tbl>
    <w:p w14:paraId="155B318D" w14:textId="77777777" w:rsidR="00ED65CC" w:rsidRPr="00955FCF" w:rsidRDefault="00ED65CC" w:rsidP="00955FCF"/>
    <w:p w14:paraId="415D3AC4" w14:textId="77777777" w:rsidR="00955FCF" w:rsidRDefault="00955FCF">
      <w:pPr>
        <w:widowControl/>
        <w:wordWrap/>
        <w:autoSpaceDE/>
        <w:autoSpaceDN/>
      </w:pPr>
      <w:r>
        <w:br w:type="page"/>
      </w:r>
    </w:p>
    <w:p w14:paraId="3424C3B5" w14:textId="46E459FE" w:rsidR="00955FCF" w:rsidRPr="00DF60C5" w:rsidRDefault="00955FCF" w:rsidP="00955FCF">
      <w:pPr>
        <w:numPr>
          <w:ilvl w:val="0"/>
          <w:numId w:val="11"/>
        </w:numPr>
        <w:rPr>
          <w:b/>
          <w:bCs/>
        </w:rPr>
      </w:pPr>
      <w:r w:rsidRPr="00DF60C5">
        <w:rPr>
          <w:b/>
          <w:bCs/>
        </w:rPr>
        <w:lastRenderedPageBreak/>
        <w:t xml:space="preserve">리스크 분석 및 대응 전략 </w:t>
      </w:r>
    </w:p>
    <w:p w14:paraId="0174CBF4" w14:textId="3AD9EE9F" w:rsidR="00955FCF" w:rsidRPr="00955FCF" w:rsidRDefault="00955FCF" w:rsidP="00953068">
      <w:pPr>
        <w:pStyle w:val="a6"/>
        <w:numPr>
          <w:ilvl w:val="0"/>
          <w:numId w:val="15"/>
        </w:numPr>
        <w:ind w:leftChars="300" w:left="1020"/>
      </w:pPr>
      <w:r w:rsidRPr="00955FCF">
        <w:t>RF 신호와 자기지도학습 개념이 익숙하지 않아 초반 이해에 시간이 걸릴 수 있다. 이를 위해 처음부터 복잡한 논문 구조를 따라가기보다, BPSK, QPSK 등 기본 변조와 간단한 자기지도학습 구조부터 구현한다.</w:t>
      </w:r>
    </w:p>
    <w:p w14:paraId="78C0F0E8" w14:textId="0E6D252E" w:rsidR="00955FCF" w:rsidRDefault="00955FCF" w:rsidP="00953068">
      <w:pPr>
        <w:pStyle w:val="a6"/>
        <w:numPr>
          <w:ilvl w:val="0"/>
          <w:numId w:val="15"/>
        </w:numPr>
        <w:ind w:leftChars="300" w:left="1020"/>
      </w:pPr>
      <w:r w:rsidRPr="00955FCF">
        <w:t xml:space="preserve">GPU 성능이 부족할 수 있다. 이 경우 입력 길이, 데이터 양, 모델 크기를 줄이고, 작은 </w:t>
      </w:r>
      <w:r w:rsidR="00193A85">
        <w:rPr>
          <w:rFonts w:hint="eastAsia"/>
        </w:rPr>
        <w:t xml:space="preserve">기본 </w:t>
      </w:r>
      <w:r w:rsidRPr="00955FCF">
        <w:t>구조</w:t>
      </w:r>
      <w:r w:rsidR="00193A85">
        <w:rPr>
          <w:rFonts w:hint="eastAsia"/>
        </w:rPr>
        <w:t>(기본적인 CNN 등)</w:t>
      </w:r>
      <w:r w:rsidRPr="00955FCF">
        <w:t>를 사용하여 CPU 또는 보통 수준의 GPU에서도 실험이 가능하도록 한다.</w:t>
      </w:r>
      <w:r w:rsidR="00193A85">
        <w:rPr>
          <w:rFonts w:hint="eastAsia"/>
        </w:rPr>
        <w:t xml:space="preserve"> </w:t>
      </w:r>
      <w:r w:rsidR="00CC7B51">
        <w:rPr>
          <w:rFonts w:hint="eastAsia"/>
        </w:rPr>
        <w:t>COLAB의 유료 구독 서비스를 사용할 수도 있다.</w:t>
      </w:r>
    </w:p>
    <w:p w14:paraId="4835E2C8" w14:textId="78D388BC" w:rsidR="003F2D7B" w:rsidRPr="00955FCF" w:rsidRDefault="003F2D7B" w:rsidP="00953068">
      <w:pPr>
        <w:pStyle w:val="a6"/>
        <w:numPr>
          <w:ilvl w:val="0"/>
          <w:numId w:val="15"/>
        </w:numPr>
        <w:ind w:leftChars="300" w:left="1020"/>
      </w:pPr>
      <w:r w:rsidRPr="003F2D7B">
        <w:t>자기지도학습 구조가 너무 복잡해질 수 있다. 이 경우 다양한 계열을 모두 다루기보다, 데이터 증강 기반 대조학습 방식 한 가지로 범위를 제한하여 구현 복잡도를 낮춘다.</w:t>
      </w:r>
    </w:p>
    <w:p w14:paraId="6138AD9C" w14:textId="7C6B096A" w:rsidR="00955FCF" w:rsidRPr="00955FCF" w:rsidRDefault="00955FCF" w:rsidP="00953068">
      <w:pPr>
        <w:pStyle w:val="a6"/>
        <w:numPr>
          <w:ilvl w:val="0"/>
          <w:numId w:val="15"/>
        </w:numPr>
        <w:ind w:leftChars="300" w:left="1020"/>
      </w:pPr>
      <w:r w:rsidRPr="00955FCF">
        <w:t>지도학습과 자기지도학습의 성능 차이가 크지 않을 수 있다. 이 경우 채널이 다른 조건, 저 SNR 조건, 적은 라벨 조건을 중심으로 비교하여 차이가 잘 드러나는 환경을 설정한다.</w:t>
      </w:r>
    </w:p>
    <w:p w14:paraId="566925DE" w14:textId="5AF1C32D" w:rsidR="00955FCF" w:rsidRPr="00955FCF" w:rsidRDefault="00955FCF" w:rsidP="00953068">
      <w:pPr>
        <w:pStyle w:val="a6"/>
        <w:numPr>
          <w:ilvl w:val="0"/>
          <w:numId w:val="15"/>
        </w:numPr>
        <w:ind w:leftChars="300" w:left="1020"/>
      </w:pPr>
      <w:r w:rsidRPr="00955FCF">
        <w:t xml:space="preserve">일정이 </w:t>
      </w:r>
      <w:r w:rsidR="00E036DE">
        <w:rPr>
          <w:rFonts w:hint="eastAsia"/>
        </w:rPr>
        <w:t>여유롭지 않으면</w:t>
      </w:r>
      <w:r w:rsidRPr="00955FCF">
        <w:t xml:space="preserve"> </w:t>
      </w:r>
      <w:r w:rsidR="00E036DE">
        <w:rPr>
          <w:rFonts w:hint="eastAsia"/>
        </w:rPr>
        <w:t xml:space="preserve">실험에 사용할 </w:t>
      </w:r>
      <w:r w:rsidRPr="00955FCF">
        <w:t>채널 종류</w:t>
      </w:r>
      <w:r w:rsidR="00E036DE">
        <w:rPr>
          <w:rFonts w:hint="eastAsia"/>
        </w:rPr>
        <w:t>와</w:t>
      </w:r>
      <w:r w:rsidRPr="00955FCF">
        <w:t xml:space="preserve"> </w:t>
      </w:r>
      <w:r w:rsidR="00E036DE">
        <w:rPr>
          <w:rFonts w:hint="eastAsia"/>
        </w:rPr>
        <w:t xml:space="preserve">변조 방식을 줄여 </w:t>
      </w:r>
      <w:r w:rsidRPr="00955FCF">
        <w:t>실험 범위를 조절한다.</w:t>
      </w:r>
    </w:p>
    <w:p w14:paraId="2B5285FD" w14:textId="77777777" w:rsidR="00955FCF" w:rsidRDefault="00955FCF" w:rsidP="00953068">
      <w:pPr>
        <w:widowControl/>
        <w:wordWrap/>
        <w:autoSpaceDE/>
        <w:autoSpaceDN/>
        <w:ind w:leftChars="100" w:left="220"/>
      </w:pPr>
      <w:r>
        <w:br w:type="page"/>
      </w:r>
    </w:p>
    <w:p w14:paraId="1ADE9A94" w14:textId="30A454B6" w:rsidR="00955FCF" w:rsidRPr="00DF60C5" w:rsidRDefault="00955FCF" w:rsidP="00955FCF">
      <w:pPr>
        <w:numPr>
          <w:ilvl w:val="0"/>
          <w:numId w:val="12"/>
        </w:numPr>
        <w:rPr>
          <w:b/>
          <w:bCs/>
        </w:rPr>
      </w:pPr>
      <w:r w:rsidRPr="00DF60C5">
        <w:rPr>
          <w:b/>
          <w:bCs/>
        </w:rPr>
        <w:lastRenderedPageBreak/>
        <w:t xml:space="preserve">산출물 </w:t>
      </w:r>
    </w:p>
    <w:p w14:paraId="6AD941AC" w14:textId="323982CF" w:rsidR="00ED338D" w:rsidRPr="00955FCF" w:rsidRDefault="00955FCF" w:rsidP="00B6706A">
      <w:r w:rsidRPr="00955FCF">
        <w:t>중간 산출물</w:t>
      </w:r>
    </w:p>
    <w:p w14:paraId="4DDB45E1" w14:textId="77777777" w:rsidR="00955FCF" w:rsidRDefault="00955FCF" w:rsidP="00955FCF">
      <w:pPr>
        <w:numPr>
          <w:ilvl w:val="0"/>
          <w:numId w:val="13"/>
        </w:numPr>
      </w:pPr>
      <w:r w:rsidRPr="00955FCF">
        <w:t xml:space="preserve">RF 신호 생성 코드 </w:t>
      </w:r>
    </w:p>
    <w:p w14:paraId="7014B24F" w14:textId="77777777" w:rsidR="00955FCF" w:rsidRPr="00955FCF" w:rsidRDefault="00955FCF" w:rsidP="00955FCF">
      <w:pPr>
        <w:numPr>
          <w:ilvl w:val="0"/>
          <w:numId w:val="13"/>
        </w:numPr>
      </w:pPr>
      <w:r w:rsidRPr="00955FCF">
        <w:t xml:space="preserve">기본 지도학습 모델 코드 </w:t>
      </w:r>
    </w:p>
    <w:p w14:paraId="65097E47" w14:textId="1425171C" w:rsidR="00955FCF" w:rsidRDefault="00955FCF" w:rsidP="00955FCF">
      <w:pPr>
        <w:numPr>
          <w:ilvl w:val="0"/>
          <w:numId w:val="13"/>
        </w:numPr>
      </w:pPr>
      <w:r w:rsidRPr="00955FCF">
        <w:t xml:space="preserve">자기지도학습 </w:t>
      </w:r>
      <w:r w:rsidR="00121BBB">
        <w:rPr>
          <w:rFonts w:hint="eastAsia"/>
        </w:rPr>
        <w:t>모델</w:t>
      </w:r>
      <w:r w:rsidRPr="00955FCF">
        <w:t xml:space="preserve"> 코드 </w:t>
      </w:r>
    </w:p>
    <w:p w14:paraId="03E2091B" w14:textId="1AC22D76" w:rsidR="00C452AF" w:rsidRPr="00955FCF" w:rsidRDefault="00C452AF" w:rsidP="00955FCF">
      <w:pPr>
        <w:numPr>
          <w:ilvl w:val="0"/>
          <w:numId w:val="13"/>
        </w:numPr>
      </w:pPr>
      <w:r w:rsidRPr="00C452AF">
        <w:t>실험 설계서</w:t>
      </w:r>
    </w:p>
    <w:p w14:paraId="383E541E" w14:textId="14470C6F" w:rsidR="00955FCF" w:rsidRPr="00955FCF" w:rsidRDefault="00955FCF" w:rsidP="00184ED0">
      <w:r w:rsidRPr="00955FCF">
        <w:t>최종 산출물</w:t>
      </w:r>
    </w:p>
    <w:p w14:paraId="4A2DD312" w14:textId="77777777" w:rsidR="00955FCF" w:rsidRPr="00955FCF" w:rsidRDefault="00955FCF" w:rsidP="00955FCF">
      <w:pPr>
        <w:numPr>
          <w:ilvl w:val="0"/>
          <w:numId w:val="14"/>
        </w:numPr>
      </w:pPr>
      <w:r w:rsidRPr="00955FCF">
        <w:t xml:space="preserve">전체 실험 코드 </w:t>
      </w:r>
    </w:p>
    <w:p w14:paraId="5B074104" w14:textId="77777777" w:rsidR="00955FCF" w:rsidRDefault="00955FCF" w:rsidP="00955FCF">
      <w:pPr>
        <w:numPr>
          <w:ilvl w:val="0"/>
          <w:numId w:val="14"/>
        </w:numPr>
      </w:pPr>
      <w:r w:rsidRPr="00955FCF">
        <w:t xml:space="preserve">지도학습과 자기지도학습 비교 결과 </w:t>
      </w:r>
    </w:p>
    <w:p w14:paraId="188CCC69" w14:textId="7625B0E8" w:rsidR="006A0EF7" w:rsidRPr="00955FCF" w:rsidRDefault="006A0EF7" w:rsidP="006A0EF7">
      <w:pPr>
        <w:numPr>
          <w:ilvl w:val="0"/>
          <w:numId w:val="14"/>
        </w:numPr>
      </w:pPr>
      <w:r w:rsidRPr="00955FCF">
        <w:t>시연 자료 또는 실행 결과 화면</w:t>
      </w:r>
    </w:p>
    <w:p w14:paraId="3FD8C923" w14:textId="7EFDCC21" w:rsidR="00955FCF" w:rsidRPr="00955FCF" w:rsidRDefault="00955FCF" w:rsidP="006A0EF7">
      <w:pPr>
        <w:numPr>
          <w:ilvl w:val="0"/>
          <w:numId w:val="14"/>
        </w:numPr>
      </w:pPr>
      <w:r w:rsidRPr="00955FCF">
        <w:t>정확도 그래프</w:t>
      </w:r>
      <w:r w:rsidR="006A0EF7">
        <w:rPr>
          <w:rFonts w:hint="eastAsia"/>
        </w:rPr>
        <w:t xml:space="preserve">, </w:t>
      </w:r>
      <w:r w:rsidRPr="00955FCF">
        <w:t xml:space="preserve">confusion matrix </w:t>
      </w:r>
      <w:r w:rsidR="006A0EF7">
        <w:rPr>
          <w:rFonts w:hint="eastAsia"/>
        </w:rPr>
        <w:t>등</w:t>
      </w:r>
    </w:p>
    <w:p w14:paraId="0FC9CE62" w14:textId="4261CE89" w:rsidR="000E35B9" w:rsidRPr="006A0EF7" w:rsidRDefault="00955FCF" w:rsidP="001E3D9B">
      <w:pPr>
        <w:numPr>
          <w:ilvl w:val="0"/>
          <w:numId w:val="14"/>
        </w:numPr>
      </w:pPr>
      <w:r w:rsidRPr="00955FCF">
        <w:t xml:space="preserve">최종 보고서 </w:t>
      </w:r>
    </w:p>
    <w:sectPr w:rsidR="000E35B9" w:rsidRPr="006A0EF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86E22"/>
    <w:multiLevelType w:val="multilevel"/>
    <w:tmpl w:val="AA50350E"/>
    <w:lvl w:ilvl="0">
      <w:start w:val="1"/>
      <w:numFmt w:val="bullet"/>
      <w:lvlText w:val=""/>
      <w:lvlJc w:val="left"/>
      <w:pPr>
        <w:tabs>
          <w:tab w:val="num" w:pos="1160"/>
        </w:tabs>
        <w:ind w:left="1160" w:hanging="360"/>
      </w:pPr>
      <w:rPr>
        <w:rFonts w:ascii="Symbol" w:hAnsi="Symbol" w:hint="default"/>
        <w:sz w:val="20"/>
      </w:rPr>
    </w:lvl>
    <w:lvl w:ilvl="1" w:tentative="1">
      <w:start w:val="1"/>
      <w:numFmt w:val="bullet"/>
      <w:lvlText w:val="o"/>
      <w:lvlJc w:val="left"/>
      <w:pPr>
        <w:tabs>
          <w:tab w:val="num" w:pos="1880"/>
        </w:tabs>
        <w:ind w:left="1880" w:hanging="360"/>
      </w:pPr>
      <w:rPr>
        <w:rFonts w:ascii="Courier New" w:hAnsi="Courier New" w:hint="default"/>
        <w:sz w:val="20"/>
      </w:rPr>
    </w:lvl>
    <w:lvl w:ilvl="2" w:tentative="1">
      <w:start w:val="1"/>
      <w:numFmt w:val="bullet"/>
      <w:lvlText w:val=""/>
      <w:lvlJc w:val="left"/>
      <w:pPr>
        <w:tabs>
          <w:tab w:val="num" w:pos="2600"/>
        </w:tabs>
        <w:ind w:left="2600" w:hanging="360"/>
      </w:pPr>
      <w:rPr>
        <w:rFonts w:ascii="Wingdings" w:hAnsi="Wingdings" w:hint="default"/>
        <w:sz w:val="20"/>
      </w:rPr>
    </w:lvl>
    <w:lvl w:ilvl="3" w:tentative="1">
      <w:start w:val="1"/>
      <w:numFmt w:val="bullet"/>
      <w:lvlText w:val=""/>
      <w:lvlJc w:val="left"/>
      <w:pPr>
        <w:tabs>
          <w:tab w:val="num" w:pos="3320"/>
        </w:tabs>
        <w:ind w:left="3320" w:hanging="360"/>
      </w:pPr>
      <w:rPr>
        <w:rFonts w:ascii="Wingdings" w:hAnsi="Wingdings" w:hint="default"/>
        <w:sz w:val="20"/>
      </w:rPr>
    </w:lvl>
    <w:lvl w:ilvl="4" w:tentative="1">
      <w:start w:val="1"/>
      <w:numFmt w:val="bullet"/>
      <w:lvlText w:val=""/>
      <w:lvlJc w:val="left"/>
      <w:pPr>
        <w:tabs>
          <w:tab w:val="num" w:pos="4040"/>
        </w:tabs>
        <w:ind w:left="4040" w:hanging="360"/>
      </w:pPr>
      <w:rPr>
        <w:rFonts w:ascii="Wingdings" w:hAnsi="Wingdings" w:hint="default"/>
        <w:sz w:val="20"/>
      </w:rPr>
    </w:lvl>
    <w:lvl w:ilvl="5" w:tentative="1">
      <w:start w:val="1"/>
      <w:numFmt w:val="bullet"/>
      <w:lvlText w:val=""/>
      <w:lvlJc w:val="left"/>
      <w:pPr>
        <w:tabs>
          <w:tab w:val="num" w:pos="4760"/>
        </w:tabs>
        <w:ind w:left="4760" w:hanging="360"/>
      </w:pPr>
      <w:rPr>
        <w:rFonts w:ascii="Wingdings" w:hAnsi="Wingdings" w:hint="default"/>
        <w:sz w:val="20"/>
      </w:rPr>
    </w:lvl>
    <w:lvl w:ilvl="6" w:tentative="1">
      <w:start w:val="1"/>
      <w:numFmt w:val="bullet"/>
      <w:lvlText w:val=""/>
      <w:lvlJc w:val="left"/>
      <w:pPr>
        <w:tabs>
          <w:tab w:val="num" w:pos="5480"/>
        </w:tabs>
        <w:ind w:left="5480" w:hanging="360"/>
      </w:pPr>
      <w:rPr>
        <w:rFonts w:ascii="Wingdings" w:hAnsi="Wingdings" w:hint="default"/>
        <w:sz w:val="20"/>
      </w:rPr>
    </w:lvl>
    <w:lvl w:ilvl="7" w:tentative="1">
      <w:start w:val="1"/>
      <w:numFmt w:val="bullet"/>
      <w:lvlText w:val=""/>
      <w:lvlJc w:val="left"/>
      <w:pPr>
        <w:tabs>
          <w:tab w:val="num" w:pos="6200"/>
        </w:tabs>
        <w:ind w:left="6200" w:hanging="360"/>
      </w:pPr>
      <w:rPr>
        <w:rFonts w:ascii="Wingdings" w:hAnsi="Wingdings" w:hint="default"/>
        <w:sz w:val="20"/>
      </w:rPr>
    </w:lvl>
    <w:lvl w:ilvl="8" w:tentative="1">
      <w:start w:val="1"/>
      <w:numFmt w:val="bullet"/>
      <w:lvlText w:val=""/>
      <w:lvlJc w:val="left"/>
      <w:pPr>
        <w:tabs>
          <w:tab w:val="num" w:pos="6920"/>
        </w:tabs>
        <w:ind w:left="6920" w:hanging="360"/>
      </w:pPr>
      <w:rPr>
        <w:rFonts w:ascii="Wingdings" w:hAnsi="Wingdings" w:hint="default"/>
        <w:sz w:val="20"/>
      </w:rPr>
    </w:lvl>
  </w:abstractNum>
  <w:abstractNum w:abstractNumId="1" w15:restartNumberingAfterBreak="0">
    <w:nsid w:val="05AB2D4F"/>
    <w:multiLevelType w:val="multilevel"/>
    <w:tmpl w:val="B1CED3B0"/>
    <w:lvl w:ilvl="0">
      <w:start w:val="6"/>
      <w:numFmt w:val="decimal"/>
      <w:lvlText w:val="%1."/>
      <w:lvlJc w:val="left"/>
      <w:pPr>
        <w:tabs>
          <w:tab w:val="num" w:pos="800"/>
        </w:tabs>
        <w:ind w:left="800" w:hanging="360"/>
      </w:pPr>
    </w:lvl>
    <w:lvl w:ilvl="1" w:tentative="1">
      <w:start w:val="1"/>
      <w:numFmt w:val="decimal"/>
      <w:lvlText w:val="%2."/>
      <w:lvlJc w:val="left"/>
      <w:pPr>
        <w:tabs>
          <w:tab w:val="num" w:pos="1520"/>
        </w:tabs>
        <w:ind w:left="1520" w:hanging="360"/>
      </w:pPr>
    </w:lvl>
    <w:lvl w:ilvl="2" w:tentative="1">
      <w:start w:val="1"/>
      <w:numFmt w:val="decimal"/>
      <w:lvlText w:val="%3."/>
      <w:lvlJc w:val="left"/>
      <w:pPr>
        <w:tabs>
          <w:tab w:val="num" w:pos="2240"/>
        </w:tabs>
        <w:ind w:left="2240" w:hanging="360"/>
      </w:pPr>
    </w:lvl>
    <w:lvl w:ilvl="3" w:tentative="1">
      <w:start w:val="1"/>
      <w:numFmt w:val="decimal"/>
      <w:lvlText w:val="%4."/>
      <w:lvlJc w:val="left"/>
      <w:pPr>
        <w:tabs>
          <w:tab w:val="num" w:pos="2960"/>
        </w:tabs>
        <w:ind w:left="2960" w:hanging="360"/>
      </w:pPr>
    </w:lvl>
    <w:lvl w:ilvl="4" w:tentative="1">
      <w:start w:val="1"/>
      <w:numFmt w:val="decimal"/>
      <w:lvlText w:val="%5."/>
      <w:lvlJc w:val="left"/>
      <w:pPr>
        <w:tabs>
          <w:tab w:val="num" w:pos="3680"/>
        </w:tabs>
        <w:ind w:left="3680" w:hanging="360"/>
      </w:pPr>
    </w:lvl>
    <w:lvl w:ilvl="5" w:tentative="1">
      <w:start w:val="1"/>
      <w:numFmt w:val="decimal"/>
      <w:lvlText w:val="%6."/>
      <w:lvlJc w:val="left"/>
      <w:pPr>
        <w:tabs>
          <w:tab w:val="num" w:pos="4400"/>
        </w:tabs>
        <w:ind w:left="4400" w:hanging="360"/>
      </w:pPr>
    </w:lvl>
    <w:lvl w:ilvl="6" w:tentative="1">
      <w:start w:val="1"/>
      <w:numFmt w:val="decimal"/>
      <w:lvlText w:val="%7."/>
      <w:lvlJc w:val="left"/>
      <w:pPr>
        <w:tabs>
          <w:tab w:val="num" w:pos="5120"/>
        </w:tabs>
        <w:ind w:left="5120" w:hanging="360"/>
      </w:pPr>
    </w:lvl>
    <w:lvl w:ilvl="7" w:tentative="1">
      <w:start w:val="1"/>
      <w:numFmt w:val="decimal"/>
      <w:lvlText w:val="%8."/>
      <w:lvlJc w:val="left"/>
      <w:pPr>
        <w:tabs>
          <w:tab w:val="num" w:pos="5840"/>
        </w:tabs>
        <w:ind w:left="5840" w:hanging="360"/>
      </w:pPr>
    </w:lvl>
    <w:lvl w:ilvl="8" w:tentative="1">
      <w:start w:val="1"/>
      <w:numFmt w:val="decimal"/>
      <w:lvlText w:val="%9."/>
      <w:lvlJc w:val="left"/>
      <w:pPr>
        <w:tabs>
          <w:tab w:val="num" w:pos="6560"/>
        </w:tabs>
        <w:ind w:left="6560" w:hanging="360"/>
      </w:pPr>
    </w:lvl>
  </w:abstractNum>
  <w:abstractNum w:abstractNumId="2" w15:restartNumberingAfterBreak="0">
    <w:nsid w:val="1DDC2ADA"/>
    <w:multiLevelType w:val="multilevel"/>
    <w:tmpl w:val="4A8E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B961F7"/>
    <w:multiLevelType w:val="multilevel"/>
    <w:tmpl w:val="3B660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B65007"/>
    <w:multiLevelType w:val="multilevel"/>
    <w:tmpl w:val="A35A24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D466B4"/>
    <w:multiLevelType w:val="multilevel"/>
    <w:tmpl w:val="B2D0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023AE0"/>
    <w:multiLevelType w:val="multilevel"/>
    <w:tmpl w:val="DFE85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3B6938"/>
    <w:multiLevelType w:val="multilevel"/>
    <w:tmpl w:val="BFA6C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1D5155"/>
    <w:multiLevelType w:val="multilevel"/>
    <w:tmpl w:val="E1E47F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C35E1C"/>
    <w:multiLevelType w:val="hybridMultilevel"/>
    <w:tmpl w:val="290876EC"/>
    <w:lvl w:ilvl="0" w:tplc="BA0292F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50CC5C68"/>
    <w:multiLevelType w:val="multilevel"/>
    <w:tmpl w:val="86E6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0827E5"/>
    <w:multiLevelType w:val="hybridMultilevel"/>
    <w:tmpl w:val="046C11FE"/>
    <w:lvl w:ilvl="0" w:tplc="E35240E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574C59E7"/>
    <w:multiLevelType w:val="multilevel"/>
    <w:tmpl w:val="7AD8173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A03849"/>
    <w:multiLevelType w:val="multilevel"/>
    <w:tmpl w:val="F084830C"/>
    <w:lvl w:ilvl="0">
      <w:start w:val="7"/>
      <w:numFmt w:val="decimal"/>
      <w:lvlText w:val="%1."/>
      <w:lvlJc w:val="left"/>
      <w:pPr>
        <w:tabs>
          <w:tab w:val="num" w:pos="720"/>
        </w:tabs>
        <w:ind w:left="720" w:hanging="360"/>
      </w:pPr>
    </w:lvl>
    <w:lvl w:ilvl="1">
      <w:start w:val="1"/>
      <w:numFmt w:val="bullet"/>
      <w:lvlText w:val="-"/>
      <w:lvlJc w:val="left"/>
      <w:pPr>
        <w:ind w:left="1440" w:hanging="360"/>
      </w:pPr>
      <w:rPr>
        <w:rFonts w:ascii="맑은 고딕" w:eastAsia="맑은 고딕" w:hAnsi="맑은 고딕" w:cstheme="minorBidi" w:hint="eastAsi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B14421"/>
    <w:multiLevelType w:val="multilevel"/>
    <w:tmpl w:val="D51064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B203E1"/>
    <w:multiLevelType w:val="multilevel"/>
    <w:tmpl w:val="0BCA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3366835">
    <w:abstractNumId w:val="3"/>
  </w:num>
  <w:num w:numId="2" w16cid:durableId="1504083403">
    <w:abstractNumId w:val="10"/>
  </w:num>
  <w:num w:numId="3" w16cid:durableId="275336293">
    <w:abstractNumId w:val="2"/>
  </w:num>
  <w:num w:numId="4" w16cid:durableId="610354476">
    <w:abstractNumId w:val="7"/>
  </w:num>
  <w:num w:numId="5" w16cid:durableId="144014715">
    <w:abstractNumId w:val="14"/>
  </w:num>
  <w:num w:numId="6" w16cid:durableId="56128430">
    <w:abstractNumId w:val="8"/>
  </w:num>
  <w:num w:numId="7" w16cid:durableId="95516006">
    <w:abstractNumId w:val="5"/>
  </w:num>
  <w:num w:numId="8" w16cid:durableId="1052926926">
    <w:abstractNumId w:val="4"/>
  </w:num>
  <w:num w:numId="9" w16cid:durableId="264265305">
    <w:abstractNumId w:val="6"/>
  </w:num>
  <w:num w:numId="10" w16cid:durableId="853881078">
    <w:abstractNumId w:val="12"/>
  </w:num>
  <w:num w:numId="11" w16cid:durableId="1170294624">
    <w:abstractNumId w:val="1"/>
  </w:num>
  <w:num w:numId="12" w16cid:durableId="724792033">
    <w:abstractNumId w:val="13"/>
  </w:num>
  <w:num w:numId="13" w16cid:durableId="1484666232">
    <w:abstractNumId w:val="0"/>
  </w:num>
  <w:num w:numId="14" w16cid:durableId="1932928859">
    <w:abstractNumId w:val="15"/>
  </w:num>
  <w:num w:numId="15" w16cid:durableId="511144723">
    <w:abstractNumId w:val="11"/>
  </w:num>
  <w:num w:numId="16" w16cid:durableId="7204404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A80"/>
    <w:rsid w:val="00026EA1"/>
    <w:rsid w:val="00034F8C"/>
    <w:rsid w:val="000351DD"/>
    <w:rsid w:val="000361E0"/>
    <w:rsid w:val="00071574"/>
    <w:rsid w:val="0007158E"/>
    <w:rsid w:val="000E35B9"/>
    <w:rsid w:val="00121BBB"/>
    <w:rsid w:val="001243FA"/>
    <w:rsid w:val="00127C8C"/>
    <w:rsid w:val="00172E5B"/>
    <w:rsid w:val="00180E4E"/>
    <w:rsid w:val="00184ED0"/>
    <w:rsid w:val="00185E0F"/>
    <w:rsid w:val="00193A85"/>
    <w:rsid w:val="001D1C73"/>
    <w:rsid w:val="001E3D9B"/>
    <w:rsid w:val="001E7A63"/>
    <w:rsid w:val="002243BE"/>
    <w:rsid w:val="0026794C"/>
    <w:rsid w:val="002C7501"/>
    <w:rsid w:val="00362FCE"/>
    <w:rsid w:val="003645A4"/>
    <w:rsid w:val="003835DF"/>
    <w:rsid w:val="003A3E17"/>
    <w:rsid w:val="003E486E"/>
    <w:rsid w:val="003F2D7B"/>
    <w:rsid w:val="004850DB"/>
    <w:rsid w:val="0049173D"/>
    <w:rsid w:val="00535445"/>
    <w:rsid w:val="005366AF"/>
    <w:rsid w:val="00575C5A"/>
    <w:rsid w:val="005A426E"/>
    <w:rsid w:val="005A5AE6"/>
    <w:rsid w:val="005C1ECC"/>
    <w:rsid w:val="006539E9"/>
    <w:rsid w:val="006578B9"/>
    <w:rsid w:val="006A0EF7"/>
    <w:rsid w:val="00743ED7"/>
    <w:rsid w:val="007639C2"/>
    <w:rsid w:val="007705A2"/>
    <w:rsid w:val="007772E2"/>
    <w:rsid w:val="0078506A"/>
    <w:rsid w:val="0078741B"/>
    <w:rsid w:val="007A1427"/>
    <w:rsid w:val="007D4A80"/>
    <w:rsid w:val="007F32A2"/>
    <w:rsid w:val="00833368"/>
    <w:rsid w:val="0083566A"/>
    <w:rsid w:val="00841A3B"/>
    <w:rsid w:val="008870E7"/>
    <w:rsid w:val="008906F1"/>
    <w:rsid w:val="008932DE"/>
    <w:rsid w:val="008B1FC2"/>
    <w:rsid w:val="008F5084"/>
    <w:rsid w:val="00915C83"/>
    <w:rsid w:val="00945D39"/>
    <w:rsid w:val="00953068"/>
    <w:rsid w:val="00955FCF"/>
    <w:rsid w:val="00996930"/>
    <w:rsid w:val="009B1DF8"/>
    <w:rsid w:val="009E425E"/>
    <w:rsid w:val="009E5A6E"/>
    <w:rsid w:val="00A93671"/>
    <w:rsid w:val="00AC03BF"/>
    <w:rsid w:val="00AE77B9"/>
    <w:rsid w:val="00AF2B12"/>
    <w:rsid w:val="00B6706A"/>
    <w:rsid w:val="00B7041D"/>
    <w:rsid w:val="00B80C47"/>
    <w:rsid w:val="00C15160"/>
    <w:rsid w:val="00C20F6E"/>
    <w:rsid w:val="00C452AF"/>
    <w:rsid w:val="00C84D30"/>
    <w:rsid w:val="00C8677B"/>
    <w:rsid w:val="00CC7B51"/>
    <w:rsid w:val="00CD642F"/>
    <w:rsid w:val="00CE3BEF"/>
    <w:rsid w:val="00D36B81"/>
    <w:rsid w:val="00D84DC9"/>
    <w:rsid w:val="00DB0BC9"/>
    <w:rsid w:val="00DF60C5"/>
    <w:rsid w:val="00E036DE"/>
    <w:rsid w:val="00E337ED"/>
    <w:rsid w:val="00E40372"/>
    <w:rsid w:val="00E87C7C"/>
    <w:rsid w:val="00E97C1C"/>
    <w:rsid w:val="00EC250A"/>
    <w:rsid w:val="00EC7165"/>
    <w:rsid w:val="00ED338D"/>
    <w:rsid w:val="00ED65CC"/>
    <w:rsid w:val="00ED722A"/>
    <w:rsid w:val="00F80BB8"/>
    <w:rsid w:val="00F95E5F"/>
    <w:rsid w:val="00FE3A7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0D439"/>
  <w15:chartTrackingRefBased/>
  <w15:docId w15:val="{B5B76B1B-4EE6-4967-A15A-709BF18E8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7D4A8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D4A8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D4A8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D4A8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D4A8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D4A8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D4A8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D4A8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D4A8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D4A8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D4A8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D4A8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D4A8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D4A8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D4A8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D4A8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D4A8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D4A8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D4A8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D4A8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D4A8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D4A8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D4A80"/>
    <w:pPr>
      <w:spacing w:before="160"/>
      <w:jc w:val="center"/>
    </w:pPr>
    <w:rPr>
      <w:i/>
      <w:iCs/>
      <w:color w:val="404040" w:themeColor="text1" w:themeTint="BF"/>
    </w:rPr>
  </w:style>
  <w:style w:type="character" w:customStyle="1" w:styleId="Char1">
    <w:name w:val="인용 Char"/>
    <w:basedOn w:val="a0"/>
    <w:link w:val="a5"/>
    <w:uiPriority w:val="29"/>
    <w:rsid w:val="007D4A80"/>
    <w:rPr>
      <w:i/>
      <w:iCs/>
      <w:color w:val="404040" w:themeColor="text1" w:themeTint="BF"/>
    </w:rPr>
  </w:style>
  <w:style w:type="paragraph" w:styleId="a6">
    <w:name w:val="List Paragraph"/>
    <w:basedOn w:val="a"/>
    <w:uiPriority w:val="34"/>
    <w:qFormat/>
    <w:rsid w:val="007D4A80"/>
    <w:pPr>
      <w:ind w:left="720"/>
      <w:contextualSpacing/>
    </w:pPr>
  </w:style>
  <w:style w:type="character" w:styleId="a7">
    <w:name w:val="Intense Emphasis"/>
    <w:basedOn w:val="a0"/>
    <w:uiPriority w:val="21"/>
    <w:qFormat/>
    <w:rsid w:val="007D4A80"/>
    <w:rPr>
      <w:i/>
      <w:iCs/>
      <w:color w:val="0F4761" w:themeColor="accent1" w:themeShade="BF"/>
    </w:rPr>
  </w:style>
  <w:style w:type="paragraph" w:styleId="a8">
    <w:name w:val="Intense Quote"/>
    <w:basedOn w:val="a"/>
    <w:next w:val="a"/>
    <w:link w:val="Char2"/>
    <w:uiPriority w:val="30"/>
    <w:qFormat/>
    <w:rsid w:val="007D4A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7D4A80"/>
    <w:rPr>
      <w:i/>
      <w:iCs/>
      <w:color w:val="0F4761" w:themeColor="accent1" w:themeShade="BF"/>
    </w:rPr>
  </w:style>
  <w:style w:type="character" w:styleId="a9">
    <w:name w:val="Intense Reference"/>
    <w:basedOn w:val="a0"/>
    <w:uiPriority w:val="32"/>
    <w:qFormat/>
    <w:rsid w:val="007D4A80"/>
    <w:rPr>
      <w:b/>
      <w:bCs/>
      <w:smallCaps/>
      <w:color w:val="0F4761" w:themeColor="accent1" w:themeShade="BF"/>
      <w:spacing w:val="5"/>
    </w:rPr>
  </w:style>
  <w:style w:type="table" w:styleId="aa">
    <w:name w:val="Table Grid"/>
    <w:basedOn w:val="a1"/>
    <w:uiPriority w:val="39"/>
    <w:rsid w:val="00ED65C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rmal (Web)"/>
    <w:basedOn w:val="a"/>
    <w:uiPriority w:val="99"/>
    <w:semiHidden/>
    <w:unhideWhenUsed/>
    <w:rsid w:val="00DB0BC9"/>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8</Pages>
  <Words>979</Words>
  <Characters>3045</Characters>
  <Application>Microsoft Office Word</Application>
  <DocSecurity>0</DocSecurity>
  <Lines>169</Lines>
  <Paragraphs>134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우준하[ 학부재학 / 전기전자공학부 ]</dc:creator>
  <cp:keywords/>
  <dc:description/>
  <cp:lastModifiedBy>우준하[ 학부재학 / 전기전자공학부 ]</cp:lastModifiedBy>
  <cp:revision>94</cp:revision>
  <dcterms:created xsi:type="dcterms:W3CDTF">2026-03-22T16:29:00Z</dcterms:created>
  <dcterms:modified xsi:type="dcterms:W3CDTF">2026-03-23T05:27:00Z</dcterms:modified>
</cp:coreProperties>
</file>