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2A5CA6"/>
          <w:sz w:val="64"/>
          <w:szCs w:val="64"/>
        </w:rPr>
        <w:t xml:space="preserve">EduLearn</w:t>
      </w:r>
    </w:p>
    <w:p>
      <w:pPr>
        <w:spacing w:after="60" w:before="120"/>
        <w:jc w:val="center"/>
      </w:pPr>
      <w:r>
        <w:rPr>
          <w:color w:val="1F2933"/>
          <w:sz w:val="30"/>
          <w:szCs w:val="30"/>
        </w:rPr>
        <w:t xml:space="preserve">Online Course Learning Management System</w:t>
      </w:r>
    </w:p>
    <w:p>
      <w:pPr>
        <w:spacing w:after="800" w:before="60"/>
        <w:jc w:val="center"/>
      </w:pPr>
      <w:r>
        <w:rPr>
          <w:i/>
          <w:iCs/>
          <w:color w:val="5A6472"/>
          <w:sz w:val="24"/>
          <w:szCs w:val="24"/>
        </w:rPr>
        <w:t xml:space="preserve">Product Requirements Document (PRD)</w:t>
      </w:r>
    </w:p>
    <w:tbl>
      <w:tblPr>
        <w:tblW w:type="dxa" w:w="6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</w:tblGrid>
      <w:tr>
        <w:tc>
          <w:tcPr>
            <w:tcW w:type="dxa" w:w="2200"/>
            <w:shd w:fill="EA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shd w:fill="EA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2200"/>
            <w:shd w:fill="EA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Internship Project Submission</w:t>
            </w:r>
          </w:p>
        </w:tc>
      </w:tr>
      <w:tr>
        <w:tc>
          <w:tcPr>
            <w:tcW w:type="dxa" w:w="2200"/>
            <w:shd w:fill="EA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Muhammad Kashif</w:t>
            </w:r>
          </w:p>
        </w:tc>
      </w:tr>
      <w:tr>
        <w:tc>
          <w:tcPr>
            <w:tcW w:type="dxa" w:w="2200"/>
            <w:shd w:fill="EAF1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Product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EduLearn LMS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A5CA6"/>
          <w:sz w:val="30"/>
          <w:szCs w:val="30"/>
        </w:rPr>
        <w:t xml:space="preserve">1. Executive Summary</w:t>
      </w:r>
    </w:p>
    <w:p>
      <w:pPr>
        <w:spacing w:after="140" w:line="288"/>
      </w:pPr>
      <w:r>
        <w:rPr>
          <w:color w:val="1F2933"/>
          <w:sz w:val="21"/>
          <w:szCs w:val="21"/>
        </w:rPr>
        <w:t xml:space="preserve">EduLearn is a complete, production-oriented Learning Management System (LMS) that connects three distinct user roles — Super Admin, Instructor, and Student — in a single platform for course creation, delivery, enrollment, and progress tracking. The platform provides a public marketing site for course discovery, secure role-based authentication, dedicated dashboards for each role, real curriculum management (modules and lessons), a genuine enrollment and progress-tracking workflow, Google Meet–based meeting scheduling, internal messaging, announcements, and a notification system.</w:t>
      </w:r>
    </w:p>
    <w:p>
      <w:pPr>
        <w:spacing w:after="140" w:line="288"/>
      </w:pPr>
      <w:r>
        <w:rPr>
          <w:color w:val="1F2933"/>
          <w:sz w:val="21"/>
          <w:szCs w:val="21"/>
        </w:rPr>
        <w:t xml:space="preserve">This document defines the product's purpose, target users, functional and non-functional requirements, data model, technology stack, and success criteria, and serves as the reference specification the delivered application was built against.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1.1 Problem Statement</w:t>
      </w:r>
    </w:p>
    <w:p>
      <w:pPr>
        <w:spacing w:after="140" w:line="288"/>
      </w:pPr>
      <w:r>
        <w:rPr>
          <w:color w:val="1F2933"/>
          <w:sz w:val="21"/>
          <w:szCs w:val="21"/>
        </w:rPr>
        <w:t xml:space="preserve">Educational organizations and independent instructors need a self-hosted platform to publish courses, manage enrollments, deliver structured lesson content, run live sessions, and track student progress — without relying on third-party LMS vendors or manual spreadsheets. Existing lightweight solutions are often either purely static (no real backend or authorization) or too heavyweight for a small teaching operation.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1.2 Product Vision</w:t>
      </w:r>
    </w:p>
    <w:p>
      <w:pPr>
        <w:spacing w:after="140" w:line="288"/>
      </w:pPr>
      <w:r>
        <w:rPr>
          <w:color w:val="1F2933"/>
          <w:sz w:val="21"/>
          <w:szCs w:val="21"/>
        </w:rPr>
        <w:t xml:space="preserve">A single, elegant, fully responsive web application where a Super Admin governs the platform, Instructors independently build and run their own courses, and Students discover, enroll in, and complete courses with visible, real-time progress — all protected by proper server-side, role-based authorization.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1.3 Goals &amp; Objectives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Provide a secure, role-based (RBAC) system with three distinct dashboards: Super Admin, Instructor, and Student.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Enable Instructors to independently create and manage full course curricula (modules → lessons) with multiple content types.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Give Students a real enrollment workflow (request → approval) and accurate, auto-updating progress tracking.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Support live-session scheduling via a Google Meet paste-a-link workflow, visible to the right roles only.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Provide internal messaging, announcements, and a notification system to keep students and instructors connected.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Ship a professional, commercial-grade, fully responsive UI — not a generic or static internship-style interface.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Enforce authorization on the server for every protected route and action, never relying on hidden UI alone.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A5CA6"/>
          <w:sz w:val="30"/>
          <w:szCs w:val="30"/>
        </w:rPr>
        <w:t xml:space="preserve">2. Scope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Public marketing website: home, course catalog with search/filter, course detail pages, about, contact.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Authentication: registration, login, logout, forgot/reset password, session management.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Super Admin dashboard: manage students, instructors, courses, categories, enrollments, meetings, reports, and settings.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Instructor dashboard: course creation, curriculum management (modules/lessons, reorder, multiple content types), enrollment approval, progress visibility, meeting scheduling, announcements, messaging.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Student dashboard: course discovery, enrollment requests, lesson consumption, progress tracking, meetings, messaging, notifications.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Cross-cutting systems: notifications (read/unread), internal messaging, announcements, global search/filtering, analytics/reports with charts, profile management for all roles.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A fully designed relational database schema with proper constraints, indexes, and cascading relationships.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Realistic seed data with documented demo credentials for evaluation.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2.2 Out of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Real-time video conferencing (the platform stores and displays Google Meet links; it does not host or embed live video itself).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Payment processing / paid course checkout.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Native mobile applications (the web app is fully responsive but there is no dedicated iOS/Android app).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Third-party LMS/SSO integrations (e.g., SCORM, LTI, Google/Microsoft SSO login).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Automated certificate generation.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A5CA6"/>
          <w:sz w:val="30"/>
          <w:szCs w:val="30"/>
        </w:rPr>
        <w:t xml:space="preserve">3. Target Users &amp; Roles</w:t>
      </w:r>
    </w:p>
    <w:p>
      <w:pPr>
        <w:spacing w:after="140" w:line="288"/>
      </w:pPr>
      <w:r>
        <w:rPr>
          <w:color w:val="1F2933"/>
          <w:sz w:val="21"/>
          <w:szCs w:val="21"/>
        </w:rPr>
        <w:t xml:space="preserve">The platform defines three roles, each with a dedicated, protected dashboard. Route access is enforced server-side, not merely by hiding navigation links.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3.1 Super Admin</w:t>
      </w:r>
    </w:p>
    <w:p>
      <w:pPr>
        <w:spacing w:after="140" w:line="288"/>
      </w:pPr>
      <w:r>
        <w:rPr>
          <w:color w:val="1F2933"/>
          <w:sz w:val="21"/>
          <w:szCs w:val="21"/>
        </w:rPr>
        <w:t xml:space="preserve">The platform owner/operator. Has full visibility and control over all users, courses, categories, enrollments, meetings, and platform-wide reporting.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Create, edit, deactivate, and delete student and instructor accounts.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Create, edit, and manage courses and categories platform-wide.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Review and moderate enrollments across all courses.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View all scheduled meetings across the platform.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View platform-wide analytics and reports (charts and summary statistics).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Configure platform settings and manage their own profile.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3.2 Instructor</w:t>
      </w:r>
    </w:p>
    <w:p>
      <w:pPr>
        <w:spacing w:after="140" w:line="288"/>
      </w:pPr>
      <w:r>
        <w:rPr>
          <w:color w:val="1F2933"/>
          <w:sz w:val="21"/>
          <w:szCs w:val="21"/>
        </w:rPr>
        <w:t xml:space="preserve">A course creator and teacher. Operates independently within their own courses and students, without access to platform-wide administrative functions.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Create and edit their own courses; cannot edit or delete other instructors' courses.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Build curriculum: add/edit/reorder/delete modules and lessons (video, text, PDF, external link, assignment, or notes).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Review, approve, or reject enrollment requests for their own courses.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View progress for students enrolled in their own courses.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Schedule meetings (paste a Google Meet link) for their own courses.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Post announcements to their own courses and message enrolled students.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3.3 Student</w:t>
      </w:r>
    </w:p>
    <w:p>
      <w:pPr>
        <w:spacing w:after="140" w:line="288"/>
      </w:pPr>
      <w:r>
        <w:rPr>
          <w:color w:val="1F2933"/>
          <w:sz w:val="21"/>
          <w:szCs w:val="21"/>
        </w:rPr>
        <w:t xml:space="preserve">A learner who browses the public catalog, enrolls in courses, and works through the curriculum.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Browse and search the public course catalog and view course details.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Request enrollment in a course; enrollment requires approval.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Access lesson content only for approved enrollments, and only in the course's defined structure.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Mark lessons as complete; see an automatically calculated progress percentage per course.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View and join scheduled meetings for enrolled courses.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Message the course instructor and receive notifications (e.g., enrollment approved, new meeting, new message, new announcement).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Cannot access any Super Admin or Instructor functionality — attempts are blocked server-side and redirected to an unauthorized page.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A5CA6"/>
          <w:sz w:val="30"/>
          <w:szCs w:val="30"/>
        </w:rPr>
        <w:t xml:space="preserve">4. Functional Requirements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4.1 Authentication &amp; Account Management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FR-1: Users can register a new Student account with name, email, and password.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FR-2: Users can log in with email and password; sessions are established via a signed, HTTP-only cookie.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FR-3: Users can log out, which invalidates the current session.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FR-4: Users can request a password reset; a single-use, time-limited reset token is generated and a reset link is provided.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FR-5: Users can set a new password using a valid, unexpired reset token.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FR-6: Passwords are never stored in plain text; they are hashed before persistence.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4.2 Public Website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FR-7: Visitors can view a marketing home page describing the platform.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FR-8: Visitors can browse the full course catalog with search and category/level filtering.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FR-9: Visitors can view a course detail page with description, curriculum outline, instructor, and category.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FR-10: Visitors can submit a contact form.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4.3 Super Admin Capabilities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FR-11: Create, edit, deactivate, and delete Student accounts.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FR-12: Create, edit, deactivate, and delete Instructor accounts.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FR-13: Create, edit, publish/unpublish, and delete any course and its category assignment.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FR-14: Create, edit, and delete course categories.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FR-15: View and moderate all enrollment requests across the platform.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FR-16: View all scheduled meetings across every course.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FR-17: View platform-wide analytics: total students, instructors, courses, enrollments, and completion trends, presented with charts.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FR-18: Manage platform-level settings and their own profile.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4.4 Instructor Capabilities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FR-19: Create a new course with title, description, category, level, and duration.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FR-20: Add, edit, reorder, and delete modules within a course.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FR-21: Add, edit, reorder, and delete lessons within a module, selecting a content type: video, text, PDF, external link, assignment, or notes.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FR-22: Review pending enrollment requests for their courses and approve or reject each 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FR-23: View, per student, the number of completed vs. pending lessons and overall progress percentage.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FR-24: Schedule a meeting for a course by pasting a Google Meet link, with a title, description, and date/time.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FR-25: Post announcements visible to all students enrolled in a course.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FR-26: View and reply to messages from students enrolled in their courses.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FR-27: Cannot access Super Admin functionality or another instructor's courses.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4.5 Student Capabilities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FR-28: Search and filter the course catalog by keyword, category, and level.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FR-29: Request enrollment in a published course.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FR-30: View enrollment status (pending, approved, rejected) for each requested course.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FR-31: Access lesson content only for approved enrollments.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FR-32: Mark an individual lesson as complete; the system recalculates the course completion percentage automatically.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FR-33: View a personal progress dashboard summarizing completed vs. total lessons across all enrolled courses.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FR-34: View and join meetings scheduled for enrolled courses via the stored Google Meet link.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FR-35: Send and receive messages with the course instructor.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FR-36: Receive notifications for enrollment approval/rejection, new meetings, new messages, and new announcements, with a read/unread state and unread badge count.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4.6 Cross-Cutting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FR-37: All list views (students, instructors, courses, enrollments) support search and/or filtering appropriate to the entity.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FR-38: All destructive actions (delete account, delete course, etc.) require explicit confirmation.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FR-39: All forms validate input both client-side (for immediate feedback) and server-side (for correctness and security), surfacing field-level error messages.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FR-40: All list, form, and detail views handle loading, empty, and error states explicitly — no blank screens or silent failures.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A5CA6"/>
          <w:sz w:val="30"/>
          <w:szCs w:val="30"/>
        </w:rPr>
        <w:t xml:space="preserve">5. Non-Functional Requirements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5.1 Security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NFR-1: All protected dashboard routes are enforced server-side (route middleware plus per-request role checks), independent of client-side navigation state.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NFR-2: Every Server Action independently re-verifies the caller's session and role before performing a mutation; client-supplied role or user-ID values are never trusted.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NFR-3: Passwords are hashed using a strong, salted hashing algorithm before storage.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NFR-4: Session tokens are signed and stored in an HTTP-only cookie, inaccessible to client-side JavaScript.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NFR-5: No secrets, credentials, or connection strings are committed to source control; an example environment file documents required variables with placeholder values only.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5.2 Usability &amp; Design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NFR-6: The interface follows a single, consistent, professional design system across the public site and all three dashboards — not a generic or template-default look.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NFR-7: The application is fully responsive across mobile, tablet, and desktop breakpoints.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NFR-8: Destructive and state-changing actions provide clear, immediate feedback (toasts, inline validation, confirmation dialogs).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5.3 Reliability &amp; Data Integrity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NFR-9: The relational schema enforces referential integrity via foreign keys, unique constraints, and cascading deletes/updates where appropriate.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NFR-10: Progress percentages and enrollment statuses are computed from real lesson-completion records, never hard-coded or simulated.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5.4 Performance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NFR-11: List and search queries are indexed on commonly filtered/sorted columns (e.g., course status, category, enrollment status).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NFR-12: Dashboard pages render their primary content without requiring additional client-side round trips for initial data.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5.5 Maintainability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NFR-13: The codebase follows a clean, modular structure separating UI components, server actions, data-access helpers, and validation schemas.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NFR-14: The project includes an automated end-to-end smoke test covering authentication and role-based access control.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A5CA6"/>
          <w:sz w:val="30"/>
          <w:szCs w:val="30"/>
        </w:rPr>
        <w:t xml:space="preserve">6. Technology Stack</w:t>
      </w:r>
    </w:p>
    <w:p>
      <w:pPr>
        <w:spacing w:after="140" w:line="288"/>
      </w:pPr>
      <w:r>
        <w:rPr>
          <w:color w:val="1F2933"/>
          <w:sz w:val="21"/>
          <w:szCs w:val="21"/>
        </w:rPr>
        <w:t xml:space="preserve">The platform is built as a single full-stack Next.js application with a relational database for all persistent data.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960"/>
      </w:tblGrid>
      <w:tr>
        <w:trPr>
          <w:tblHeader/>
        </w:trPr>
        <w:tc>
          <w:tcPr>
            <w:tcW w:type="dxa" w:w="3200"/>
            <w:shd w:fill="2A5CA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shd w:fill="2A5CA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Next.js (App Router, Server Components, Server Actions)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Language</w:t>
            </w:r>
          </w:p>
        </w:tc>
        <w:tc>
          <w:tcPr>
            <w:tcW w:type="dxa" w:w="696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Styling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SQLite3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ORM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Prisma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Custom JWT-based session authentication with hashed passwords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Schema-based server-side validation (Zod)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Forms</w:t>
            </w:r>
          </w:p>
        </w:tc>
        <w:tc>
          <w:tcPr>
            <w:tcW w:type="dxa" w:w="696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React Hook Form with progressive server-action submission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Charts / Analytics UI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Icons</w:t>
            </w:r>
          </w:p>
        </w:tc>
        <w:tc>
          <w:tcPr>
            <w:tcW w:type="dxa" w:w="696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Lucide icon set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Notifications (UI)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Toast notification library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Testing</w:t>
            </w:r>
          </w:p>
        </w:tc>
        <w:tc>
          <w:tcPr>
            <w:tcW w:type="dxa" w:w="696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Automated end-to-end browser smoke test</w:t>
            </w:r>
          </w:p>
        </w:tc>
      </w:tr>
    </w:tbl>
    <w:p>
      <w:pPr>
        <w:spacing w:before="200"/>
      </w:pPr>
    </w:p>
    <w:p>
      <w:pPr>
        <w:spacing w:after="140" w:line="288"/>
      </w:pPr>
      <w:r>
        <w:rPr>
          <w:color w:val="1F2933"/>
          <w:sz w:val="21"/>
          <w:szCs w:val="21"/>
        </w:rPr>
        <w:t xml:space="preserve">SQLite3 was selected as the database engine for this project: it is file-based, requires no separate database server process, and is well suited to an internship-scale deployment while still being accessed through a full relational ORM (Prisma) with proper schema migrations, constraints, and indexes — so the data layer remains production-representative even though the storage engine is lightweight.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A5CA6"/>
          <w:sz w:val="30"/>
          <w:szCs w:val="30"/>
        </w:rPr>
        <w:t xml:space="preserve">7. Data Model Overview</w:t>
      </w:r>
    </w:p>
    <w:p>
      <w:pPr>
        <w:spacing w:after="140" w:line="288"/>
      </w:pPr>
      <w:r>
        <w:rPr>
          <w:color w:val="1F2933"/>
          <w:sz w:val="21"/>
          <w:szCs w:val="21"/>
        </w:rPr>
        <w:t xml:space="preserve">The schema is fully relational, with foreign-key constraints and cascading rules enforced by the database. Core entities: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560"/>
      </w:tblGrid>
      <w:tr>
        <w:trPr>
          <w:tblHeader/>
        </w:trPr>
        <w:tc>
          <w:tcPr>
            <w:tcW w:type="dxa" w:w="2600"/>
            <w:shd w:fill="2A5CA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560"/>
            <w:shd w:fill="2A5CA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User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Base account record (name, email, hashed password, role, status) for all three roles.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StudentProfile / InstructorProfile</w:t>
            </w:r>
          </w:p>
        </w:tc>
        <w:tc>
          <w:tcPr>
            <w:tcW w:type="dxa" w:w="756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Role-specific profile data (bio, expertise, title, etc.) linked one-to-one to a User.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PasswordResetToken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Single-use, time-limited tokens for the forgot/reset password flow.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Category</w:t>
            </w:r>
          </w:p>
        </w:tc>
        <w:tc>
          <w:tcPr>
            <w:tcW w:type="dxa" w:w="756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Course categories used for organization and filtering.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Course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 course owned by one Instructor, assigned to a Category, with level, duration, and publish status.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Module</w:t>
            </w:r>
          </w:p>
        </w:tc>
        <w:tc>
          <w:tcPr>
            <w:tcW w:type="dxa" w:w="756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An ordered grouping of lessons within a Course.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Lesson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An ordered unit of content within a Module, with a content type (video, text, PDF, external link, assignment, or notes).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LessonMaterial</w:t>
            </w:r>
          </w:p>
        </w:tc>
        <w:tc>
          <w:tcPr>
            <w:tcW w:type="dxa" w:w="756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Supplementary files/links attached to a lesson.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Enrollment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 Student's request to join a Course, with status (pending, approved, rejected).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LessonProgress</w:t>
            </w:r>
          </w:p>
        </w:tc>
        <w:tc>
          <w:tcPr>
            <w:tcW w:type="dxa" w:w="756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Per-student, per-lesson completion record used to compute course progress.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Meeting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 scheduled session for a Course with a Google Meet link, date/time, and status.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Conversation / Message</w:t>
            </w:r>
          </w:p>
        </w:tc>
        <w:tc>
          <w:tcPr>
            <w:tcW w:type="dxa" w:w="756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Threaded messaging between a Student and an Instructor.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Instructor-authored posts visible to all students enrolled in a course.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756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Per-user notification records with type, read/unread state, and a deep link.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ActivityLog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An audit trail of significant platform actions.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A5CA6"/>
          <w:sz w:val="30"/>
          <w:szCs w:val="30"/>
        </w:rPr>
        <w:t xml:space="preserve">8. Key User Flows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8.1 Course Creation &amp; Publishing (Instructor)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Instructor logs in and opens “Create Course.”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Instructor enters course details (title, description, category, level, duration) and saves.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Instructor adds modules, then adds lessons within each module, choosing a content type per lesson.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Instructor reorders modules/lessons as needed and publishes the course.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8.2 Enrollment &amp; Progress (Student)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Student browses the catalog and requests enrollment in a course.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Instructor (or Super Admin) approves the enrollment request.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Student receives a notification and gains access to the course curriculum.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Student completes lessons in order; progress percentage updates automatically after each completion.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8.3 Meeting Scheduling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Instructor schedules a meeting for a course by pasting a Google Meet link with a date/time and description.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Enrolled students see the meeting on their meetings page and can open the join link at the scheduled 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Super Admin can view all meetings platform-wide for oversight.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8.4 Messaging &amp; Notifications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A student sends a message to their course instructor; the instructor sees it in their conversation list and replies.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Both participants see the full threaded conversation.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The recipient receives a notification with an unread badge until the message/thread is viewed.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A5CA6"/>
          <w:sz w:val="30"/>
          <w:szCs w:val="30"/>
        </w:rPr>
        <w:t xml:space="preserve">9. Acceptance Criteria / Definition of Done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Every role (Super Admin, Instructor, Student) can log in and is redirected to its own dashboard; no role can reach another role's protected routes.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All dashboard data (lists, counts, progress, charts) reflects real records in the database — no hard-coded or placeholder statistics.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An Instructor can create a full course (modules and lessons of multiple content types) end-to-end.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A Student can request enrollment, be approved, complete lessons, and see their progress percentage increase accordingly.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A scheduled meeting created by an Instructor is visible to enrolled students and hidden from students not enrolled in that course.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Messages sent by a Student are visible to the correct Instructor and vice versa, with unread notifications generated correctly.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All forms show validation errors for invalid input and success feedback for valid submissions.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The application is usable and visually correct on mobile, tablet, and desktop screen widths.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An automated end-to-end smoke test covering authentication and role-based access control passes.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A5CA6"/>
          <w:sz w:val="30"/>
          <w:szCs w:val="30"/>
        </w:rPr>
        <w:t xml:space="preserve">10. Assumptions &amp; Constraints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10.1 Assumptions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Meetings are conducted via an externally created Google Meet link pasted into the platform; the platform does not generate or host the meeting itself.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Email delivery for password resets is optional; in the absence of an email provider, the reset link is surfaced directly to the requesting user for development/demo purposes.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Demo/seed data is used for evaluation and demonstration and is clearly separated from any real production dataset.</w:t>
      </w:r>
    </w:p>
    <w:p>
      <w:pPr>
        <w:pStyle w:val="Heading2"/>
        <w:spacing w:after="140" w:before="260"/>
      </w:pPr>
      <w:r>
        <w:rPr>
          <w:b/>
          <w:bCs/>
          <w:color w:val="1F2933"/>
          <w:sz w:val="24"/>
          <w:szCs w:val="24"/>
        </w:rPr>
        <w:t xml:space="preserve">10.2 Constraints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Single-database deployment (SQLite3) — the platform is designed for a single application-server / single-file-database deployment model rather than a distributed multi-writer database cluster.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No native mobile app; the responsive web application is the only supported client.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3"/>
          <w:sz w:val="21"/>
          <w:szCs w:val="21"/>
        </w:rPr>
        <w:t xml:space="preserve">No payment or billing functionality is included in this version.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A5CA6"/>
          <w:sz w:val="30"/>
          <w:szCs w:val="30"/>
        </w:rPr>
        <w:t xml:space="preserve">11. Appendix: Demo Accounts</w:t>
      </w:r>
    </w:p>
    <w:p>
      <w:pPr>
        <w:spacing w:after="140" w:line="288"/>
      </w:pPr>
      <w:r>
        <w:rPr>
          <w:color w:val="1F2933"/>
          <w:sz w:val="21"/>
          <w:szCs w:val="21"/>
        </w:rPr>
        <w:t xml:space="preserve">The following seeded accounts are provided for evaluation. All use the password shown below.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3200"/>
      </w:tblGrid>
      <w:tr>
        <w:trPr>
          <w:tblHeader/>
        </w:trPr>
        <w:tc>
          <w:tcPr>
            <w:tcW w:type="dxa" w:w="2400"/>
            <w:shd w:fill="2A5CA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shd w:fill="2A5CA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shd w:fill="2A5CA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admin@edulearn.dev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Passw0rd!</w:t>
            </w:r>
          </w:p>
        </w:tc>
      </w:tr>
      <w:tr>
        <w:tc>
          <w:tcPr>
            <w:tcW w:type="dxa" w:w="240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Instructor</w:t>
            </w:r>
          </w:p>
        </w:tc>
        <w:tc>
          <w:tcPr>
            <w:tcW w:type="dxa" w:w="456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sarah.chen@edulearn.dev</w:t>
            </w:r>
          </w:p>
        </w:tc>
        <w:tc>
          <w:tcPr>
            <w:tcW w:type="dxa" w:w="320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Passw0rd!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Instructor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james.patel@edulearn.dev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Passw0rd!</w:t>
            </w:r>
          </w:p>
        </w:tc>
      </w:tr>
      <w:tr>
        <w:tc>
          <w:tcPr>
            <w:tcW w:type="dxa" w:w="240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Student</w:t>
            </w:r>
          </w:p>
        </w:tc>
        <w:tc>
          <w:tcPr>
            <w:tcW w:type="dxa" w:w="456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alex.morgan@edulearn.dev</w:t>
            </w:r>
          </w:p>
        </w:tc>
        <w:tc>
          <w:tcPr>
            <w:tcW w:type="dxa" w:w="3200"/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Passw0rd!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Student</w:t>
            </w:r>
          </w:p>
        </w:tc>
        <w:tc>
          <w:tcPr>
            <w:tcW w:type="dxa" w:w="4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priya.sharma@edulearn.dev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Passw0rd!</w:t>
            </w:r>
          </w:p>
        </w:tc>
      </w:tr>
    </w:tbl>
    <w:p>
      <w:pPr>
        <w:spacing w:before="260"/>
      </w:pPr>
    </w:p>
    <w:p>
      <w:pPr>
        <w:spacing w:after="140" w:line="288"/>
      </w:pPr>
      <w:r>
        <w:rPr>
          <w:i/>
          <w:iCs/>
          <w:color w:val="5A6472"/>
          <w:sz w:val="21"/>
          <w:szCs w:val="21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Page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6"/>
        <w:szCs w:val="16"/>
      </w:rPr>
      <w:t xml:space="preserve"> of </w:t>
    </w:r>
    <w:r>
      <w:rPr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472"/>
        <w:sz w:val="16"/>
        <w:szCs w:val="16"/>
      </w:rPr>
      <w:t xml:space="preserve">EduLearn LMS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2026-08-19T14:32:38.475Z</dcterms:created>
  <dcterms:modified xsi:type="dcterms:W3CDTF">2026-08-19T14:32:38.489Z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