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4EE37" w14:textId="77777777" w:rsidR="004713A9" w:rsidRDefault="004713A9" w:rsidP="004713A9">
      <w:pPr>
        <w:pStyle w:val="PlainText"/>
        <w:pBdr>
          <w:top w:val="single" w:sz="4" w:space="1" w:color="auto"/>
          <w:bottom w:val="single" w:sz="4" w:space="1" w:color="auto"/>
        </w:pBdr>
        <w:shd w:val="pct20" w:color="000000" w:fill="FFFFFF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BCPR301 – </w:t>
      </w:r>
      <w:r>
        <w:rPr>
          <w:rFonts w:ascii="Times New Roman" w:hAnsi="Times New Roman" w:cs="Times New Roman"/>
          <w:b/>
          <w:bCs/>
          <w:spacing w:val="-2"/>
          <w:sz w:val="40"/>
          <w:szCs w:val="40"/>
          <w:lang w:val="en-GB"/>
        </w:rPr>
        <w:t>Advanced Programming</w:t>
      </w:r>
    </w:p>
    <w:p w14:paraId="0E53AC8B" w14:textId="77777777" w:rsidR="004713A9" w:rsidRDefault="004713A9" w:rsidP="004713A9">
      <w:pPr>
        <w:pStyle w:val="PlainText"/>
        <w:pBdr>
          <w:top w:val="single" w:sz="4" w:space="1" w:color="auto"/>
          <w:bottom w:val="single" w:sz="4" w:space="1" w:color="auto"/>
        </w:pBdr>
        <w:shd w:val="pct20" w:color="000000" w:fill="FFFFFF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Assessment#1: Interpreter</w:t>
      </w:r>
    </w:p>
    <w:p w14:paraId="3B0F0E03" w14:textId="77777777" w:rsidR="004713A9" w:rsidRDefault="004713A9" w:rsidP="004713A9">
      <w:pPr>
        <w:pStyle w:val="PlainText"/>
        <w:rPr>
          <w:rFonts w:ascii="Times New Roman" w:hAnsi="Times New Roman" w:cs="Times New Roman"/>
        </w:rPr>
      </w:pPr>
    </w:p>
    <w:p w14:paraId="4B9967CC" w14:textId="77777777" w:rsidR="004713A9" w:rsidRDefault="004713A9" w:rsidP="004713A9">
      <w:pPr>
        <w:pStyle w:val="PlainTex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This assessment is worth </w:t>
      </w:r>
      <w:r>
        <w:rPr>
          <w:rFonts w:ascii="Arial" w:hAnsi="Arial" w:cs="Arial"/>
          <w:b/>
          <w:bCs/>
          <w:u w:val="single"/>
        </w:rPr>
        <w:t>10% of the marks</w:t>
      </w:r>
      <w:r>
        <w:rPr>
          <w:rFonts w:ascii="Arial" w:hAnsi="Arial" w:cs="Arial"/>
          <w:b/>
          <w:bCs/>
        </w:rPr>
        <w:t xml:space="preserve"> out of the total of 100 for the whole course grade for BCPR301.</w:t>
      </w:r>
    </w:p>
    <w:p w14:paraId="572FEDBA" w14:textId="77777777" w:rsidR="004713A9" w:rsidRDefault="004713A9" w:rsidP="004713A9">
      <w:pPr>
        <w:pStyle w:val="Heading5"/>
        <w:shd w:val="pct20" w:color="000000" w:fill="FFFFFF"/>
        <w:ind w:left="0"/>
        <w:rPr>
          <w:sz w:val="32"/>
          <w:szCs w:val="32"/>
        </w:rPr>
      </w:pPr>
      <w:r>
        <w:rPr>
          <w:sz w:val="32"/>
          <w:szCs w:val="32"/>
        </w:rPr>
        <w:t>Deadline</w:t>
      </w:r>
    </w:p>
    <w:p w14:paraId="64BFD2A2" w14:textId="77777777" w:rsidR="004713A9" w:rsidRPr="007376BC" w:rsidRDefault="004713A9" w:rsidP="004713A9">
      <w:pPr>
        <w:widowControl/>
        <w:numPr>
          <w:ilvl w:val="0"/>
          <w:numId w:val="1"/>
        </w:numPr>
        <w:shd w:val="pct20" w:color="000000" w:fill="FFFFFF"/>
        <w:autoSpaceDE w:val="0"/>
        <w:autoSpaceDN w:val="0"/>
        <w:rPr>
          <w:rFonts w:ascii="Arial" w:hAnsi="Arial" w:cs="Arial"/>
          <w:sz w:val="24"/>
          <w:szCs w:val="24"/>
        </w:rPr>
      </w:pPr>
      <w:r w:rsidRPr="007376BC">
        <w:rPr>
          <w:rFonts w:ascii="Arial" w:hAnsi="Arial" w:cs="Arial"/>
          <w:sz w:val="24"/>
          <w:szCs w:val="24"/>
        </w:rPr>
        <w:t xml:space="preserve">You </w:t>
      </w:r>
      <w:proofErr w:type="spellStart"/>
      <w:r w:rsidR="004C39DC">
        <w:rPr>
          <w:rFonts w:ascii="Arial" w:hAnsi="Arial" w:cs="Arial"/>
          <w:sz w:val="24"/>
          <w:szCs w:val="24"/>
        </w:rPr>
        <w:t>dropbox</w:t>
      </w:r>
      <w:proofErr w:type="spellEnd"/>
      <w:r w:rsidRPr="007376BC">
        <w:rPr>
          <w:rFonts w:ascii="Arial" w:hAnsi="Arial" w:cs="Arial"/>
          <w:sz w:val="24"/>
          <w:szCs w:val="24"/>
        </w:rPr>
        <w:t xml:space="preserve"> all required material by </w:t>
      </w:r>
      <w:r w:rsidR="004C39DC">
        <w:rPr>
          <w:rFonts w:ascii="Arial" w:hAnsi="Arial" w:cs="Arial"/>
          <w:b/>
          <w:bCs/>
          <w:i/>
          <w:iCs/>
          <w:sz w:val="24"/>
          <w:szCs w:val="24"/>
        </w:rPr>
        <w:t>3</w:t>
      </w:r>
      <w:r w:rsidRPr="007376BC">
        <w:rPr>
          <w:rFonts w:ascii="Arial" w:hAnsi="Arial" w:cs="Arial"/>
          <w:b/>
          <w:bCs/>
          <w:i/>
          <w:iCs/>
          <w:sz w:val="24"/>
          <w:szCs w:val="24"/>
        </w:rPr>
        <w:t>:00</w:t>
      </w:r>
      <w:r w:rsidR="004C39DC">
        <w:rPr>
          <w:rFonts w:ascii="Arial" w:hAnsi="Arial" w:cs="Arial"/>
          <w:b/>
          <w:bCs/>
          <w:i/>
          <w:iCs/>
          <w:sz w:val="24"/>
          <w:szCs w:val="24"/>
        </w:rPr>
        <w:t>p</w:t>
      </w:r>
      <w:r w:rsidRPr="007376BC">
        <w:rPr>
          <w:rFonts w:ascii="Arial" w:hAnsi="Arial" w:cs="Arial"/>
          <w:b/>
          <w:bCs/>
          <w:i/>
          <w:iCs/>
          <w:sz w:val="24"/>
          <w:szCs w:val="24"/>
        </w:rPr>
        <w:t>m</w:t>
      </w:r>
      <w:r w:rsidRPr="007376BC">
        <w:rPr>
          <w:rFonts w:ascii="Arial" w:hAnsi="Arial" w:cs="Arial"/>
          <w:sz w:val="24"/>
          <w:szCs w:val="24"/>
        </w:rPr>
        <w:t xml:space="preserve"> on </w:t>
      </w:r>
      <w:r w:rsidR="004C39DC">
        <w:rPr>
          <w:rFonts w:ascii="Arial" w:hAnsi="Arial" w:cs="Arial"/>
          <w:sz w:val="24"/>
          <w:szCs w:val="24"/>
        </w:rPr>
        <w:t xml:space="preserve">Monday 26 </w:t>
      </w:r>
      <w:r w:rsidR="003A604D" w:rsidRPr="004C39DC">
        <w:rPr>
          <w:rFonts w:ascii="Arial" w:hAnsi="Arial" w:cs="Arial"/>
          <w:sz w:val="24"/>
          <w:szCs w:val="24"/>
        </w:rPr>
        <w:t>August</w:t>
      </w:r>
      <w:r w:rsidRPr="007376BC">
        <w:rPr>
          <w:rFonts w:ascii="Arial" w:hAnsi="Arial" w:cs="Arial"/>
          <w:sz w:val="24"/>
          <w:szCs w:val="24"/>
        </w:rPr>
        <w:t xml:space="preserve"> 20</w:t>
      </w:r>
      <w:r w:rsidR="004C39DC">
        <w:rPr>
          <w:rFonts w:ascii="Arial" w:hAnsi="Arial" w:cs="Arial"/>
          <w:sz w:val="24"/>
          <w:szCs w:val="24"/>
        </w:rPr>
        <w:t>19</w:t>
      </w:r>
      <w:r w:rsidRPr="007376BC">
        <w:rPr>
          <w:rFonts w:ascii="Arial" w:hAnsi="Arial" w:cs="Arial"/>
          <w:sz w:val="24"/>
          <w:szCs w:val="24"/>
        </w:rPr>
        <w:t>.</w:t>
      </w:r>
    </w:p>
    <w:p w14:paraId="2E00776E" w14:textId="77777777" w:rsidR="004C39DC" w:rsidRDefault="004C39DC" w:rsidP="004713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2F283FC" w14:textId="77777777" w:rsidR="004713A9" w:rsidRPr="00955A4B" w:rsidRDefault="004713A9" w:rsidP="004713A9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955A4B">
        <w:rPr>
          <w:rFonts w:ascii="Times New Roman" w:hAnsi="Times New Roman" w:cs="Times New Roman"/>
          <w:sz w:val="28"/>
          <w:szCs w:val="28"/>
        </w:rPr>
        <w:t>This assessment relates to the following learning objective 2</w:t>
      </w:r>
    </w:p>
    <w:p w14:paraId="0CBE5043" w14:textId="77777777" w:rsidR="004713A9" w:rsidRPr="004C13AF" w:rsidRDefault="004713A9" w:rsidP="004713A9">
      <w:pPr>
        <w:rPr>
          <w:b/>
          <w:bCs/>
          <w:sz w:val="24"/>
          <w:szCs w:val="24"/>
        </w:rPr>
      </w:pPr>
      <w:r w:rsidRPr="004C13AF">
        <w:rPr>
          <w:b/>
          <w:bCs/>
          <w:sz w:val="32"/>
          <w:szCs w:val="32"/>
        </w:rPr>
        <w:t>“</w:t>
      </w:r>
      <w:r w:rsidRPr="004C13AF">
        <w:rPr>
          <w:b/>
          <w:bCs/>
          <w:sz w:val="24"/>
          <w:szCs w:val="24"/>
        </w:rPr>
        <w:t>To ensure students have the knowledge and experience to effectively learn a new programming language.”</w:t>
      </w:r>
    </w:p>
    <w:p w14:paraId="7C19DB86" w14:textId="77777777" w:rsidR="004713A9" w:rsidRDefault="004713A9" w:rsidP="004713A9">
      <w:pPr>
        <w:pStyle w:val="PlainText"/>
        <w:rPr>
          <w:rFonts w:ascii="Times New Roman" w:hAnsi="Times New Roman" w:cs="Times New Roman"/>
        </w:rPr>
      </w:pPr>
    </w:p>
    <w:p w14:paraId="0707A4EF" w14:textId="77777777" w:rsidR="004713A9" w:rsidRPr="00E040AC" w:rsidRDefault="004713A9" w:rsidP="004713A9">
      <w:pPr>
        <w:pStyle w:val="Heading5"/>
        <w:ind w:left="0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E040A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Task: </w:t>
      </w:r>
    </w:p>
    <w:p w14:paraId="4B4F250A" w14:textId="77777777" w:rsidR="004713A9" w:rsidRPr="007376BC" w:rsidRDefault="004713A9" w:rsidP="004C13AF">
      <w:pPr>
        <w:pStyle w:val="PlainText"/>
        <w:numPr>
          <w:ilvl w:val="0"/>
          <w:numId w:val="5"/>
        </w:numPr>
        <w:spacing w:after="120"/>
        <w:ind w:left="357" w:hanging="357"/>
        <w:rPr>
          <w:rFonts w:ascii="Times New Roman" w:hAnsi="Times New Roman" w:cs="Times New Roman"/>
          <w:sz w:val="24"/>
          <w:szCs w:val="24"/>
        </w:rPr>
      </w:pPr>
      <w:r w:rsidRPr="007376BC">
        <w:rPr>
          <w:rFonts w:ascii="Times New Roman" w:hAnsi="Times New Roman" w:cs="Times New Roman"/>
          <w:sz w:val="24"/>
          <w:szCs w:val="24"/>
        </w:rPr>
        <w:t>Extend the provided the Tiny Interpreted Graphic</w:t>
      </w:r>
      <w:r w:rsidR="00670668">
        <w:rPr>
          <w:rFonts w:ascii="Times New Roman" w:hAnsi="Times New Roman" w:cs="Times New Roman"/>
          <w:sz w:val="24"/>
          <w:szCs w:val="24"/>
        </w:rPr>
        <w:t>s</w:t>
      </w:r>
      <w:r w:rsidRPr="007376BC">
        <w:rPr>
          <w:rFonts w:ascii="Times New Roman" w:hAnsi="Times New Roman" w:cs="Times New Roman"/>
          <w:sz w:val="24"/>
          <w:szCs w:val="24"/>
        </w:rPr>
        <w:t xml:space="preserve"> language package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TIGr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7376BC">
        <w:rPr>
          <w:rFonts w:ascii="Times New Roman" w:hAnsi="Times New Roman" w:cs="Times New Roman"/>
          <w:sz w:val="24"/>
          <w:szCs w:val="24"/>
        </w:rPr>
        <w:t xml:space="preserve">to give it more </w:t>
      </w:r>
      <w:r w:rsidR="00670668" w:rsidRPr="007376BC">
        <w:rPr>
          <w:rFonts w:ascii="Times New Roman" w:hAnsi="Times New Roman" w:cs="Times New Roman"/>
          <w:sz w:val="24"/>
          <w:szCs w:val="24"/>
        </w:rPr>
        <w:t>flexibility,</w:t>
      </w:r>
      <w:r w:rsidR="00670668">
        <w:rPr>
          <w:rFonts w:ascii="Times New Roman" w:hAnsi="Times New Roman" w:cs="Times New Roman"/>
          <w:sz w:val="24"/>
          <w:szCs w:val="24"/>
        </w:rPr>
        <w:t xml:space="preserve"> </w:t>
      </w:r>
      <w:r w:rsidRPr="007376BC">
        <w:rPr>
          <w:rFonts w:ascii="Times New Roman" w:hAnsi="Times New Roman" w:cs="Times New Roman"/>
          <w:sz w:val="24"/>
          <w:szCs w:val="24"/>
        </w:rPr>
        <w:t xml:space="preserve">functionality, </w:t>
      </w:r>
      <w:r w:rsidR="00670668" w:rsidRPr="007376BC">
        <w:rPr>
          <w:rFonts w:ascii="Times New Roman" w:hAnsi="Times New Roman" w:cs="Times New Roman"/>
          <w:sz w:val="24"/>
          <w:szCs w:val="24"/>
        </w:rPr>
        <w:t xml:space="preserve">robustness </w:t>
      </w:r>
      <w:r w:rsidR="00670668">
        <w:rPr>
          <w:rFonts w:ascii="Times New Roman" w:hAnsi="Times New Roman" w:cs="Times New Roman"/>
          <w:sz w:val="24"/>
          <w:szCs w:val="24"/>
        </w:rPr>
        <w:t xml:space="preserve">and </w:t>
      </w:r>
      <w:r w:rsidRPr="007376BC">
        <w:rPr>
          <w:rFonts w:ascii="Times New Roman" w:hAnsi="Times New Roman" w:cs="Times New Roman"/>
          <w:sz w:val="24"/>
          <w:szCs w:val="24"/>
        </w:rPr>
        <w:t>portability.</w:t>
      </w:r>
      <w:r w:rsidR="00670668">
        <w:rPr>
          <w:rFonts w:ascii="Times New Roman" w:hAnsi="Times New Roman" w:cs="Times New Roman"/>
          <w:sz w:val="24"/>
          <w:szCs w:val="24"/>
        </w:rPr>
        <w:t xml:space="preserve"> NOTE: These qualities are listed in priority order for this assessment.</w:t>
      </w:r>
      <w:r w:rsidR="004F7A61">
        <w:rPr>
          <w:rFonts w:ascii="Times New Roman" w:hAnsi="Times New Roman" w:cs="Times New Roman"/>
          <w:sz w:val="24"/>
          <w:szCs w:val="24"/>
        </w:rPr>
        <w:t xml:space="preserve"> You MUST use the provided Abstract Base Classes. </w:t>
      </w:r>
    </w:p>
    <w:p w14:paraId="364CBDA9" w14:textId="77777777" w:rsidR="004713A9" w:rsidRDefault="004713A9" w:rsidP="004C13AF">
      <w:pPr>
        <w:pStyle w:val="PlainText"/>
        <w:numPr>
          <w:ilvl w:val="0"/>
          <w:numId w:val="5"/>
        </w:numPr>
        <w:spacing w:after="120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670668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work in pa</w:t>
      </w:r>
      <w:r w:rsidR="0067066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rs on any part of this assessment, as a pair programming team. </w:t>
      </w:r>
      <w:r w:rsidR="00670668">
        <w:rPr>
          <w:rFonts w:ascii="Times New Roman" w:hAnsi="Times New Roman" w:cs="Times New Roman"/>
          <w:sz w:val="24"/>
          <w:szCs w:val="24"/>
        </w:rPr>
        <w:t xml:space="preserve">You must work in at least two different pairs. </w:t>
      </w:r>
      <w:r>
        <w:rPr>
          <w:rFonts w:ascii="Times New Roman" w:hAnsi="Times New Roman" w:cs="Times New Roman"/>
          <w:sz w:val="24"/>
          <w:szCs w:val="24"/>
        </w:rPr>
        <w:t>You should clearly identify the component you worked on. Equal marks will be given to each member of the pair.</w:t>
      </w:r>
    </w:p>
    <w:p w14:paraId="3914CBBF" w14:textId="77777777" w:rsidR="004713A9" w:rsidRDefault="004713A9" w:rsidP="004C13AF">
      <w:pPr>
        <w:pStyle w:val="PlainText"/>
        <w:numPr>
          <w:ilvl w:val="0"/>
          <w:numId w:val="5"/>
        </w:numPr>
        <w:spacing w:after="120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also freely incorporate the work of others as long as it is acknowledged. Note that only your </w:t>
      </w:r>
      <w:r w:rsidR="00670668">
        <w:rPr>
          <w:rFonts w:ascii="Times New Roman" w:hAnsi="Times New Roman" w:cs="Times New Roman"/>
          <w:sz w:val="24"/>
          <w:szCs w:val="24"/>
        </w:rPr>
        <w:t>OWN</w:t>
      </w:r>
      <w:r>
        <w:rPr>
          <w:rFonts w:ascii="Times New Roman" w:hAnsi="Times New Roman" w:cs="Times New Roman"/>
          <w:sz w:val="24"/>
          <w:szCs w:val="24"/>
        </w:rPr>
        <w:t xml:space="preserve"> work will be awarded marks.</w:t>
      </w:r>
      <w:r w:rsidR="00670668">
        <w:rPr>
          <w:rFonts w:ascii="Times New Roman" w:hAnsi="Times New Roman" w:cs="Times New Roman"/>
          <w:sz w:val="24"/>
          <w:szCs w:val="24"/>
        </w:rPr>
        <w:t xml:space="preserve"> When marking the assignment you will be asked to explain in front of the class how your code works.</w:t>
      </w:r>
    </w:p>
    <w:p w14:paraId="6DD91F92" w14:textId="77777777" w:rsidR="004713A9" w:rsidRDefault="004713A9" w:rsidP="004C13AF">
      <w:pPr>
        <w:pStyle w:val="PlainText"/>
        <w:numPr>
          <w:ilvl w:val="0"/>
          <w:numId w:val="5"/>
        </w:numPr>
        <w:spacing w:after="120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select which </w:t>
      </w:r>
      <w:r w:rsidR="004C13AF">
        <w:rPr>
          <w:rFonts w:ascii="Times New Roman" w:hAnsi="Times New Roman" w:cs="Times New Roman"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 xml:space="preserve"> you work on from the list provided below. You will be graded on a 0-2 scale for each component for which you present original source code. Your total grade will be the sum of the grade for each component. </w:t>
      </w:r>
      <w:bookmarkStart w:id="0" w:name="_GoBack"/>
      <w:bookmarkEnd w:id="0"/>
    </w:p>
    <w:p w14:paraId="3D9D254A" w14:textId="3FE36CBD" w:rsidR="004713A9" w:rsidRPr="009D1B48" w:rsidRDefault="004713A9" w:rsidP="004713A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9D1B48">
        <w:rPr>
          <w:rFonts w:ascii="Times New Roman" w:hAnsi="Times New Roman" w:cs="Times New Roman"/>
          <w:sz w:val="24"/>
          <w:szCs w:val="24"/>
          <w:highlight w:val="red"/>
        </w:rPr>
        <w:t>Interactive front-end</w:t>
      </w:r>
      <w:r w:rsidR="00461101" w:rsidRPr="009D1B48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 w:rsidR="006D0778" w:rsidRPr="009D1B48">
        <w:rPr>
          <w:rFonts w:ascii="Times New Roman" w:hAnsi="Times New Roman" w:cs="Times New Roman"/>
          <w:sz w:val="24"/>
          <w:szCs w:val="24"/>
          <w:highlight w:val="red"/>
        </w:rPr>
        <w:t>–</w:t>
      </w:r>
      <w:r w:rsidR="00461101" w:rsidRPr="009D1B48">
        <w:rPr>
          <w:rFonts w:ascii="Times New Roman" w:hAnsi="Times New Roman" w:cs="Times New Roman"/>
          <w:sz w:val="24"/>
          <w:szCs w:val="24"/>
          <w:highlight w:val="red"/>
        </w:rPr>
        <w:t xml:space="preserve"> 1</w:t>
      </w:r>
    </w:p>
    <w:p w14:paraId="50AC6E75" w14:textId="374831E6" w:rsidR="004713A9" w:rsidRPr="00C63289" w:rsidRDefault="004713A9" w:rsidP="004713A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63289">
        <w:rPr>
          <w:rFonts w:ascii="Times New Roman" w:hAnsi="Times New Roman" w:cs="Times New Roman"/>
          <w:sz w:val="24"/>
          <w:szCs w:val="24"/>
          <w:highlight w:val="yellow"/>
        </w:rPr>
        <w:t>Supports piping and scripting</w:t>
      </w:r>
      <w:r w:rsidR="0046110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D0778">
        <w:rPr>
          <w:rFonts w:ascii="Times New Roman" w:hAnsi="Times New Roman" w:cs="Times New Roman"/>
          <w:sz w:val="24"/>
          <w:szCs w:val="24"/>
          <w:highlight w:val="yellow"/>
        </w:rPr>
        <w:t>–</w:t>
      </w:r>
      <w:r w:rsidR="00461101">
        <w:rPr>
          <w:rFonts w:ascii="Times New Roman" w:hAnsi="Times New Roman" w:cs="Times New Roman"/>
          <w:sz w:val="24"/>
          <w:szCs w:val="24"/>
          <w:highlight w:val="yellow"/>
        </w:rPr>
        <w:t xml:space="preserve"> 2</w:t>
      </w:r>
    </w:p>
    <w:p w14:paraId="021671E6" w14:textId="77777777" w:rsidR="004713A9" w:rsidRPr="007376BC" w:rsidRDefault="004713A9" w:rsidP="004713A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76BC">
        <w:rPr>
          <w:rFonts w:ascii="Times New Roman" w:hAnsi="Times New Roman" w:cs="Times New Roman"/>
          <w:sz w:val="24"/>
          <w:szCs w:val="24"/>
        </w:rPr>
        <w:t>Command line switches</w:t>
      </w:r>
    </w:p>
    <w:p w14:paraId="321C2D8B" w14:textId="43B23FED" w:rsidR="004713A9" w:rsidRPr="009D1B48" w:rsidRDefault="004713A9" w:rsidP="004713A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9D1B48">
        <w:rPr>
          <w:rFonts w:ascii="Times New Roman" w:hAnsi="Times New Roman" w:cs="Times New Roman"/>
          <w:sz w:val="24"/>
          <w:szCs w:val="24"/>
          <w:highlight w:val="red"/>
        </w:rPr>
        <w:t>Parsed from configurable lookup table</w:t>
      </w:r>
      <w:r w:rsidR="00461101" w:rsidRPr="009D1B48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 w:rsidR="006D0778" w:rsidRPr="009D1B48">
        <w:rPr>
          <w:rFonts w:ascii="Times New Roman" w:hAnsi="Times New Roman" w:cs="Times New Roman"/>
          <w:sz w:val="24"/>
          <w:szCs w:val="24"/>
          <w:highlight w:val="red"/>
        </w:rPr>
        <w:t>–</w:t>
      </w:r>
      <w:r w:rsidR="00461101" w:rsidRPr="009D1B48">
        <w:rPr>
          <w:rFonts w:ascii="Times New Roman" w:hAnsi="Times New Roman" w:cs="Times New Roman"/>
          <w:sz w:val="24"/>
          <w:szCs w:val="24"/>
          <w:highlight w:val="red"/>
        </w:rPr>
        <w:t xml:space="preserve"> 2</w:t>
      </w:r>
    </w:p>
    <w:p w14:paraId="7E0BEEAF" w14:textId="2A7371E7" w:rsidR="004713A9" w:rsidRPr="009D1B48" w:rsidRDefault="004713A9" w:rsidP="004713A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9D1B48">
        <w:rPr>
          <w:rFonts w:ascii="Times New Roman" w:hAnsi="Times New Roman" w:cs="Times New Roman"/>
          <w:sz w:val="24"/>
          <w:szCs w:val="24"/>
          <w:highlight w:val="red"/>
        </w:rPr>
        <w:t>Uses regular expressions in parser</w:t>
      </w:r>
      <w:r w:rsidR="00461101" w:rsidRPr="009D1B48">
        <w:rPr>
          <w:rFonts w:ascii="Times New Roman" w:hAnsi="Times New Roman" w:cs="Times New Roman"/>
          <w:sz w:val="24"/>
          <w:szCs w:val="24"/>
          <w:highlight w:val="red"/>
        </w:rPr>
        <w:t xml:space="preserve"> - 2</w:t>
      </w:r>
    </w:p>
    <w:p w14:paraId="2AD0A178" w14:textId="7F9140E2" w:rsidR="004713A9" w:rsidRPr="00461101" w:rsidRDefault="004713A9" w:rsidP="004713A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461101">
        <w:rPr>
          <w:rFonts w:ascii="Times New Roman" w:hAnsi="Times New Roman" w:cs="Times New Roman"/>
          <w:sz w:val="24"/>
          <w:szCs w:val="24"/>
          <w:highlight w:val="red"/>
        </w:rPr>
        <w:t>Uses generic parsing engine</w:t>
      </w:r>
      <w:r w:rsidR="00461101">
        <w:rPr>
          <w:rFonts w:ascii="Times New Roman" w:hAnsi="Times New Roman" w:cs="Times New Roman"/>
          <w:sz w:val="24"/>
          <w:szCs w:val="24"/>
          <w:highlight w:val="red"/>
        </w:rPr>
        <w:t xml:space="preserve"> – 1or2</w:t>
      </w:r>
    </w:p>
    <w:p w14:paraId="20CF2FAB" w14:textId="77777777" w:rsidR="004713A9" w:rsidRPr="007376BC" w:rsidRDefault="004713A9" w:rsidP="004713A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76BC">
        <w:rPr>
          <w:rFonts w:ascii="Times New Roman" w:hAnsi="Times New Roman" w:cs="Times New Roman"/>
          <w:sz w:val="24"/>
          <w:szCs w:val="24"/>
        </w:rPr>
        <w:t xml:space="preserve">Outputs with </w:t>
      </w:r>
      <w:proofErr w:type="spellStart"/>
      <w:r w:rsidRPr="007376BC"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p w14:paraId="47647A01" w14:textId="6E9B1503" w:rsidR="004713A9" w:rsidRPr="009D1B48" w:rsidRDefault="004713A9" w:rsidP="004713A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9D1B48">
        <w:rPr>
          <w:rFonts w:ascii="Times New Roman" w:hAnsi="Times New Roman" w:cs="Times New Roman"/>
          <w:sz w:val="24"/>
          <w:szCs w:val="24"/>
          <w:highlight w:val="red"/>
        </w:rPr>
        <w:t>Outputs with turtle.py</w:t>
      </w:r>
      <w:r w:rsidR="00461101" w:rsidRPr="009D1B48">
        <w:rPr>
          <w:rFonts w:ascii="Times New Roman" w:hAnsi="Times New Roman" w:cs="Times New Roman"/>
          <w:sz w:val="24"/>
          <w:szCs w:val="24"/>
          <w:highlight w:val="red"/>
        </w:rPr>
        <w:t xml:space="preserve"> - 1</w:t>
      </w:r>
    </w:p>
    <w:p w14:paraId="74A94BC1" w14:textId="77777777" w:rsidR="004713A9" w:rsidRPr="007376BC" w:rsidRDefault="004713A9" w:rsidP="004713A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76BC">
        <w:rPr>
          <w:rFonts w:ascii="Times New Roman" w:hAnsi="Times New Roman" w:cs="Times New Roman"/>
          <w:sz w:val="24"/>
          <w:szCs w:val="24"/>
        </w:rPr>
        <w:t>Outputs with another python graphics package</w:t>
      </w:r>
    </w:p>
    <w:p w14:paraId="1DCC31B0" w14:textId="49FF594E" w:rsidR="004713A9" w:rsidRPr="00457162" w:rsidRDefault="004713A9" w:rsidP="004713A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457162">
        <w:rPr>
          <w:rFonts w:ascii="Times New Roman" w:hAnsi="Times New Roman" w:cs="Times New Roman"/>
          <w:sz w:val="24"/>
          <w:szCs w:val="24"/>
          <w:highlight w:val="red"/>
        </w:rPr>
        <w:t xml:space="preserve">Provide </w:t>
      </w:r>
      <w:proofErr w:type="spellStart"/>
      <w:r w:rsidRPr="00457162">
        <w:rPr>
          <w:rFonts w:ascii="Times New Roman" w:hAnsi="Times New Roman" w:cs="Times New Roman"/>
          <w:sz w:val="24"/>
          <w:szCs w:val="24"/>
          <w:highlight w:val="red"/>
        </w:rPr>
        <w:t>doctests</w:t>
      </w:r>
      <w:proofErr w:type="spellEnd"/>
      <w:r w:rsidR="00457162">
        <w:rPr>
          <w:rFonts w:ascii="Times New Roman" w:hAnsi="Times New Roman" w:cs="Times New Roman"/>
          <w:sz w:val="24"/>
          <w:szCs w:val="24"/>
          <w:highlight w:val="red"/>
        </w:rPr>
        <w:t xml:space="preserve"> - 1</w:t>
      </w:r>
    </w:p>
    <w:p w14:paraId="3D9AE91B" w14:textId="38CCE2FC" w:rsidR="004713A9" w:rsidRPr="00CC463B" w:rsidRDefault="004713A9" w:rsidP="004713A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CC463B">
        <w:rPr>
          <w:rFonts w:ascii="Times New Roman" w:hAnsi="Times New Roman" w:cs="Times New Roman"/>
          <w:sz w:val="24"/>
          <w:szCs w:val="24"/>
          <w:highlight w:val="red"/>
        </w:rPr>
        <w:t xml:space="preserve">Provide </w:t>
      </w:r>
      <w:proofErr w:type="spellStart"/>
      <w:r w:rsidRPr="00CC463B">
        <w:rPr>
          <w:rFonts w:ascii="Times New Roman" w:hAnsi="Times New Roman" w:cs="Times New Roman"/>
          <w:sz w:val="24"/>
          <w:szCs w:val="24"/>
          <w:highlight w:val="red"/>
        </w:rPr>
        <w:t>unittests</w:t>
      </w:r>
      <w:proofErr w:type="spellEnd"/>
      <w:r w:rsidR="00461101">
        <w:rPr>
          <w:rFonts w:ascii="Times New Roman" w:hAnsi="Times New Roman" w:cs="Times New Roman"/>
          <w:sz w:val="24"/>
          <w:szCs w:val="24"/>
          <w:highlight w:val="red"/>
        </w:rPr>
        <w:t xml:space="preserve"> - 2</w:t>
      </w:r>
    </w:p>
    <w:p w14:paraId="7AED852D" w14:textId="21E23D43" w:rsidR="004713A9" w:rsidRPr="00CC463B" w:rsidRDefault="004713A9" w:rsidP="004713A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CC463B">
        <w:rPr>
          <w:rFonts w:ascii="Times New Roman" w:hAnsi="Times New Roman" w:cs="Times New Roman"/>
          <w:sz w:val="24"/>
          <w:szCs w:val="24"/>
          <w:highlight w:val="red"/>
        </w:rPr>
        <w:t>Breadth of test coverage</w:t>
      </w:r>
      <w:r w:rsidR="00461101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 w:rsidR="001E1576">
        <w:rPr>
          <w:rFonts w:ascii="Times New Roman" w:hAnsi="Times New Roman" w:cs="Times New Roman"/>
          <w:sz w:val="24"/>
          <w:szCs w:val="24"/>
          <w:highlight w:val="red"/>
        </w:rPr>
        <w:t xml:space="preserve">- </w:t>
      </w:r>
      <w:r w:rsidR="00461101">
        <w:rPr>
          <w:rFonts w:ascii="Times New Roman" w:hAnsi="Times New Roman" w:cs="Times New Roman"/>
          <w:sz w:val="24"/>
          <w:szCs w:val="24"/>
          <w:highlight w:val="red"/>
        </w:rPr>
        <w:t>1or2</w:t>
      </w:r>
    </w:p>
    <w:p w14:paraId="051AFD6C" w14:textId="77D5283A" w:rsidR="004713A9" w:rsidRPr="00CC463B" w:rsidRDefault="004713A9" w:rsidP="004713A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CC463B">
        <w:rPr>
          <w:rFonts w:ascii="Times New Roman" w:hAnsi="Times New Roman" w:cs="Times New Roman"/>
          <w:sz w:val="24"/>
          <w:szCs w:val="24"/>
          <w:highlight w:val="red"/>
        </w:rPr>
        <w:t>Amount of error trapping &amp; handling</w:t>
      </w:r>
      <w:r w:rsidR="00461101">
        <w:rPr>
          <w:rFonts w:ascii="Times New Roman" w:hAnsi="Times New Roman" w:cs="Times New Roman"/>
          <w:sz w:val="24"/>
          <w:szCs w:val="24"/>
          <w:highlight w:val="red"/>
        </w:rPr>
        <w:t xml:space="preserve"> – 1or2</w:t>
      </w:r>
    </w:p>
    <w:p w14:paraId="7778C543" w14:textId="77777777" w:rsidR="004C13AF" w:rsidRDefault="004C13AF" w:rsidP="0067066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F34A1E9" w14:textId="77777777" w:rsidR="004C13AF" w:rsidRDefault="004713A9" w:rsidP="0067066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Grading scale:</w:t>
      </w:r>
      <w:r w:rsidR="006706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344A2D" w14:textId="77777777" w:rsidR="004C13AF" w:rsidRDefault="004713A9" w:rsidP="0067066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= adequate </w:t>
      </w:r>
      <w:r w:rsidR="00670668">
        <w:rPr>
          <w:rFonts w:ascii="Times New Roman" w:hAnsi="Times New Roman" w:cs="Times New Roman"/>
          <w:sz w:val="24"/>
          <w:szCs w:val="24"/>
        </w:rPr>
        <w:t xml:space="preserve">quality (= How is </w:t>
      </w:r>
      <w:r w:rsidR="004C13AF">
        <w:rPr>
          <w:rFonts w:ascii="Times New Roman" w:hAnsi="Times New Roman" w:cs="Times New Roman"/>
          <w:sz w:val="24"/>
          <w:szCs w:val="24"/>
        </w:rPr>
        <w:t>this</w:t>
      </w:r>
      <w:r w:rsidR="00670668">
        <w:rPr>
          <w:rFonts w:ascii="Times New Roman" w:hAnsi="Times New Roman" w:cs="Times New Roman"/>
          <w:sz w:val="24"/>
          <w:szCs w:val="24"/>
        </w:rPr>
        <w:t xml:space="preserve"> </w:t>
      </w:r>
      <w:r w:rsidR="004C13AF">
        <w:rPr>
          <w:rFonts w:ascii="Times New Roman" w:hAnsi="Times New Roman" w:cs="Times New Roman"/>
          <w:sz w:val="24"/>
          <w:szCs w:val="24"/>
        </w:rPr>
        <w:t xml:space="preserve">more </w:t>
      </w:r>
      <w:r w:rsidR="00670668" w:rsidRPr="007376BC">
        <w:rPr>
          <w:rFonts w:ascii="Times New Roman" w:hAnsi="Times New Roman" w:cs="Times New Roman"/>
          <w:sz w:val="24"/>
          <w:szCs w:val="24"/>
        </w:rPr>
        <w:t>flexib</w:t>
      </w:r>
      <w:r w:rsidR="00670668">
        <w:rPr>
          <w:rFonts w:ascii="Times New Roman" w:hAnsi="Times New Roman" w:cs="Times New Roman"/>
          <w:sz w:val="24"/>
          <w:szCs w:val="24"/>
        </w:rPr>
        <w:t>le</w:t>
      </w:r>
      <w:r w:rsidR="00670668" w:rsidRPr="007376BC">
        <w:rPr>
          <w:rFonts w:ascii="Times New Roman" w:hAnsi="Times New Roman" w:cs="Times New Roman"/>
          <w:sz w:val="24"/>
          <w:szCs w:val="24"/>
        </w:rPr>
        <w:t>,</w:t>
      </w:r>
      <w:r w:rsidR="00670668">
        <w:rPr>
          <w:rFonts w:ascii="Times New Roman" w:hAnsi="Times New Roman" w:cs="Times New Roman"/>
          <w:sz w:val="24"/>
          <w:szCs w:val="24"/>
        </w:rPr>
        <w:t xml:space="preserve"> </w:t>
      </w:r>
      <w:r w:rsidR="00670668" w:rsidRPr="007376BC">
        <w:rPr>
          <w:rFonts w:ascii="Times New Roman" w:hAnsi="Times New Roman" w:cs="Times New Roman"/>
          <w:sz w:val="24"/>
          <w:szCs w:val="24"/>
        </w:rPr>
        <w:t xml:space="preserve">functional, robust </w:t>
      </w:r>
      <w:r w:rsidR="00670668">
        <w:rPr>
          <w:rFonts w:ascii="Times New Roman" w:hAnsi="Times New Roman" w:cs="Times New Roman"/>
          <w:sz w:val="24"/>
          <w:szCs w:val="24"/>
        </w:rPr>
        <w:t>or portable</w:t>
      </w:r>
      <w:r w:rsidR="004C13AF">
        <w:rPr>
          <w:rFonts w:ascii="Times New Roman" w:hAnsi="Times New Roman" w:cs="Times New Roman"/>
          <w:sz w:val="24"/>
          <w:szCs w:val="24"/>
        </w:rPr>
        <w:t>?)</w:t>
      </w:r>
      <w:r w:rsidR="0067066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E0E74CA" w14:textId="77777777" w:rsidR="004C39DC" w:rsidRDefault="004713A9" w:rsidP="006706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70668">
        <w:rPr>
          <w:rFonts w:ascii="Times New Roman" w:hAnsi="Times New Roman" w:cs="Times New Roman"/>
          <w:sz w:val="24"/>
          <w:szCs w:val="24"/>
        </w:rPr>
        <w:t>2 = complete and well implemented</w:t>
      </w:r>
      <w:r w:rsidR="004C13AF">
        <w:rPr>
          <w:rFonts w:ascii="Times New Roman" w:hAnsi="Times New Roman" w:cs="Times New Roman"/>
          <w:sz w:val="24"/>
          <w:szCs w:val="24"/>
        </w:rPr>
        <w:t xml:space="preserve"> (=What is clever about this?)</w:t>
      </w:r>
    </w:p>
    <w:p w14:paraId="6BA35E6B" w14:textId="77777777" w:rsidR="004C39DC" w:rsidRDefault="004C39DC">
      <w:pPr>
        <w:widowControl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6A246E" w14:textId="77777777" w:rsidR="004C39DC" w:rsidRPr="004C39DC" w:rsidRDefault="004C39DC" w:rsidP="004C39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18"/>
          <w:szCs w:val="18"/>
          <w:lang w:val="en-NZ" w:eastAsia="zh-CN"/>
        </w:rPr>
      </w:pP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lastRenderedPageBreak/>
        <w:t xml:space="preserve">from </w:t>
      </w:r>
      <w:proofErr w:type="spellStart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abc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 xml:space="preserve"> 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 xml:space="preserve">import 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 xml:space="preserve">ABC, </w:t>
      </w:r>
      <w:proofErr w:type="spellStart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abstractmethod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</w:r>
      <w:r w:rsidRPr="004C39DC">
        <w:rPr>
          <w:rFonts w:eastAsia="Times New Roman"/>
          <w:b/>
          <w:bCs/>
          <w:color w:val="008080"/>
          <w:sz w:val="18"/>
          <w:szCs w:val="18"/>
          <w:lang w:val="en-NZ" w:eastAsia="zh-CN"/>
        </w:rPr>
        <w:t xml:space="preserve">""" Tiny Interpreted </w:t>
      </w:r>
      <w:proofErr w:type="spellStart"/>
      <w:r w:rsidRPr="004C39DC">
        <w:rPr>
          <w:rFonts w:eastAsia="Times New Roman"/>
          <w:b/>
          <w:bCs/>
          <w:color w:val="008080"/>
          <w:sz w:val="18"/>
          <w:szCs w:val="18"/>
          <w:lang w:val="en-NZ" w:eastAsia="zh-CN"/>
        </w:rPr>
        <w:t>GRaphic</w:t>
      </w:r>
      <w:proofErr w:type="spellEnd"/>
      <w:r w:rsidRPr="004C39DC">
        <w:rPr>
          <w:rFonts w:eastAsia="Times New Roman"/>
          <w:b/>
          <w:bCs/>
          <w:color w:val="008080"/>
          <w:sz w:val="18"/>
          <w:szCs w:val="18"/>
          <w:lang w:val="en-NZ" w:eastAsia="zh-CN"/>
        </w:rPr>
        <w:t xml:space="preserve"> = TIGR</w:t>
      </w:r>
      <w:r w:rsidRPr="004C39DC">
        <w:rPr>
          <w:rFonts w:eastAsia="Times New Roman"/>
          <w:b/>
          <w:bCs/>
          <w:color w:val="008080"/>
          <w:sz w:val="18"/>
          <w:szCs w:val="18"/>
          <w:lang w:val="en-NZ" w:eastAsia="zh-CN"/>
        </w:rPr>
        <w:br/>
        <w:t>Keep the interfaces defined below in your work.</w:t>
      </w:r>
      <w:r w:rsidRPr="004C39DC">
        <w:rPr>
          <w:rFonts w:eastAsia="Times New Roman"/>
          <w:b/>
          <w:bCs/>
          <w:color w:val="008080"/>
          <w:sz w:val="18"/>
          <w:szCs w:val="18"/>
          <w:lang w:val="en-NZ" w:eastAsia="zh-CN"/>
        </w:rPr>
        <w:br/>
        <w:t xml:space="preserve"> """</w:t>
      </w:r>
      <w:r w:rsidRPr="004C39DC">
        <w:rPr>
          <w:rFonts w:eastAsia="Times New Roman"/>
          <w:b/>
          <w:bCs/>
          <w:color w:val="008080"/>
          <w:sz w:val="18"/>
          <w:szCs w:val="18"/>
          <w:lang w:val="en-NZ" w:eastAsia="zh-CN"/>
        </w:rPr>
        <w:br/>
      </w:r>
      <w:r w:rsidRPr="004C39DC">
        <w:rPr>
          <w:rFonts w:eastAsia="Times New Roman"/>
          <w:b/>
          <w:bCs/>
          <w:color w:val="008080"/>
          <w:sz w:val="18"/>
          <w:szCs w:val="18"/>
          <w:lang w:val="en-NZ" w:eastAsia="zh-CN"/>
        </w:rPr>
        <w:br/>
      </w:r>
      <w:r w:rsidRPr="004C39DC">
        <w:rPr>
          <w:rFonts w:eastAsia="Times New Roman"/>
          <w:b/>
          <w:bCs/>
          <w:color w:val="008080"/>
          <w:sz w:val="18"/>
          <w:szCs w:val="18"/>
          <w:lang w:val="en-NZ" w:eastAsia="zh-CN"/>
        </w:rPr>
        <w:br/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 xml:space="preserve">class </w:t>
      </w:r>
      <w:proofErr w:type="spellStart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AbstractDrawer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(ABC):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  <w:t xml:space="preserve">    </w:t>
      </w:r>
      <w:r w:rsidRPr="004C39DC">
        <w:rPr>
          <w:rFonts w:eastAsia="Times New Roman"/>
          <w:i/>
          <w:iCs/>
          <w:color w:val="808080"/>
          <w:sz w:val="18"/>
          <w:szCs w:val="18"/>
          <w:lang w:val="en-NZ" w:eastAsia="zh-CN"/>
        </w:rPr>
        <w:t>""" Responsible for defining an interface for drawing """</w:t>
      </w:r>
      <w:r w:rsidRPr="004C39DC">
        <w:rPr>
          <w:rFonts w:eastAsia="Times New Roman"/>
          <w:i/>
          <w:iCs/>
          <w:color w:val="808080"/>
          <w:sz w:val="18"/>
          <w:szCs w:val="18"/>
          <w:lang w:val="en-NZ" w:eastAsia="zh-CN"/>
        </w:rPr>
        <w:br/>
      </w:r>
      <w:r w:rsidRPr="004C39DC">
        <w:rPr>
          <w:rFonts w:eastAsia="Times New Roman"/>
          <w:i/>
          <w:iCs/>
          <w:color w:val="808080"/>
          <w:sz w:val="18"/>
          <w:szCs w:val="18"/>
          <w:lang w:val="en-NZ" w:eastAsia="zh-CN"/>
        </w:rPr>
        <w:br/>
        <w:t xml:space="preserve">    </w:t>
      </w:r>
      <w:r w:rsidRPr="004C39DC">
        <w:rPr>
          <w:rFonts w:eastAsia="Times New Roman"/>
          <w:color w:val="0000B2"/>
          <w:sz w:val="18"/>
          <w:szCs w:val="18"/>
          <w:lang w:val="en-NZ" w:eastAsia="zh-CN"/>
        </w:rPr>
        <w:t>@</w:t>
      </w:r>
      <w:proofErr w:type="spellStart"/>
      <w:r w:rsidRPr="004C39DC">
        <w:rPr>
          <w:rFonts w:eastAsia="Times New Roman"/>
          <w:color w:val="0000B2"/>
          <w:sz w:val="18"/>
          <w:szCs w:val="18"/>
          <w:lang w:val="en-NZ" w:eastAsia="zh-CN"/>
        </w:rPr>
        <w:t>abstractmethod</w:t>
      </w:r>
      <w:proofErr w:type="spellEnd"/>
      <w:r w:rsidRPr="004C39DC">
        <w:rPr>
          <w:rFonts w:eastAsia="Times New Roman"/>
          <w:color w:val="0000B2"/>
          <w:sz w:val="18"/>
          <w:szCs w:val="18"/>
          <w:lang w:val="en-NZ" w:eastAsia="zh-CN"/>
        </w:rPr>
        <w:br/>
        <w:t xml:space="preserve">    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 xml:space="preserve">def </w:t>
      </w:r>
      <w:proofErr w:type="spellStart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select_pen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(</w:t>
      </w:r>
      <w:r w:rsidRPr="004C39DC">
        <w:rPr>
          <w:rFonts w:eastAsia="Times New Roman"/>
          <w:color w:val="94558D"/>
          <w:sz w:val="18"/>
          <w:szCs w:val="18"/>
          <w:lang w:val="en-NZ" w:eastAsia="zh-CN"/>
        </w:rPr>
        <w:t>self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 xml:space="preserve">, </w:t>
      </w:r>
      <w:proofErr w:type="spellStart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pen_num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):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  <w:t xml:space="preserve">        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>pass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br/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br/>
        <w:t xml:space="preserve">    </w:t>
      </w:r>
      <w:r w:rsidRPr="004C39DC">
        <w:rPr>
          <w:rFonts w:eastAsia="Times New Roman"/>
          <w:color w:val="0000B2"/>
          <w:sz w:val="18"/>
          <w:szCs w:val="18"/>
          <w:lang w:val="en-NZ" w:eastAsia="zh-CN"/>
        </w:rPr>
        <w:t>@</w:t>
      </w:r>
      <w:proofErr w:type="spellStart"/>
      <w:r w:rsidRPr="004C39DC">
        <w:rPr>
          <w:rFonts w:eastAsia="Times New Roman"/>
          <w:color w:val="0000B2"/>
          <w:sz w:val="18"/>
          <w:szCs w:val="18"/>
          <w:lang w:val="en-NZ" w:eastAsia="zh-CN"/>
        </w:rPr>
        <w:t>abstractmethod</w:t>
      </w:r>
      <w:proofErr w:type="spellEnd"/>
      <w:r w:rsidRPr="004C39DC">
        <w:rPr>
          <w:rFonts w:eastAsia="Times New Roman"/>
          <w:color w:val="0000B2"/>
          <w:sz w:val="18"/>
          <w:szCs w:val="18"/>
          <w:lang w:val="en-NZ" w:eastAsia="zh-CN"/>
        </w:rPr>
        <w:br/>
        <w:t xml:space="preserve">    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 xml:space="preserve">def </w:t>
      </w:r>
      <w:proofErr w:type="spellStart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pen_down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(</w:t>
      </w:r>
      <w:r w:rsidRPr="004C39DC">
        <w:rPr>
          <w:rFonts w:eastAsia="Times New Roman"/>
          <w:color w:val="94558D"/>
          <w:sz w:val="18"/>
          <w:szCs w:val="18"/>
          <w:lang w:val="en-NZ" w:eastAsia="zh-CN"/>
        </w:rPr>
        <w:t>self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):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  <w:t xml:space="preserve">        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>pass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br/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br/>
        <w:t xml:space="preserve">    </w:t>
      </w:r>
      <w:r w:rsidRPr="004C39DC">
        <w:rPr>
          <w:rFonts w:eastAsia="Times New Roman"/>
          <w:color w:val="0000B2"/>
          <w:sz w:val="18"/>
          <w:szCs w:val="18"/>
          <w:lang w:val="en-NZ" w:eastAsia="zh-CN"/>
        </w:rPr>
        <w:t>@</w:t>
      </w:r>
      <w:proofErr w:type="spellStart"/>
      <w:r w:rsidRPr="004C39DC">
        <w:rPr>
          <w:rFonts w:eastAsia="Times New Roman"/>
          <w:color w:val="0000B2"/>
          <w:sz w:val="18"/>
          <w:szCs w:val="18"/>
          <w:lang w:val="en-NZ" w:eastAsia="zh-CN"/>
        </w:rPr>
        <w:t>abstractmethod</w:t>
      </w:r>
      <w:proofErr w:type="spellEnd"/>
      <w:r w:rsidRPr="004C39DC">
        <w:rPr>
          <w:rFonts w:eastAsia="Times New Roman"/>
          <w:color w:val="0000B2"/>
          <w:sz w:val="18"/>
          <w:szCs w:val="18"/>
          <w:lang w:val="en-NZ" w:eastAsia="zh-CN"/>
        </w:rPr>
        <w:br/>
        <w:t xml:space="preserve">    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 xml:space="preserve">def </w:t>
      </w:r>
      <w:proofErr w:type="spellStart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pen_up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(</w:t>
      </w:r>
      <w:r w:rsidRPr="004C39DC">
        <w:rPr>
          <w:rFonts w:eastAsia="Times New Roman"/>
          <w:color w:val="94558D"/>
          <w:sz w:val="18"/>
          <w:szCs w:val="18"/>
          <w:lang w:val="en-NZ" w:eastAsia="zh-CN"/>
        </w:rPr>
        <w:t>self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):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  <w:t xml:space="preserve">        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>pass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br/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br/>
        <w:t xml:space="preserve">    </w:t>
      </w:r>
      <w:r w:rsidRPr="004C39DC">
        <w:rPr>
          <w:rFonts w:eastAsia="Times New Roman"/>
          <w:color w:val="0000B2"/>
          <w:sz w:val="18"/>
          <w:szCs w:val="18"/>
          <w:lang w:val="en-NZ" w:eastAsia="zh-CN"/>
        </w:rPr>
        <w:t>@</w:t>
      </w:r>
      <w:proofErr w:type="spellStart"/>
      <w:r w:rsidRPr="004C39DC">
        <w:rPr>
          <w:rFonts w:eastAsia="Times New Roman"/>
          <w:color w:val="0000B2"/>
          <w:sz w:val="18"/>
          <w:szCs w:val="18"/>
          <w:lang w:val="en-NZ" w:eastAsia="zh-CN"/>
        </w:rPr>
        <w:t>abstractmethod</w:t>
      </w:r>
      <w:proofErr w:type="spellEnd"/>
      <w:r w:rsidRPr="004C39DC">
        <w:rPr>
          <w:rFonts w:eastAsia="Times New Roman"/>
          <w:color w:val="0000B2"/>
          <w:sz w:val="18"/>
          <w:szCs w:val="18"/>
          <w:lang w:val="en-NZ" w:eastAsia="zh-CN"/>
        </w:rPr>
        <w:br/>
        <w:t xml:space="preserve">    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 xml:space="preserve">def </w:t>
      </w:r>
      <w:proofErr w:type="spellStart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go_along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(</w:t>
      </w:r>
      <w:r w:rsidRPr="004C39DC">
        <w:rPr>
          <w:rFonts w:eastAsia="Times New Roman"/>
          <w:color w:val="94558D"/>
          <w:sz w:val="18"/>
          <w:szCs w:val="18"/>
          <w:lang w:val="en-NZ" w:eastAsia="zh-CN"/>
        </w:rPr>
        <w:t>self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, along):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  <w:t xml:space="preserve">        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>pass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br/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br/>
        <w:t xml:space="preserve">    </w:t>
      </w:r>
      <w:r w:rsidRPr="004C39DC">
        <w:rPr>
          <w:rFonts w:eastAsia="Times New Roman"/>
          <w:color w:val="0000B2"/>
          <w:sz w:val="18"/>
          <w:szCs w:val="18"/>
          <w:lang w:val="en-NZ" w:eastAsia="zh-CN"/>
        </w:rPr>
        <w:t>@</w:t>
      </w:r>
      <w:proofErr w:type="spellStart"/>
      <w:r w:rsidRPr="004C39DC">
        <w:rPr>
          <w:rFonts w:eastAsia="Times New Roman"/>
          <w:color w:val="0000B2"/>
          <w:sz w:val="18"/>
          <w:szCs w:val="18"/>
          <w:lang w:val="en-NZ" w:eastAsia="zh-CN"/>
        </w:rPr>
        <w:t>abstractmethod</w:t>
      </w:r>
      <w:proofErr w:type="spellEnd"/>
      <w:r w:rsidRPr="004C39DC">
        <w:rPr>
          <w:rFonts w:eastAsia="Times New Roman"/>
          <w:color w:val="0000B2"/>
          <w:sz w:val="18"/>
          <w:szCs w:val="18"/>
          <w:lang w:val="en-NZ" w:eastAsia="zh-CN"/>
        </w:rPr>
        <w:br/>
        <w:t xml:space="preserve">    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 xml:space="preserve">def </w:t>
      </w:r>
      <w:proofErr w:type="spellStart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go_down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(</w:t>
      </w:r>
      <w:r w:rsidRPr="004C39DC">
        <w:rPr>
          <w:rFonts w:eastAsia="Times New Roman"/>
          <w:color w:val="94558D"/>
          <w:sz w:val="18"/>
          <w:szCs w:val="18"/>
          <w:lang w:val="en-NZ" w:eastAsia="zh-CN"/>
        </w:rPr>
        <w:t>self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, down):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  <w:t xml:space="preserve">        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>pass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br/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br/>
        <w:t xml:space="preserve">    </w:t>
      </w:r>
      <w:r w:rsidRPr="004C39DC">
        <w:rPr>
          <w:rFonts w:eastAsia="Times New Roman"/>
          <w:color w:val="0000B2"/>
          <w:sz w:val="18"/>
          <w:szCs w:val="18"/>
          <w:lang w:val="en-NZ" w:eastAsia="zh-CN"/>
        </w:rPr>
        <w:t>@</w:t>
      </w:r>
      <w:proofErr w:type="spellStart"/>
      <w:r w:rsidRPr="004C39DC">
        <w:rPr>
          <w:rFonts w:eastAsia="Times New Roman"/>
          <w:color w:val="0000B2"/>
          <w:sz w:val="18"/>
          <w:szCs w:val="18"/>
          <w:lang w:val="en-NZ" w:eastAsia="zh-CN"/>
        </w:rPr>
        <w:t>abstractmethod</w:t>
      </w:r>
      <w:proofErr w:type="spellEnd"/>
      <w:r w:rsidRPr="004C39DC">
        <w:rPr>
          <w:rFonts w:eastAsia="Times New Roman"/>
          <w:color w:val="0000B2"/>
          <w:sz w:val="18"/>
          <w:szCs w:val="18"/>
          <w:lang w:val="en-NZ" w:eastAsia="zh-CN"/>
        </w:rPr>
        <w:br/>
        <w:t xml:space="preserve">    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 xml:space="preserve">def </w:t>
      </w:r>
      <w:proofErr w:type="spellStart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draw_line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(</w:t>
      </w:r>
      <w:r w:rsidRPr="004C39DC">
        <w:rPr>
          <w:rFonts w:eastAsia="Times New Roman"/>
          <w:color w:val="94558D"/>
          <w:sz w:val="18"/>
          <w:szCs w:val="18"/>
          <w:lang w:val="en-NZ" w:eastAsia="zh-CN"/>
        </w:rPr>
        <w:t>self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, direction, distance):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  <w:t xml:space="preserve">        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>pass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br/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br/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br/>
        <w:t xml:space="preserve">class </w:t>
      </w:r>
      <w:proofErr w:type="spellStart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AbstractParser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(ABC):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  <w:t xml:space="preserve">    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 xml:space="preserve">def </w:t>
      </w:r>
      <w:r w:rsidRPr="004C39DC">
        <w:rPr>
          <w:rFonts w:eastAsia="Times New Roman"/>
          <w:color w:val="B200B2"/>
          <w:sz w:val="18"/>
          <w:szCs w:val="18"/>
          <w:lang w:val="en-NZ" w:eastAsia="zh-CN"/>
        </w:rPr>
        <w:t>__</w:t>
      </w:r>
      <w:proofErr w:type="spellStart"/>
      <w:r w:rsidRPr="004C39DC">
        <w:rPr>
          <w:rFonts w:eastAsia="Times New Roman"/>
          <w:color w:val="B200B2"/>
          <w:sz w:val="18"/>
          <w:szCs w:val="18"/>
          <w:lang w:val="en-NZ" w:eastAsia="zh-CN"/>
        </w:rPr>
        <w:t>init</w:t>
      </w:r>
      <w:proofErr w:type="spellEnd"/>
      <w:r w:rsidRPr="004C39DC">
        <w:rPr>
          <w:rFonts w:eastAsia="Times New Roman"/>
          <w:color w:val="B200B2"/>
          <w:sz w:val="18"/>
          <w:szCs w:val="18"/>
          <w:lang w:val="en-NZ" w:eastAsia="zh-CN"/>
        </w:rPr>
        <w:t>__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(</w:t>
      </w:r>
      <w:r w:rsidRPr="004C39DC">
        <w:rPr>
          <w:rFonts w:eastAsia="Times New Roman"/>
          <w:color w:val="94558D"/>
          <w:sz w:val="18"/>
          <w:szCs w:val="18"/>
          <w:lang w:val="en-NZ" w:eastAsia="zh-CN"/>
        </w:rPr>
        <w:t>self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, drawer):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  <w:t xml:space="preserve">        </w:t>
      </w:r>
      <w:proofErr w:type="spellStart"/>
      <w:r w:rsidRPr="004C39DC">
        <w:rPr>
          <w:rFonts w:eastAsia="Times New Roman"/>
          <w:color w:val="94558D"/>
          <w:sz w:val="18"/>
          <w:szCs w:val="18"/>
          <w:lang w:val="en-NZ" w:eastAsia="zh-CN"/>
        </w:rPr>
        <w:t>self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.drawer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 xml:space="preserve"> = drawer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  <w:t xml:space="preserve">        </w:t>
      </w:r>
      <w:proofErr w:type="spellStart"/>
      <w:r w:rsidRPr="004C39DC">
        <w:rPr>
          <w:rFonts w:eastAsia="Times New Roman"/>
          <w:color w:val="94558D"/>
          <w:sz w:val="18"/>
          <w:szCs w:val="18"/>
          <w:lang w:val="en-NZ" w:eastAsia="zh-CN"/>
        </w:rPr>
        <w:t>self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.source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 xml:space="preserve"> = []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  <w:t xml:space="preserve">        </w:t>
      </w:r>
      <w:proofErr w:type="spellStart"/>
      <w:r w:rsidRPr="004C39DC">
        <w:rPr>
          <w:rFonts w:eastAsia="Times New Roman"/>
          <w:color w:val="94558D"/>
          <w:sz w:val="18"/>
          <w:szCs w:val="18"/>
          <w:lang w:val="en-NZ" w:eastAsia="zh-CN"/>
        </w:rPr>
        <w:t>self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.command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 xml:space="preserve"> = </w:t>
      </w:r>
      <w:r w:rsidRPr="004C39DC">
        <w:rPr>
          <w:rFonts w:eastAsia="Times New Roman"/>
          <w:b/>
          <w:bCs/>
          <w:color w:val="008080"/>
          <w:sz w:val="18"/>
          <w:szCs w:val="18"/>
          <w:lang w:val="en-NZ" w:eastAsia="zh-CN"/>
        </w:rPr>
        <w:t>''</w:t>
      </w:r>
      <w:r w:rsidRPr="004C39DC">
        <w:rPr>
          <w:rFonts w:eastAsia="Times New Roman"/>
          <w:b/>
          <w:bCs/>
          <w:color w:val="008080"/>
          <w:sz w:val="18"/>
          <w:szCs w:val="18"/>
          <w:lang w:val="en-NZ" w:eastAsia="zh-CN"/>
        </w:rPr>
        <w:br/>
        <w:t xml:space="preserve">        </w:t>
      </w:r>
      <w:proofErr w:type="spellStart"/>
      <w:r w:rsidRPr="004C39DC">
        <w:rPr>
          <w:rFonts w:eastAsia="Times New Roman"/>
          <w:color w:val="94558D"/>
          <w:sz w:val="18"/>
          <w:szCs w:val="18"/>
          <w:lang w:val="en-NZ" w:eastAsia="zh-CN"/>
        </w:rPr>
        <w:t>self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.data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 xml:space="preserve"> = </w:t>
      </w:r>
      <w:r w:rsidRPr="004C39DC">
        <w:rPr>
          <w:rFonts w:eastAsia="Times New Roman"/>
          <w:color w:val="0000FF"/>
          <w:sz w:val="18"/>
          <w:szCs w:val="18"/>
          <w:lang w:val="en-NZ" w:eastAsia="zh-CN"/>
        </w:rPr>
        <w:t>0</w:t>
      </w:r>
      <w:r w:rsidRPr="004C39DC">
        <w:rPr>
          <w:rFonts w:eastAsia="Times New Roman"/>
          <w:color w:val="0000FF"/>
          <w:sz w:val="18"/>
          <w:szCs w:val="18"/>
          <w:lang w:val="en-NZ" w:eastAsia="zh-CN"/>
        </w:rPr>
        <w:br/>
      </w:r>
      <w:r w:rsidRPr="004C39DC">
        <w:rPr>
          <w:rFonts w:eastAsia="Times New Roman"/>
          <w:color w:val="0000FF"/>
          <w:sz w:val="18"/>
          <w:szCs w:val="18"/>
          <w:lang w:val="en-NZ" w:eastAsia="zh-CN"/>
        </w:rPr>
        <w:br/>
        <w:t xml:space="preserve">    </w:t>
      </w:r>
      <w:r w:rsidRPr="004C39DC">
        <w:rPr>
          <w:rFonts w:eastAsia="Times New Roman"/>
          <w:color w:val="0000B2"/>
          <w:sz w:val="18"/>
          <w:szCs w:val="18"/>
          <w:lang w:val="en-NZ" w:eastAsia="zh-CN"/>
        </w:rPr>
        <w:t>@</w:t>
      </w:r>
      <w:proofErr w:type="spellStart"/>
      <w:r w:rsidRPr="004C39DC">
        <w:rPr>
          <w:rFonts w:eastAsia="Times New Roman"/>
          <w:color w:val="0000B2"/>
          <w:sz w:val="18"/>
          <w:szCs w:val="18"/>
          <w:lang w:val="en-NZ" w:eastAsia="zh-CN"/>
        </w:rPr>
        <w:t>abstractmethod</w:t>
      </w:r>
      <w:proofErr w:type="spellEnd"/>
      <w:r w:rsidRPr="004C39DC">
        <w:rPr>
          <w:rFonts w:eastAsia="Times New Roman"/>
          <w:color w:val="0000B2"/>
          <w:sz w:val="18"/>
          <w:szCs w:val="18"/>
          <w:lang w:val="en-NZ" w:eastAsia="zh-CN"/>
        </w:rPr>
        <w:br/>
        <w:t xml:space="preserve">    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 xml:space="preserve">def 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parse(</w:t>
      </w:r>
      <w:r w:rsidRPr="004C39DC">
        <w:rPr>
          <w:rFonts w:eastAsia="Times New Roman"/>
          <w:color w:val="94558D"/>
          <w:sz w:val="18"/>
          <w:szCs w:val="18"/>
          <w:lang w:val="en-NZ" w:eastAsia="zh-CN"/>
        </w:rPr>
        <w:t>self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 xml:space="preserve">, </w:t>
      </w:r>
      <w:proofErr w:type="spellStart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raw_source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):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  <w:t xml:space="preserve">        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>pass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br/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br/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br/>
        <w:t xml:space="preserve">class </w:t>
      </w:r>
      <w:proofErr w:type="spellStart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AbstractSourceReader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(ABC):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  <w:t xml:space="preserve">    </w:t>
      </w:r>
      <w:r w:rsidRPr="004C39DC">
        <w:rPr>
          <w:rFonts w:eastAsia="Times New Roman"/>
          <w:i/>
          <w:iCs/>
          <w:color w:val="808080"/>
          <w:sz w:val="18"/>
          <w:szCs w:val="18"/>
          <w:lang w:val="en-NZ" w:eastAsia="zh-CN"/>
        </w:rPr>
        <w:t>""" responsible for providing source text for parsing and drawing</w:t>
      </w:r>
      <w:r w:rsidRPr="004C39DC">
        <w:rPr>
          <w:rFonts w:eastAsia="Times New Roman"/>
          <w:i/>
          <w:iCs/>
          <w:color w:val="808080"/>
          <w:sz w:val="18"/>
          <w:szCs w:val="18"/>
          <w:lang w:val="en-NZ" w:eastAsia="zh-CN"/>
        </w:rPr>
        <w:br/>
        <w:t xml:space="preserve">        Initiates the Draw use-case.</w:t>
      </w:r>
      <w:r w:rsidRPr="004C39DC">
        <w:rPr>
          <w:rFonts w:eastAsia="Times New Roman"/>
          <w:i/>
          <w:iCs/>
          <w:color w:val="808080"/>
          <w:sz w:val="18"/>
          <w:szCs w:val="18"/>
          <w:lang w:val="en-NZ" w:eastAsia="zh-CN"/>
        </w:rPr>
        <w:br/>
        <w:t xml:space="preserve">        Links to a parser and passes the source text onwards</w:t>
      </w:r>
      <w:r w:rsidRPr="004C39DC">
        <w:rPr>
          <w:rFonts w:eastAsia="Times New Roman"/>
          <w:i/>
          <w:iCs/>
          <w:color w:val="808080"/>
          <w:sz w:val="18"/>
          <w:szCs w:val="18"/>
          <w:lang w:val="en-NZ" w:eastAsia="zh-CN"/>
        </w:rPr>
        <w:br/>
        <w:t xml:space="preserve">    """</w:t>
      </w:r>
      <w:r w:rsidRPr="004C39DC">
        <w:rPr>
          <w:rFonts w:eastAsia="Times New Roman"/>
          <w:i/>
          <w:iCs/>
          <w:color w:val="808080"/>
          <w:sz w:val="18"/>
          <w:szCs w:val="18"/>
          <w:lang w:val="en-NZ" w:eastAsia="zh-CN"/>
        </w:rPr>
        <w:br/>
      </w:r>
      <w:r w:rsidRPr="004C39DC">
        <w:rPr>
          <w:rFonts w:eastAsia="Times New Roman"/>
          <w:i/>
          <w:iCs/>
          <w:color w:val="808080"/>
          <w:sz w:val="18"/>
          <w:szCs w:val="18"/>
          <w:lang w:val="en-NZ" w:eastAsia="zh-CN"/>
        </w:rPr>
        <w:br/>
        <w:t xml:space="preserve">    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 xml:space="preserve">def </w:t>
      </w:r>
      <w:r w:rsidRPr="004C39DC">
        <w:rPr>
          <w:rFonts w:eastAsia="Times New Roman"/>
          <w:color w:val="B200B2"/>
          <w:sz w:val="18"/>
          <w:szCs w:val="18"/>
          <w:lang w:val="en-NZ" w:eastAsia="zh-CN"/>
        </w:rPr>
        <w:t>__</w:t>
      </w:r>
      <w:proofErr w:type="spellStart"/>
      <w:r w:rsidRPr="004C39DC">
        <w:rPr>
          <w:rFonts w:eastAsia="Times New Roman"/>
          <w:color w:val="B200B2"/>
          <w:sz w:val="18"/>
          <w:szCs w:val="18"/>
          <w:lang w:val="en-NZ" w:eastAsia="zh-CN"/>
        </w:rPr>
        <w:t>init</w:t>
      </w:r>
      <w:proofErr w:type="spellEnd"/>
      <w:r w:rsidRPr="004C39DC">
        <w:rPr>
          <w:rFonts w:eastAsia="Times New Roman"/>
          <w:color w:val="B200B2"/>
          <w:sz w:val="18"/>
          <w:szCs w:val="18"/>
          <w:lang w:val="en-NZ" w:eastAsia="zh-CN"/>
        </w:rPr>
        <w:t>__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(</w:t>
      </w:r>
      <w:r w:rsidRPr="004C39DC">
        <w:rPr>
          <w:rFonts w:eastAsia="Times New Roman"/>
          <w:color w:val="94558D"/>
          <w:sz w:val="18"/>
          <w:szCs w:val="18"/>
          <w:lang w:val="en-NZ" w:eastAsia="zh-CN"/>
        </w:rPr>
        <w:t>self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 xml:space="preserve">, parser, </w:t>
      </w:r>
      <w:proofErr w:type="spellStart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optional_file_name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=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>None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):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  <w:t xml:space="preserve">        </w:t>
      </w:r>
      <w:proofErr w:type="spellStart"/>
      <w:r w:rsidRPr="004C39DC">
        <w:rPr>
          <w:rFonts w:eastAsia="Times New Roman"/>
          <w:color w:val="94558D"/>
          <w:sz w:val="18"/>
          <w:szCs w:val="18"/>
          <w:lang w:val="en-NZ" w:eastAsia="zh-CN"/>
        </w:rPr>
        <w:t>self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.parser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 xml:space="preserve"> = parser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  <w:t xml:space="preserve">        </w:t>
      </w:r>
      <w:proofErr w:type="spellStart"/>
      <w:r w:rsidRPr="004C39DC">
        <w:rPr>
          <w:rFonts w:eastAsia="Times New Roman"/>
          <w:color w:val="94558D"/>
          <w:sz w:val="18"/>
          <w:szCs w:val="18"/>
          <w:lang w:val="en-NZ" w:eastAsia="zh-CN"/>
        </w:rPr>
        <w:t>self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.file_name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 xml:space="preserve"> = </w:t>
      </w:r>
      <w:proofErr w:type="spellStart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optional_file_name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  <w:t xml:space="preserve">        </w:t>
      </w:r>
      <w:proofErr w:type="spellStart"/>
      <w:r w:rsidRPr="004C39DC">
        <w:rPr>
          <w:rFonts w:eastAsia="Times New Roman"/>
          <w:color w:val="94558D"/>
          <w:sz w:val="18"/>
          <w:szCs w:val="18"/>
          <w:lang w:val="en-NZ" w:eastAsia="zh-CN"/>
        </w:rPr>
        <w:t>self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.source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 xml:space="preserve"> = []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  <w:t xml:space="preserve">    </w:t>
      </w:r>
      <w:r w:rsidRPr="004C39DC">
        <w:rPr>
          <w:rFonts w:eastAsia="Times New Roman"/>
          <w:color w:val="0000B2"/>
          <w:sz w:val="18"/>
          <w:szCs w:val="18"/>
          <w:lang w:val="en-NZ" w:eastAsia="zh-CN"/>
        </w:rPr>
        <w:t>@</w:t>
      </w:r>
      <w:proofErr w:type="spellStart"/>
      <w:r w:rsidRPr="004C39DC">
        <w:rPr>
          <w:rFonts w:eastAsia="Times New Roman"/>
          <w:color w:val="0000B2"/>
          <w:sz w:val="18"/>
          <w:szCs w:val="18"/>
          <w:lang w:val="en-NZ" w:eastAsia="zh-CN"/>
        </w:rPr>
        <w:t>abstractmethod</w:t>
      </w:r>
      <w:proofErr w:type="spellEnd"/>
      <w:r w:rsidRPr="004C39DC">
        <w:rPr>
          <w:rFonts w:eastAsia="Times New Roman"/>
          <w:color w:val="0000B2"/>
          <w:sz w:val="18"/>
          <w:szCs w:val="18"/>
          <w:lang w:val="en-NZ" w:eastAsia="zh-CN"/>
        </w:rPr>
        <w:br/>
        <w:t xml:space="preserve">    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 xml:space="preserve">def 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go(</w:t>
      </w:r>
      <w:r w:rsidRPr="004C39DC">
        <w:rPr>
          <w:rFonts w:eastAsia="Times New Roman"/>
          <w:color w:val="94558D"/>
          <w:sz w:val="18"/>
          <w:szCs w:val="18"/>
          <w:lang w:val="en-NZ" w:eastAsia="zh-CN"/>
        </w:rPr>
        <w:t>self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):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  <w:t xml:space="preserve">        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>pass</w:t>
      </w:r>
    </w:p>
    <w:p w14:paraId="04049004" w14:textId="77777777" w:rsidR="004F7A61" w:rsidRDefault="004F7A61">
      <w:pPr>
        <w:widowControl/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E15AD44" w14:textId="77777777" w:rsidR="004F7A61" w:rsidRDefault="004F7A61" w:rsidP="004F7A6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 xml:space="preserve">from </w:t>
      </w:r>
      <w:proofErr w:type="spellStart"/>
      <w:r>
        <w:rPr>
          <w:color w:val="000000"/>
          <w:sz w:val="18"/>
          <w:szCs w:val="18"/>
        </w:rPr>
        <w:t>TIGr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AbstractDrawer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AbstractParser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AbstractSourceReader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t>"""These implementations should be replaced,</w:t>
      </w:r>
      <w:r>
        <w:rPr>
          <w:b/>
          <w:bCs/>
          <w:color w:val="008080"/>
          <w:sz w:val="18"/>
          <w:szCs w:val="18"/>
        </w:rPr>
        <w:br/>
        <w:t>by more flexible, portable and extensible solutions.</w:t>
      </w:r>
      <w:r>
        <w:rPr>
          <w:b/>
          <w:bCs/>
          <w:color w:val="008080"/>
          <w:sz w:val="18"/>
          <w:szCs w:val="18"/>
        </w:rPr>
        <w:br/>
        <w:t>"""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Drawer(</w:t>
      </w:r>
      <w:proofErr w:type="spellStart"/>
      <w:r>
        <w:rPr>
          <w:color w:val="000000"/>
          <w:sz w:val="18"/>
          <w:szCs w:val="18"/>
        </w:rPr>
        <w:t>AbstractDrawer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""" Responsible for printing as text what the drawing commands are"""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select_pen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pen_num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8080"/>
          <w:sz w:val="18"/>
          <w:szCs w:val="18"/>
        </w:rPr>
        <w:t>f'Selected</w:t>
      </w:r>
      <w:proofErr w:type="spellEnd"/>
      <w:r>
        <w:rPr>
          <w:b/>
          <w:bCs/>
          <w:color w:val="008080"/>
          <w:sz w:val="18"/>
          <w:szCs w:val="18"/>
        </w:rPr>
        <w:t xml:space="preserve"> pen </w:t>
      </w:r>
      <w:r>
        <w:rPr>
          <w:b/>
          <w:bCs/>
          <w:color w:val="000080"/>
          <w:sz w:val="18"/>
          <w:szCs w:val="18"/>
        </w:rPr>
        <w:t>{</w:t>
      </w:r>
      <w:proofErr w:type="spellStart"/>
      <w:r>
        <w:rPr>
          <w:color w:val="000000"/>
          <w:sz w:val="18"/>
          <w:szCs w:val="18"/>
        </w:rPr>
        <w:t>pen_num</w:t>
      </w:r>
      <w:proofErr w:type="spellEnd"/>
      <w:r>
        <w:rPr>
          <w:b/>
          <w:bCs/>
          <w:color w:val="000080"/>
          <w:sz w:val="18"/>
          <w:szCs w:val="18"/>
        </w:rPr>
        <w:t>}</w:t>
      </w:r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pen_down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'pen down'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pen_up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'pen up'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go_along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along):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8080"/>
          <w:sz w:val="18"/>
          <w:szCs w:val="18"/>
        </w:rPr>
        <w:t>f'GOTO</w:t>
      </w:r>
      <w:proofErr w:type="spellEnd"/>
      <w:r>
        <w:rPr>
          <w:b/>
          <w:bCs/>
          <w:color w:val="008080"/>
          <w:sz w:val="18"/>
          <w:szCs w:val="18"/>
        </w:rPr>
        <w:t xml:space="preserve"> X=</w:t>
      </w:r>
      <w:r>
        <w:rPr>
          <w:b/>
          <w:bCs/>
          <w:color w:val="000080"/>
          <w:sz w:val="18"/>
          <w:szCs w:val="18"/>
        </w:rPr>
        <w:t>{</w:t>
      </w:r>
      <w:r>
        <w:rPr>
          <w:color w:val="000000"/>
          <w:sz w:val="18"/>
          <w:szCs w:val="18"/>
        </w:rPr>
        <w:t>along</w:t>
      </w:r>
      <w:r>
        <w:rPr>
          <w:b/>
          <w:bCs/>
          <w:color w:val="000080"/>
          <w:sz w:val="18"/>
          <w:szCs w:val="18"/>
        </w:rPr>
        <w:t>}</w:t>
      </w:r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go_down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down):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8080"/>
          <w:sz w:val="18"/>
          <w:szCs w:val="18"/>
        </w:rPr>
        <w:t>f'GOTO</w:t>
      </w:r>
      <w:proofErr w:type="spellEnd"/>
      <w:r>
        <w:rPr>
          <w:b/>
          <w:bCs/>
          <w:color w:val="008080"/>
          <w:sz w:val="18"/>
          <w:szCs w:val="18"/>
        </w:rPr>
        <w:t xml:space="preserve"> Y=</w:t>
      </w:r>
      <w:r>
        <w:rPr>
          <w:b/>
          <w:bCs/>
          <w:color w:val="000080"/>
          <w:sz w:val="18"/>
          <w:szCs w:val="18"/>
        </w:rPr>
        <w:t>{</w:t>
      </w:r>
      <w:r>
        <w:rPr>
          <w:color w:val="000000"/>
          <w:sz w:val="18"/>
          <w:szCs w:val="18"/>
        </w:rPr>
        <w:t>down</w:t>
      </w:r>
      <w:r>
        <w:rPr>
          <w:b/>
          <w:bCs/>
          <w:color w:val="000080"/>
          <w:sz w:val="18"/>
          <w:szCs w:val="18"/>
        </w:rPr>
        <w:t>}</w:t>
      </w:r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draw_line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direction, distance):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8080"/>
          <w:sz w:val="18"/>
          <w:szCs w:val="18"/>
        </w:rPr>
        <w:t>f'drawing</w:t>
      </w:r>
      <w:proofErr w:type="spellEnd"/>
      <w:r>
        <w:rPr>
          <w:b/>
          <w:bCs/>
          <w:color w:val="008080"/>
          <w:sz w:val="18"/>
          <w:szCs w:val="18"/>
        </w:rPr>
        <w:t xml:space="preserve"> line of length </w:t>
      </w:r>
      <w:r>
        <w:rPr>
          <w:b/>
          <w:bCs/>
          <w:color w:val="000080"/>
          <w:sz w:val="18"/>
          <w:szCs w:val="18"/>
        </w:rPr>
        <w:t>{</w:t>
      </w:r>
      <w:r>
        <w:rPr>
          <w:color w:val="000000"/>
          <w:sz w:val="18"/>
          <w:szCs w:val="18"/>
        </w:rPr>
        <w:t>distance</w:t>
      </w:r>
      <w:r>
        <w:rPr>
          <w:b/>
          <w:bCs/>
          <w:color w:val="000080"/>
          <w:sz w:val="18"/>
          <w:szCs w:val="18"/>
        </w:rPr>
        <w:t>}</w:t>
      </w:r>
      <w:r>
        <w:rPr>
          <w:b/>
          <w:bCs/>
          <w:color w:val="008080"/>
          <w:sz w:val="18"/>
          <w:szCs w:val="18"/>
        </w:rPr>
        <w:t xml:space="preserve"> at </w:t>
      </w:r>
      <w:r>
        <w:rPr>
          <w:b/>
          <w:bCs/>
          <w:color w:val="000080"/>
          <w:sz w:val="18"/>
          <w:szCs w:val="18"/>
        </w:rPr>
        <w:t>{</w:t>
      </w:r>
      <w:r>
        <w:rPr>
          <w:color w:val="000000"/>
          <w:sz w:val="18"/>
          <w:szCs w:val="18"/>
        </w:rPr>
        <w:t>direction</w:t>
      </w:r>
      <w:r>
        <w:rPr>
          <w:b/>
          <w:bCs/>
          <w:color w:val="000080"/>
          <w:sz w:val="18"/>
          <w:szCs w:val="18"/>
        </w:rPr>
        <w:t>}</w:t>
      </w:r>
      <w:r>
        <w:rPr>
          <w:b/>
          <w:bCs/>
          <w:color w:val="008080"/>
          <w:sz w:val="18"/>
          <w:szCs w:val="18"/>
        </w:rPr>
        <w:t xml:space="preserve"> degrees'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Parser(</w:t>
      </w:r>
      <w:proofErr w:type="spellStart"/>
      <w:r>
        <w:rPr>
          <w:color w:val="000000"/>
          <w:sz w:val="18"/>
          <w:szCs w:val="18"/>
        </w:rPr>
        <w:t>AbstractParser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parse(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raw_source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"""hard coded parsing like this is a Bad Thing!</w:t>
      </w:r>
      <w:r>
        <w:rPr>
          <w:i/>
          <w:iCs/>
          <w:color w:val="808080"/>
          <w:sz w:val="18"/>
          <w:szCs w:val="18"/>
        </w:rPr>
        <w:br/>
        <w:t xml:space="preserve">            It is inflexible and has no error checking</w:t>
      </w:r>
      <w:r>
        <w:rPr>
          <w:i/>
          <w:iCs/>
          <w:color w:val="808080"/>
          <w:sz w:val="18"/>
          <w:szCs w:val="18"/>
        </w:rPr>
        <w:br/>
        <w:t xml:space="preserve">        """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.source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raw_source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line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.source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.command</w:t>
      </w:r>
      <w:proofErr w:type="spellEnd"/>
      <w:r>
        <w:rPr>
          <w:color w:val="000000"/>
          <w:sz w:val="18"/>
          <w:szCs w:val="18"/>
        </w:rPr>
        <w:t xml:space="preserve"> = line[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.data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(line[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except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.data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.command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'P'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.drawer.select_pen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.data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.command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'D'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.drawer.pen_down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.command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'G'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.drawer.goto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.data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.command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'N'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.drawer.draw_line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.data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.command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'E'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.drawer.draw_line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90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.data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.command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'S'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.drawer.draw_line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180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.data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.command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'W'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.drawer.draw_line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270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.data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.command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'X'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.drawer.go_along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.data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.command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'Y'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.drawer.go_down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.data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.command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'U'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.drawer.pen_up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SourceReader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AbstractSourceReader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""" responsible for providing source text for parsing and drawing</w:t>
      </w:r>
      <w:r>
        <w:rPr>
          <w:i/>
          <w:iCs/>
          <w:color w:val="808080"/>
          <w:sz w:val="18"/>
          <w:szCs w:val="18"/>
        </w:rPr>
        <w:br/>
        <w:t xml:space="preserve">        Initiates the Draw use-case.</w:t>
      </w:r>
      <w:r>
        <w:rPr>
          <w:i/>
          <w:iCs/>
          <w:color w:val="808080"/>
          <w:sz w:val="18"/>
          <w:szCs w:val="18"/>
        </w:rPr>
        <w:br/>
        <w:t xml:space="preserve">        Links to a parser and passes the source text onwards</w:t>
      </w:r>
      <w:r>
        <w:rPr>
          <w:i/>
          <w:iCs/>
          <w:color w:val="808080"/>
          <w:sz w:val="18"/>
          <w:szCs w:val="18"/>
        </w:rPr>
        <w:br/>
        <w:t xml:space="preserve">    """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go(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.source.append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'P 2 # select pen 2'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.source.append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'X 5 # go to 5 along'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.source.append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'Y 15 # go to 15 down'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.source.append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  # pen down'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.source.append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'W 2    # draw west 2cm'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.source.append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'N 1    # then north 1'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.source.append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'E 2    # then east 2'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.source.append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 S  12.7 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.source.append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 U # pen up'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.parser.parse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.source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__name__ == </w:t>
      </w:r>
      <w:r>
        <w:rPr>
          <w:b/>
          <w:bCs/>
          <w:color w:val="008080"/>
          <w:sz w:val="18"/>
          <w:szCs w:val="18"/>
        </w:rPr>
        <w:t>'__main__'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s = </w:t>
      </w:r>
      <w:proofErr w:type="spellStart"/>
      <w:r>
        <w:rPr>
          <w:color w:val="000000"/>
          <w:sz w:val="18"/>
          <w:szCs w:val="18"/>
        </w:rPr>
        <w:t>SourceReader</w:t>
      </w:r>
      <w:proofErr w:type="spellEnd"/>
      <w:r>
        <w:rPr>
          <w:color w:val="000000"/>
          <w:sz w:val="18"/>
          <w:szCs w:val="18"/>
        </w:rPr>
        <w:t>(Parser(Drawer()))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s.go</w:t>
      </w:r>
      <w:proofErr w:type="spellEnd"/>
      <w:r>
        <w:rPr>
          <w:color w:val="000000"/>
          <w:sz w:val="18"/>
          <w:szCs w:val="18"/>
        </w:rPr>
        <w:t>()</w:t>
      </w:r>
    </w:p>
    <w:p w14:paraId="60A4CBF0" w14:textId="77777777" w:rsidR="003717F8" w:rsidRPr="00670668" w:rsidRDefault="003717F8" w:rsidP="00670668">
      <w:pPr>
        <w:pStyle w:val="PlainText"/>
        <w:rPr>
          <w:rFonts w:ascii="Times New Roman" w:hAnsi="Times New Roman" w:cs="Times New Roman"/>
          <w:sz w:val="36"/>
          <w:szCs w:val="36"/>
        </w:rPr>
      </w:pPr>
    </w:p>
    <w:sectPr w:rsidR="003717F8" w:rsidRPr="00670668" w:rsidSect="0002300D">
      <w:pgSz w:w="12240" w:h="15840"/>
      <w:pgMar w:top="1440" w:right="851" w:bottom="1440" w:left="851" w:header="709" w:footer="709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5000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297181"/>
    <w:multiLevelType w:val="multilevel"/>
    <w:tmpl w:val="36106ED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2149B2"/>
    <w:multiLevelType w:val="hybridMultilevel"/>
    <w:tmpl w:val="F34C4E9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5510B"/>
    <w:multiLevelType w:val="hybridMultilevel"/>
    <w:tmpl w:val="9CAA9CEE"/>
    <w:lvl w:ilvl="0" w:tplc="1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1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3425B3"/>
    <w:multiLevelType w:val="multilevel"/>
    <w:tmpl w:val="9CAA9C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FE4298C"/>
    <w:multiLevelType w:val="hybridMultilevel"/>
    <w:tmpl w:val="36106EDC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1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5E4"/>
    <w:rsid w:val="0002300D"/>
    <w:rsid w:val="00063D9D"/>
    <w:rsid w:val="001E1576"/>
    <w:rsid w:val="002101DA"/>
    <w:rsid w:val="002B762F"/>
    <w:rsid w:val="00353315"/>
    <w:rsid w:val="003717F8"/>
    <w:rsid w:val="003975E4"/>
    <w:rsid w:val="003A604D"/>
    <w:rsid w:val="003A6D22"/>
    <w:rsid w:val="00457162"/>
    <w:rsid w:val="00461101"/>
    <w:rsid w:val="004713A9"/>
    <w:rsid w:val="004C13AF"/>
    <w:rsid w:val="004C39DC"/>
    <w:rsid w:val="004F2043"/>
    <w:rsid w:val="004F7A61"/>
    <w:rsid w:val="00594E4A"/>
    <w:rsid w:val="00612218"/>
    <w:rsid w:val="00642726"/>
    <w:rsid w:val="00670668"/>
    <w:rsid w:val="006D0778"/>
    <w:rsid w:val="007376BC"/>
    <w:rsid w:val="007D4B02"/>
    <w:rsid w:val="008D294D"/>
    <w:rsid w:val="008F07FB"/>
    <w:rsid w:val="00955A4B"/>
    <w:rsid w:val="009D1B48"/>
    <w:rsid w:val="00A87039"/>
    <w:rsid w:val="00AD56A8"/>
    <w:rsid w:val="00C2358E"/>
    <w:rsid w:val="00C63289"/>
    <w:rsid w:val="00CC463B"/>
    <w:rsid w:val="00DF65D2"/>
    <w:rsid w:val="00E040AC"/>
    <w:rsid w:val="00E87634"/>
    <w:rsid w:val="00EC7DF8"/>
    <w:rsid w:val="00FB7A34"/>
    <w:rsid w:val="00FD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98874"/>
  <w14:defaultImageDpi w14:val="0"/>
  <w15:docId w15:val="{305EC424-0B07-4351-932C-A75ACCD1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Plain Text" w:semiHidden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3A9"/>
    <w:pPr>
      <w:widowControl w:val="0"/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713A9"/>
    <w:pPr>
      <w:keepNext/>
      <w:suppressAutoHyphens/>
      <w:ind w:left="720"/>
      <w:jc w:val="both"/>
      <w:outlineLvl w:val="4"/>
    </w:pPr>
    <w:rPr>
      <w:rFonts w:ascii="Palatino" w:hAnsi="Palatino" w:cs="Palatino"/>
      <w:b/>
      <w:bCs/>
      <w:i/>
      <w:iCs/>
      <w:spacing w:val="-2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en-US" w:eastAsia="en-US"/>
    </w:rPr>
  </w:style>
  <w:style w:type="paragraph" w:styleId="PlainText">
    <w:name w:val="Plain Text"/>
    <w:basedOn w:val="Normal"/>
    <w:link w:val="PlainTextChar"/>
    <w:uiPriority w:val="99"/>
    <w:rsid w:val="004713A9"/>
    <w:pPr>
      <w:widowControl/>
      <w:autoSpaceDE w:val="0"/>
      <w:autoSpaceDN w:val="0"/>
    </w:p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hAnsi="Courier New" w:cs="Courier New"/>
      <w:sz w:val="20"/>
      <w:szCs w:val="20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39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val="en-NZ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39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717</Words>
  <Characters>5246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BCPR301 – Advanced Programming</vt:lpstr>
    </vt:vector>
  </TitlesOfParts>
  <Company>Christchurch Polytechnic Institute of Technology</Company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BCPR301 – Advanced Programming</dc:title>
  <dc:subject/>
  <dc:creator>Lance</dc:creator>
  <cp:keywords/>
  <dc:description/>
  <cp:lastModifiedBy>Sean Ryan [ser0252]</cp:lastModifiedBy>
  <cp:revision>9</cp:revision>
  <dcterms:created xsi:type="dcterms:W3CDTF">2019-07-30T23:26:00Z</dcterms:created>
  <dcterms:modified xsi:type="dcterms:W3CDTF">2019-08-23T04:52:00Z</dcterms:modified>
</cp:coreProperties>
</file>