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CCE8BE" w14:textId="66D23AD9" w:rsidR="000B049B" w:rsidRDefault="000B049B" w:rsidP="00084021">
      <w:pPr>
        <w:rPr>
          <w:sz w:val="24"/>
          <w:szCs w:val="24"/>
        </w:rPr>
      </w:pPr>
      <w:r>
        <w:rPr>
          <w:sz w:val="24"/>
          <w:szCs w:val="24"/>
        </w:rPr>
        <w:t>Hi</w:t>
      </w:r>
      <w:r w:rsidR="00064BA9">
        <w:rPr>
          <w:sz w:val="24"/>
          <w:szCs w:val="24"/>
        </w:rPr>
        <w:t>.</w:t>
      </w:r>
    </w:p>
    <w:p w14:paraId="12057D9C" w14:textId="668148A6" w:rsidR="00084021" w:rsidRPr="009840A6" w:rsidRDefault="00B454F1" w:rsidP="00084021">
      <w:pPr>
        <w:rPr>
          <w:sz w:val="24"/>
          <w:szCs w:val="24"/>
        </w:rPr>
      </w:pPr>
      <w:r>
        <w:rPr>
          <w:sz w:val="24"/>
          <w:szCs w:val="24"/>
        </w:rPr>
        <w:t>I haven’t decided on the name of the bot yet, so just pick a name for the developer to use for now. I will change it when I get the code.</w:t>
      </w:r>
      <w:r>
        <w:rPr>
          <w:sz w:val="24"/>
          <w:szCs w:val="24"/>
        </w:rPr>
        <w:br/>
      </w:r>
      <w:r>
        <w:rPr>
          <w:sz w:val="24"/>
          <w:szCs w:val="24"/>
        </w:rPr>
        <w:br/>
      </w:r>
      <w:r w:rsidR="003838FD" w:rsidRPr="009840A6">
        <w:rPr>
          <w:sz w:val="24"/>
          <w:szCs w:val="24"/>
        </w:rPr>
        <w:t>This strategy use</w:t>
      </w:r>
      <w:r w:rsidR="00876C15" w:rsidRPr="009840A6">
        <w:rPr>
          <w:sz w:val="24"/>
          <w:szCs w:val="24"/>
        </w:rPr>
        <w:t>s 3 indicators;</w:t>
      </w:r>
    </w:p>
    <w:p w14:paraId="2BE46F0F" w14:textId="3AC6D907" w:rsidR="00841B24" w:rsidRPr="009840A6" w:rsidRDefault="00876C15" w:rsidP="00084021">
      <w:pPr>
        <w:pStyle w:val="ListParagraph"/>
        <w:numPr>
          <w:ilvl w:val="0"/>
          <w:numId w:val="2"/>
        </w:numPr>
        <w:rPr>
          <w:sz w:val="24"/>
          <w:szCs w:val="24"/>
        </w:rPr>
      </w:pPr>
      <w:r w:rsidRPr="009840A6">
        <w:rPr>
          <w:sz w:val="24"/>
          <w:szCs w:val="24"/>
        </w:rPr>
        <w:t>SuperTrend Indicator</w:t>
      </w:r>
      <w:r w:rsidR="00223EAF" w:rsidRPr="009840A6">
        <w:rPr>
          <w:sz w:val="24"/>
          <w:szCs w:val="24"/>
        </w:rPr>
        <w:t xml:space="preserve">: It is very simple to understand. In additional to giving BUY and SELL signals. It also </w:t>
      </w:r>
      <w:r w:rsidR="00D97B6A" w:rsidRPr="009840A6">
        <w:rPr>
          <w:sz w:val="24"/>
          <w:szCs w:val="24"/>
        </w:rPr>
        <w:t>gives SL prices.</w:t>
      </w:r>
    </w:p>
    <w:p w14:paraId="5CC3F589" w14:textId="57D9F241" w:rsidR="00D97B6A" w:rsidRPr="009840A6" w:rsidRDefault="00D97B6A">
      <w:pPr>
        <w:rPr>
          <w:sz w:val="24"/>
          <w:szCs w:val="24"/>
        </w:rPr>
      </w:pPr>
    </w:p>
    <w:p w14:paraId="5F2F9A41" w14:textId="317D5B9B" w:rsidR="00084021" w:rsidRPr="009840A6" w:rsidRDefault="00084021">
      <w:pPr>
        <w:rPr>
          <w:sz w:val="24"/>
          <w:szCs w:val="24"/>
        </w:rPr>
      </w:pPr>
      <w:r w:rsidRPr="009840A6">
        <w:rPr>
          <w:noProof/>
          <w:sz w:val="24"/>
          <w:szCs w:val="24"/>
        </w:rPr>
        <w:drawing>
          <wp:inline distT="0" distB="0" distL="0" distR="0" wp14:anchorId="49F486B1" wp14:editId="3D30E378">
            <wp:extent cx="5943600" cy="3298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298825"/>
                    </a:xfrm>
                    <a:prstGeom prst="rect">
                      <a:avLst/>
                    </a:prstGeom>
                    <a:noFill/>
                    <a:ln>
                      <a:noFill/>
                    </a:ln>
                  </pic:spPr>
                </pic:pic>
              </a:graphicData>
            </a:graphic>
          </wp:inline>
        </w:drawing>
      </w:r>
    </w:p>
    <w:p w14:paraId="15028AFA" w14:textId="1D9A5F41" w:rsidR="00084021" w:rsidRPr="009840A6" w:rsidRDefault="00084021">
      <w:pPr>
        <w:rPr>
          <w:sz w:val="24"/>
          <w:szCs w:val="24"/>
        </w:rPr>
      </w:pPr>
    </w:p>
    <w:p w14:paraId="044147DA" w14:textId="383DD565" w:rsidR="00084021" w:rsidRPr="009840A6" w:rsidRDefault="00D97B6A" w:rsidP="00084021">
      <w:pPr>
        <w:pStyle w:val="ListParagraph"/>
        <w:numPr>
          <w:ilvl w:val="0"/>
          <w:numId w:val="2"/>
        </w:numPr>
        <w:rPr>
          <w:sz w:val="24"/>
          <w:szCs w:val="24"/>
        </w:rPr>
      </w:pPr>
      <w:r w:rsidRPr="009840A6">
        <w:rPr>
          <w:sz w:val="24"/>
          <w:szCs w:val="24"/>
        </w:rPr>
        <w:t>Squeeze Momentum Indicato</w:t>
      </w:r>
      <w:r w:rsidR="009D6E0F" w:rsidRPr="009840A6">
        <w:rPr>
          <w:sz w:val="24"/>
          <w:szCs w:val="24"/>
        </w:rPr>
        <w:t xml:space="preserve">r: There are 3 parts of this indicator that </w:t>
      </w:r>
      <w:r w:rsidR="00420D12" w:rsidRPr="009840A6">
        <w:rPr>
          <w:sz w:val="24"/>
          <w:szCs w:val="24"/>
        </w:rPr>
        <w:t xml:space="preserve">are </w:t>
      </w:r>
      <w:r w:rsidR="00084021" w:rsidRPr="009840A6">
        <w:rPr>
          <w:sz w:val="24"/>
          <w:szCs w:val="24"/>
        </w:rPr>
        <w:t>i</w:t>
      </w:r>
      <w:r w:rsidR="00420D12" w:rsidRPr="009840A6">
        <w:rPr>
          <w:sz w:val="24"/>
          <w:szCs w:val="24"/>
        </w:rPr>
        <w:t>mportant t</w:t>
      </w:r>
      <w:r w:rsidR="00084021" w:rsidRPr="009840A6">
        <w:rPr>
          <w:sz w:val="24"/>
          <w:szCs w:val="24"/>
        </w:rPr>
        <w:t>o this strategy</w:t>
      </w:r>
      <w:r w:rsidR="00011FE2" w:rsidRPr="009840A6">
        <w:rPr>
          <w:sz w:val="24"/>
          <w:szCs w:val="24"/>
        </w:rPr>
        <w:t xml:space="preserve"> [It might look different from the default settings in TradingView. I change the color styling].</w:t>
      </w:r>
    </w:p>
    <w:p w14:paraId="598C2E04" w14:textId="6B37B1A4" w:rsidR="00011FE2" w:rsidRPr="009840A6" w:rsidRDefault="00810079" w:rsidP="00011FE2">
      <w:pPr>
        <w:pStyle w:val="ListParagraph"/>
        <w:numPr>
          <w:ilvl w:val="1"/>
          <w:numId w:val="2"/>
        </w:numPr>
        <w:rPr>
          <w:sz w:val="24"/>
          <w:szCs w:val="24"/>
        </w:rPr>
      </w:pPr>
      <w:r w:rsidRPr="009840A6">
        <w:rPr>
          <w:sz w:val="24"/>
          <w:szCs w:val="24"/>
        </w:rPr>
        <w:t xml:space="preserve">The Green and Red Histogram: This part will determine the direction of the </w:t>
      </w:r>
      <w:r w:rsidR="00011FE2" w:rsidRPr="009840A6">
        <w:rPr>
          <w:sz w:val="24"/>
          <w:szCs w:val="24"/>
        </w:rPr>
        <w:t>position (part of the Entry rule).</w:t>
      </w:r>
    </w:p>
    <w:p w14:paraId="52A6DB29" w14:textId="1DAD26F2" w:rsidR="00011FE2" w:rsidRPr="009840A6" w:rsidRDefault="00011FE2" w:rsidP="00011FE2">
      <w:pPr>
        <w:pStyle w:val="ListParagraph"/>
        <w:numPr>
          <w:ilvl w:val="1"/>
          <w:numId w:val="2"/>
        </w:numPr>
        <w:rPr>
          <w:sz w:val="24"/>
          <w:szCs w:val="24"/>
        </w:rPr>
      </w:pPr>
      <w:r w:rsidRPr="009840A6">
        <w:rPr>
          <w:sz w:val="24"/>
          <w:szCs w:val="24"/>
        </w:rPr>
        <w:t>The</w:t>
      </w:r>
      <w:r w:rsidR="004E06F8" w:rsidRPr="009840A6">
        <w:rPr>
          <w:sz w:val="24"/>
          <w:szCs w:val="24"/>
        </w:rPr>
        <w:t xml:space="preserve"> Light and Dark bars of the histogram: This part will be used as a TSL/BE trigger.</w:t>
      </w:r>
    </w:p>
    <w:p w14:paraId="22C1E513" w14:textId="0E439603" w:rsidR="00F40C33" w:rsidRPr="009840A6" w:rsidRDefault="004E06F8" w:rsidP="00E64B83">
      <w:pPr>
        <w:pStyle w:val="ListParagraph"/>
        <w:numPr>
          <w:ilvl w:val="1"/>
          <w:numId w:val="2"/>
        </w:numPr>
        <w:rPr>
          <w:sz w:val="24"/>
          <w:szCs w:val="24"/>
        </w:rPr>
      </w:pPr>
      <w:r w:rsidRPr="009840A6">
        <w:rPr>
          <w:sz w:val="24"/>
          <w:szCs w:val="24"/>
        </w:rPr>
        <w:t xml:space="preserve">The middle </w:t>
      </w:r>
      <w:r w:rsidR="00FB6A21" w:rsidRPr="009840A6">
        <w:rPr>
          <w:sz w:val="24"/>
          <w:szCs w:val="24"/>
        </w:rPr>
        <w:t>light and dark blue circles: Th</w:t>
      </w:r>
      <w:r w:rsidR="00E64B83" w:rsidRPr="009840A6">
        <w:rPr>
          <w:sz w:val="24"/>
          <w:szCs w:val="24"/>
        </w:rPr>
        <w:t xml:space="preserve">ese are </w:t>
      </w:r>
      <w:r w:rsidR="00FB6A21" w:rsidRPr="009840A6">
        <w:rPr>
          <w:sz w:val="24"/>
          <w:szCs w:val="24"/>
        </w:rPr>
        <w:t>also part of the entry rule, as well as</w:t>
      </w:r>
      <w:r w:rsidR="00E64B83" w:rsidRPr="009840A6">
        <w:rPr>
          <w:sz w:val="24"/>
          <w:szCs w:val="24"/>
        </w:rPr>
        <w:t xml:space="preserve"> </w:t>
      </w:r>
      <w:r w:rsidR="00FB6A21" w:rsidRPr="009840A6">
        <w:rPr>
          <w:sz w:val="24"/>
          <w:szCs w:val="24"/>
        </w:rPr>
        <w:t>the exit rule.</w:t>
      </w:r>
    </w:p>
    <w:p w14:paraId="0C3E283D" w14:textId="7C58643D" w:rsidR="00F40C33" w:rsidRPr="009840A6" w:rsidRDefault="00876C15">
      <w:pPr>
        <w:rPr>
          <w:sz w:val="24"/>
          <w:szCs w:val="24"/>
        </w:rPr>
      </w:pPr>
      <w:r w:rsidRPr="009840A6">
        <w:rPr>
          <w:noProof/>
          <w:sz w:val="24"/>
          <w:szCs w:val="24"/>
        </w:rPr>
        <w:lastRenderedPageBreak/>
        <w:drawing>
          <wp:inline distT="0" distB="0" distL="0" distR="0" wp14:anchorId="660A79B6" wp14:editId="12097279">
            <wp:extent cx="594360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09750"/>
                    </a:xfrm>
                    <a:prstGeom prst="rect">
                      <a:avLst/>
                    </a:prstGeom>
                    <a:noFill/>
                    <a:ln>
                      <a:noFill/>
                    </a:ln>
                  </pic:spPr>
                </pic:pic>
              </a:graphicData>
            </a:graphic>
          </wp:inline>
        </w:drawing>
      </w:r>
    </w:p>
    <w:p w14:paraId="0853C1E4" w14:textId="0285882D" w:rsidR="00F40C33" w:rsidRDefault="00E64B83" w:rsidP="00E64B83">
      <w:pPr>
        <w:pStyle w:val="ListParagraph"/>
        <w:numPr>
          <w:ilvl w:val="0"/>
          <w:numId w:val="2"/>
        </w:numPr>
        <w:rPr>
          <w:sz w:val="24"/>
          <w:szCs w:val="24"/>
        </w:rPr>
      </w:pPr>
      <w:r w:rsidRPr="009840A6">
        <w:rPr>
          <w:sz w:val="24"/>
          <w:szCs w:val="24"/>
        </w:rPr>
        <w:t>The MACD</w:t>
      </w:r>
      <w:r w:rsidR="00A75793" w:rsidRPr="009840A6">
        <w:rPr>
          <w:sz w:val="24"/>
          <w:szCs w:val="24"/>
        </w:rPr>
        <w:t>: This is also part of the entry rule</w:t>
      </w:r>
      <w:r w:rsidR="009840A6" w:rsidRPr="009840A6">
        <w:rPr>
          <w:sz w:val="24"/>
          <w:szCs w:val="24"/>
        </w:rPr>
        <w:t>.</w:t>
      </w:r>
      <w:r w:rsidR="004B4372">
        <w:rPr>
          <w:sz w:val="24"/>
          <w:szCs w:val="24"/>
        </w:rPr>
        <w:t xml:space="preserve"> These are the specific rules for MACD.</w:t>
      </w:r>
    </w:p>
    <w:p w14:paraId="57C5D3E7" w14:textId="06A25DAD" w:rsidR="004B4372" w:rsidRDefault="004B4372" w:rsidP="004B4372">
      <w:pPr>
        <w:pStyle w:val="ListParagraph"/>
        <w:numPr>
          <w:ilvl w:val="1"/>
          <w:numId w:val="2"/>
        </w:numPr>
        <w:rPr>
          <w:sz w:val="24"/>
          <w:szCs w:val="24"/>
        </w:rPr>
      </w:pPr>
      <w:r>
        <w:rPr>
          <w:sz w:val="24"/>
          <w:szCs w:val="24"/>
        </w:rPr>
        <w:t xml:space="preserve">BUY: A Bullish Crossover (MACD over signal line) </w:t>
      </w:r>
      <w:r w:rsidR="00873C4E">
        <w:rPr>
          <w:sz w:val="24"/>
          <w:szCs w:val="24"/>
        </w:rPr>
        <w:t>below zero</w:t>
      </w:r>
    </w:p>
    <w:p w14:paraId="1DF05AF1" w14:textId="13F09912" w:rsidR="00873C4E" w:rsidRDefault="00873C4E" w:rsidP="004B4372">
      <w:pPr>
        <w:pStyle w:val="ListParagraph"/>
        <w:numPr>
          <w:ilvl w:val="1"/>
          <w:numId w:val="2"/>
        </w:numPr>
        <w:rPr>
          <w:sz w:val="24"/>
          <w:szCs w:val="24"/>
        </w:rPr>
      </w:pPr>
      <w:r>
        <w:rPr>
          <w:sz w:val="24"/>
          <w:szCs w:val="24"/>
        </w:rPr>
        <w:t>SELL: A Bearish Crossover (MACD below signal line) above zero</w:t>
      </w:r>
    </w:p>
    <w:p w14:paraId="07157285" w14:textId="5E9076FE" w:rsidR="002F0ADD" w:rsidRPr="002F0ADD" w:rsidRDefault="002F0ADD" w:rsidP="002F0ADD">
      <w:pPr>
        <w:rPr>
          <w:sz w:val="24"/>
          <w:szCs w:val="24"/>
        </w:rPr>
      </w:pPr>
      <w:r>
        <w:rPr>
          <w:sz w:val="24"/>
          <w:szCs w:val="24"/>
        </w:rPr>
        <w:t>The strategy also uses a Moving average to determine overall long-term trade direction.</w:t>
      </w:r>
    </w:p>
    <w:p w14:paraId="1218AAE7" w14:textId="1C04BDBC" w:rsidR="009840A6" w:rsidRPr="009840A6" w:rsidRDefault="009840A6" w:rsidP="009840A6">
      <w:pPr>
        <w:rPr>
          <w:sz w:val="24"/>
          <w:szCs w:val="24"/>
        </w:rPr>
      </w:pPr>
    </w:p>
    <w:p w14:paraId="7CEF9A74" w14:textId="1E2510F8" w:rsidR="009840A6" w:rsidRPr="007020E3" w:rsidRDefault="007020E3" w:rsidP="009840A6">
      <w:pPr>
        <w:rPr>
          <w:b/>
          <w:bCs/>
          <w:sz w:val="24"/>
          <w:szCs w:val="24"/>
        </w:rPr>
      </w:pPr>
      <w:r w:rsidRPr="007020E3">
        <w:rPr>
          <w:b/>
          <w:bCs/>
          <w:sz w:val="24"/>
          <w:szCs w:val="24"/>
        </w:rPr>
        <w:t xml:space="preserve">BUY </w:t>
      </w:r>
      <w:r w:rsidR="009840A6" w:rsidRPr="007020E3">
        <w:rPr>
          <w:b/>
          <w:bCs/>
          <w:sz w:val="24"/>
          <w:szCs w:val="24"/>
        </w:rPr>
        <w:t>ENTRY RULES:</w:t>
      </w:r>
    </w:p>
    <w:p w14:paraId="30BE2E59" w14:textId="5FF831A8" w:rsidR="00984758" w:rsidRDefault="00893D7F" w:rsidP="00984758">
      <w:pPr>
        <w:pStyle w:val="ListParagraph"/>
        <w:numPr>
          <w:ilvl w:val="0"/>
          <w:numId w:val="5"/>
        </w:numPr>
        <w:rPr>
          <w:sz w:val="24"/>
          <w:szCs w:val="24"/>
        </w:rPr>
      </w:pPr>
      <w:r w:rsidRPr="00984758">
        <w:rPr>
          <w:sz w:val="24"/>
          <w:szCs w:val="24"/>
        </w:rPr>
        <w:t xml:space="preserve">SQUEEZE MOMENTUM: The first light blue circle after a </w:t>
      </w:r>
      <w:r w:rsidR="005A2FA7" w:rsidRPr="00984758">
        <w:rPr>
          <w:sz w:val="24"/>
          <w:szCs w:val="24"/>
        </w:rPr>
        <w:t xml:space="preserve">series of dark blue circles; </w:t>
      </w:r>
      <w:r w:rsidR="004778F4">
        <w:rPr>
          <w:sz w:val="24"/>
          <w:szCs w:val="24"/>
        </w:rPr>
        <w:t xml:space="preserve">and </w:t>
      </w:r>
      <w:r w:rsidR="005A2FA7" w:rsidRPr="00984758">
        <w:rPr>
          <w:sz w:val="24"/>
          <w:szCs w:val="24"/>
        </w:rPr>
        <w:t xml:space="preserve">the histogram </w:t>
      </w:r>
      <w:r w:rsidR="004778F4">
        <w:rPr>
          <w:sz w:val="24"/>
          <w:szCs w:val="24"/>
        </w:rPr>
        <w:t xml:space="preserve">is </w:t>
      </w:r>
      <w:r w:rsidR="005A2FA7" w:rsidRPr="00984758">
        <w:rPr>
          <w:sz w:val="24"/>
          <w:szCs w:val="24"/>
        </w:rPr>
        <w:t>showing a green bar.</w:t>
      </w:r>
      <w:r w:rsidR="00CD3162">
        <w:rPr>
          <w:sz w:val="24"/>
          <w:szCs w:val="24"/>
        </w:rPr>
        <w:t xml:space="preserve"> The candle with the first light blue circle is the Signal candle.</w:t>
      </w:r>
    </w:p>
    <w:p w14:paraId="74EBBF46" w14:textId="71A2E934" w:rsidR="009840A6" w:rsidRDefault="007020E3" w:rsidP="00984758">
      <w:pPr>
        <w:pStyle w:val="ListParagraph"/>
        <w:numPr>
          <w:ilvl w:val="0"/>
          <w:numId w:val="5"/>
        </w:numPr>
        <w:rPr>
          <w:sz w:val="24"/>
          <w:szCs w:val="24"/>
        </w:rPr>
      </w:pPr>
      <w:r w:rsidRPr="00984758">
        <w:rPr>
          <w:sz w:val="24"/>
          <w:szCs w:val="24"/>
        </w:rPr>
        <w:t>SUPERTREND: Showing a BUY signal</w:t>
      </w:r>
      <w:r w:rsidR="00893D7F" w:rsidRPr="00984758">
        <w:rPr>
          <w:sz w:val="24"/>
          <w:szCs w:val="24"/>
        </w:rPr>
        <w:t xml:space="preserve"> (below price).</w:t>
      </w:r>
    </w:p>
    <w:p w14:paraId="11D9721F" w14:textId="28363473" w:rsidR="004778F4" w:rsidRDefault="00A133CB" w:rsidP="00984758">
      <w:pPr>
        <w:pStyle w:val="ListParagraph"/>
        <w:numPr>
          <w:ilvl w:val="0"/>
          <w:numId w:val="5"/>
        </w:numPr>
        <w:rPr>
          <w:sz w:val="24"/>
          <w:szCs w:val="24"/>
        </w:rPr>
      </w:pPr>
      <w:r>
        <w:rPr>
          <w:sz w:val="24"/>
          <w:szCs w:val="24"/>
        </w:rPr>
        <w:t>MACD: The most recent crossover mus</w:t>
      </w:r>
      <w:r w:rsidR="00873C4E">
        <w:rPr>
          <w:sz w:val="24"/>
          <w:szCs w:val="24"/>
        </w:rPr>
        <w:t>t be a BUY (according to how I described it earlier).</w:t>
      </w:r>
    </w:p>
    <w:p w14:paraId="5747D755" w14:textId="31C32D4C" w:rsidR="00440E46" w:rsidRDefault="00212C13" w:rsidP="00440E46">
      <w:pPr>
        <w:pStyle w:val="ListParagraph"/>
        <w:numPr>
          <w:ilvl w:val="0"/>
          <w:numId w:val="5"/>
        </w:numPr>
        <w:rPr>
          <w:sz w:val="24"/>
          <w:szCs w:val="24"/>
        </w:rPr>
      </w:pPr>
      <w:r>
        <w:rPr>
          <w:sz w:val="24"/>
          <w:szCs w:val="24"/>
        </w:rPr>
        <w:t xml:space="preserve">MOVING AVERAGE: </w:t>
      </w:r>
      <w:r w:rsidR="00CD3162">
        <w:rPr>
          <w:sz w:val="24"/>
          <w:szCs w:val="24"/>
        </w:rPr>
        <w:t xml:space="preserve">Signal candle is </w:t>
      </w:r>
      <w:r w:rsidR="00440E46">
        <w:rPr>
          <w:sz w:val="24"/>
          <w:szCs w:val="24"/>
        </w:rPr>
        <w:t>above Moving Average</w:t>
      </w:r>
    </w:p>
    <w:p w14:paraId="08DF80E9" w14:textId="05E1A641" w:rsidR="00440E46" w:rsidRDefault="00BC7406" w:rsidP="00440E46">
      <w:pPr>
        <w:rPr>
          <w:sz w:val="24"/>
          <w:szCs w:val="24"/>
        </w:rPr>
      </w:pPr>
      <w:r>
        <w:rPr>
          <w:noProof/>
          <w:sz w:val="24"/>
          <w:szCs w:val="24"/>
        </w:rPr>
        <w:drawing>
          <wp:inline distT="0" distB="0" distL="0" distR="0" wp14:anchorId="22A7E3D9" wp14:editId="49A624E1">
            <wp:extent cx="5934075" cy="3295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77840D1C" w14:textId="65ADFA9B" w:rsidR="00440E46" w:rsidRDefault="00440E46" w:rsidP="00440E46">
      <w:pPr>
        <w:rPr>
          <w:sz w:val="24"/>
          <w:szCs w:val="24"/>
        </w:rPr>
      </w:pPr>
      <w:r>
        <w:rPr>
          <w:sz w:val="24"/>
          <w:szCs w:val="24"/>
        </w:rPr>
        <w:lastRenderedPageBreak/>
        <w:t>See the image above.</w:t>
      </w:r>
    </w:p>
    <w:p w14:paraId="3BC00EA3" w14:textId="34E3F774" w:rsidR="0046315A" w:rsidRPr="007020E3" w:rsidRDefault="0046315A" w:rsidP="0046315A">
      <w:pPr>
        <w:rPr>
          <w:b/>
          <w:bCs/>
          <w:sz w:val="24"/>
          <w:szCs w:val="24"/>
        </w:rPr>
      </w:pPr>
      <w:r>
        <w:rPr>
          <w:b/>
          <w:bCs/>
          <w:sz w:val="24"/>
          <w:szCs w:val="24"/>
        </w:rPr>
        <w:t>SELL</w:t>
      </w:r>
      <w:r w:rsidRPr="007020E3">
        <w:rPr>
          <w:b/>
          <w:bCs/>
          <w:sz w:val="24"/>
          <w:szCs w:val="24"/>
        </w:rPr>
        <w:t xml:space="preserve"> ENTRY RULES:</w:t>
      </w:r>
    </w:p>
    <w:p w14:paraId="51FE57CF" w14:textId="19588884" w:rsidR="0046315A" w:rsidRDefault="0046315A" w:rsidP="0046315A">
      <w:pPr>
        <w:pStyle w:val="ListParagraph"/>
        <w:numPr>
          <w:ilvl w:val="0"/>
          <w:numId w:val="5"/>
        </w:numPr>
        <w:rPr>
          <w:sz w:val="24"/>
          <w:szCs w:val="24"/>
        </w:rPr>
      </w:pPr>
      <w:r w:rsidRPr="00984758">
        <w:rPr>
          <w:sz w:val="24"/>
          <w:szCs w:val="24"/>
        </w:rPr>
        <w:t xml:space="preserve">SQUEEZE MOMENTUM: The first light blue circle after a series of dark blue circles; </w:t>
      </w:r>
      <w:r>
        <w:rPr>
          <w:sz w:val="24"/>
          <w:szCs w:val="24"/>
        </w:rPr>
        <w:t xml:space="preserve">and </w:t>
      </w:r>
      <w:r w:rsidRPr="00984758">
        <w:rPr>
          <w:sz w:val="24"/>
          <w:szCs w:val="24"/>
        </w:rPr>
        <w:t xml:space="preserve">the histogram </w:t>
      </w:r>
      <w:r>
        <w:rPr>
          <w:sz w:val="24"/>
          <w:szCs w:val="24"/>
        </w:rPr>
        <w:t xml:space="preserve">is </w:t>
      </w:r>
      <w:r w:rsidRPr="00984758">
        <w:rPr>
          <w:sz w:val="24"/>
          <w:szCs w:val="24"/>
        </w:rPr>
        <w:t xml:space="preserve">showing a </w:t>
      </w:r>
      <w:r>
        <w:rPr>
          <w:sz w:val="24"/>
          <w:szCs w:val="24"/>
        </w:rPr>
        <w:t>red</w:t>
      </w:r>
      <w:r w:rsidRPr="00984758">
        <w:rPr>
          <w:sz w:val="24"/>
          <w:szCs w:val="24"/>
        </w:rPr>
        <w:t xml:space="preserve"> bar.</w:t>
      </w:r>
      <w:r>
        <w:rPr>
          <w:sz w:val="24"/>
          <w:szCs w:val="24"/>
        </w:rPr>
        <w:t xml:space="preserve"> The candle with the first light blue circle is the Signal candle.</w:t>
      </w:r>
    </w:p>
    <w:p w14:paraId="257B7CD0" w14:textId="05B7A622" w:rsidR="0046315A" w:rsidRDefault="0046315A" w:rsidP="0046315A">
      <w:pPr>
        <w:pStyle w:val="ListParagraph"/>
        <w:numPr>
          <w:ilvl w:val="0"/>
          <w:numId w:val="5"/>
        </w:numPr>
        <w:rPr>
          <w:sz w:val="24"/>
          <w:szCs w:val="24"/>
        </w:rPr>
      </w:pPr>
      <w:r w:rsidRPr="00984758">
        <w:rPr>
          <w:sz w:val="24"/>
          <w:szCs w:val="24"/>
        </w:rPr>
        <w:t xml:space="preserve">SUPERTREND: Showing a </w:t>
      </w:r>
      <w:r>
        <w:rPr>
          <w:sz w:val="24"/>
          <w:szCs w:val="24"/>
        </w:rPr>
        <w:t>SELL</w:t>
      </w:r>
      <w:r w:rsidRPr="00984758">
        <w:rPr>
          <w:sz w:val="24"/>
          <w:szCs w:val="24"/>
        </w:rPr>
        <w:t xml:space="preserve"> signal (</w:t>
      </w:r>
      <w:r>
        <w:rPr>
          <w:sz w:val="24"/>
          <w:szCs w:val="24"/>
        </w:rPr>
        <w:t>Above</w:t>
      </w:r>
      <w:r w:rsidRPr="00984758">
        <w:rPr>
          <w:sz w:val="24"/>
          <w:szCs w:val="24"/>
        </w:rPr>
        <w:t xml:space="preserve"> price).</w:t>
      </w:r>
    </w:p>
    <w:p w14:paraId="0D6FFE86" w14:textId="7D67525D" w:rsidR="0046315A" w:rsidRDefault="0046315A" w:rsidP="0046315A">
      <w:pPr>
        <w:pStyle w:val="ListParagraph"/>
        <w:numPr>
          <w:ilvl w:val="0"/>
          <w:numId w:val="5"/>
        </w:numPr>
        <w:rPr>
          <w:sz w:val="24"/>
          <w:szCs w:val="24"/>
        </w:rPr>
      </w:pPr>
      <w:r>
        <w:rPr>
          <w:sz w:val="24"/>
          <w:szCs w:val="24"/>
        </w:rPr>
        <w:t>MACD: The most recent crossover must be a SELL (according to how I described it earlier).</w:t>
      </w:r>
    </w:p>
    <w:p w14:paraId="5E7403F8" w14:textId="5D4B3EF2" w:rsidR="00440E46" w:rsidRDefault="0046315A" w:rsidP="00440E46">
      <w:pPr>
        <w:pStyle w:val="ListParagraph"/>
        <w:numPr>
          <w:ilvl w:val="0"/>
          <w:numId w:val="5"/>
        </w:numPr>
        <w:rPr>
          <w:sz w:val="24"/>
          <w:szCs w:val="24"/>
        </w:rPr>
      </w:pPr>
      <w:r>
        <w:rPr>
          <w:sz w:val="24"/>
          <w:szCs w:val="24"/>
        </w:rPr>
        <w:t>MOVING AVERAGE: Signal candle is Below Moving Average</w:t>
      </w:r>
    </w:p>
    <w:p w14:paraId="2ABAA94D" w14:textId="152FAF64" w:rsidR="00CC48E2" w:rsidRDefault="00CC48E2" w:rsidP="00CC48E2">
      <w:pPr>
        <w:rPr>
          <w:sz w:val="24"/>
          <w:szCs w:val="24"/>
        </w:rPr>
      </w:pPr>
      <w:r>
        <w:rPr>
          <w:noProof/>
          <w:sz w:val="24"/>
          <w:szCs w:val="24"/>
        </w:rPr>
        <w:drawing>
          <wp:inline distT="0" distB="0" distL="0" distR="0" wp14:anchorId="505A70C8" wp14:editId="00F6BFFB">
            <wp:extent cx="5934075" cy="3295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295650"/>
                    </a:xfrm>
                    <a:prstGeom prst="rect">
                      <a:avLst/>
                    </a:prstGeom>
                    <a:noFill/>
                    <a:ln>
                      <a:noFill/>
                    </a:ln>
                  </pic:spPr>
                </pic:pic>
              </a:graphicData>
            </a:graphic>
          </wp:inline>
        </w:drawing>
      </w:r>
    </w:p>
    <w:p w14:paraId="64B211B6" w14:textId="1E5E6EAD" w:rsidR="00CC48E2" w:rsidRDefault="00CC48E2" w:rsidP="00CC48E2">
      <w:pPr>
        <w:rPr>
          <w:sz w:val="24"/>
          <w:szCs w:val="24"/>
        </w:rPr>
      </w:pPr>
    </w:p>
    <w:p w14:paraId="503F3E4B" w14:textId="68EE7C71" w:rsidR="00CC48E2" w:rsidRDefault="00CC48E2" w:rsidP="00CC48E2">
      <w:pPr>
        <w:rPr>
          <w:sz w:val="24"/>
          <w:szCs w:val="24"/>
        </w:rPr>
      </w:pPr>
      <w:r>
        <w:rPr>
          <w:sz w:val="24"/>
          <w:szCs w:val="24"/>
        </w:rPr>
        <w:t xml:space="preserve">Some additional rules: </w:t>
      </w:r>
    </w:p>
    <w:p w14:paraId="3EB3DAC3" w14:textId="77777777" w:rsidR="00936BBD" w:rsidRDefault="00CC48E2" w:rsidP="00936BBD">
      <w:pPr>
        <w:pStyle w:val="ListParagraph"/>
        <w:numPr>
          <w:ilvl w:val="0"/>
          <w:numId w:val="6"/>
        </w:numPr>
        <w:rPr>
          <w:sz w:val="24"/>
          <w:szCs w:val="24"/>
        </w:rPr>
      </w:pPr>
      <w:r>
        <w:rPr>
          <w:sz w:val="24"/>
          <w:szCs w:val="24"/>
        </w:rPr>
        <w:t xml:space="preserve">There should only be one </w:t>
      </w:r>
      <w:r w:rsidR="004543F5">
        <w:rPr>
          <w:sz w:val="24"/>
          <w:szCs w:val="24"/>
        </w:rPr>
        <w:t xml:space="preserve">per </w:t>
      </w:r>
      <w:r w:rsidR="00A519AA">
        <w:rPr>
          <w:sz w:val="24"/>
          <w:szCs w:val="24"/>
        </w:rPr>
        <w:t>scenario</w:t>
      </w:r>
      <w:r w:rsidR="004543F5">
        <w:rPr>
          <w:sz w:val="24"/>
          <w:szCs w:val="24"/>
        </w:rPr>
        <w:t xml:space="preserve">. If a position </w:t>
      </w:r>
      <w:r w:rsidR="00A519AA">
        <w:rPr>
          <w:sz w:val="24"/>
          <w:szCs w:val="24"/>
        </w:rPr>
        <w:t>was closed manually by the user, the bot should not take another trade, until all the rules occur again in another scenario. I hope you understand. Sometimes, the user might close the trade to lock some profits, and all the rules might still be true then. In that case, the bot will wait for the rules to go false</w:t>
      </w:r>
      <w:r w:rsidR="00936BBD">
        <w:rPr>
          <w:sz w:val="24"/>
          <w:szCs w:val="24"/>
        </w:rPr>
        <w:t xml:space="preserve"> and true another time before entering again.</w:t>
      </w:r>
    </w:p>
    <w:p w14:paraId="22FB082C" w14:textId="77777777" w:rsidR="009758DB" w:rsidRDefault="00936BBD" w:rsidP="00936BBD">
      <w:pPr>
        <w:pStyle w:val="ListParagraph"/>
        <w:numPr>
          <w:ilvl w:val="0"/>
          <w:numId w:val="6"/>
        </w:numPr>
        <w:rPr>
          <w:sz w:val="24"/>
          <w:szCs w:val="24"/>
        </w:rPr>
      </w:pPr>
      <w:r>
        <w:rPr>
          <w:sz w:val="24"/>
          <w:szCs w:val="24"/>
        </w:rPr>
        <w:t xml:space="preserve">The MACD rule has another alternative </w:t>
      </w:r>
      <w:r w:rsidR="00B3676B">
        <w:rPr>
          <w:sz w:val="24"/>
          <w:szCs w:val="24"/>
        </w:rPr>
        <w:t xml:space="preserve">format; I would like you to add this as a parameter (so that I can choose what format the MACD rule should be). In the alternative format, </w:t>
      </w:r>
      <w:r w:rsidR="009758DB">
        <w:rPr>
          <w:sz w:val="24"/>
          <w:szCs w:val="24"/>
        </w:rPr>
        <w:t>every other indicator rule is the same, but the MACD will be as follows:</w:t>
      </w:r>
    </w:p>
    <w:p w14:paraId="2028EF1E" w14:textId="286B3C19" w:rsidR="00CC48E2" w:rsidRDefault="009758DB" w:rsidP="009758DB">
      <w:pPr>
        <w:pStyle w:val="ListParagraph"/>
        <w:numPr>
          <w:ilvl w:val="1"/>
          <w:numId w:val="6"/>
        </w:numPr>
        <w:rPr>
          <w:sz w:val="24"/>
          <w:szCs w:val="24"/>
        </w:rPr>
      </w:pPr>
      <w:r>
        <w:rPr>
          <w:sz w:val="24"/>
          <w:szCs w:val="24"/>
        </w:rPr>
        <w:t xml:space="preserve">BUY: </w:t>
      </w:r>
      <w:r w:rsidR="00047913">
        <w:rPr>
          <w:sz w:val="24"/>
          <w:szCs w:val="24"/>
        </w:rPr>
        <w:t>The most recent crossover is a Bullish crossover (MACD line above the signal line), but it doesn’t matter if the crossover occurred below the zero line or above it.</w:t>
      </w:r>
    </w:p>
    <w:p w14:paraId="34ED4D9F" w14:textId="2A0D3137" w:rsidR="00047913" w:rsidRDefault="003E471C" w:rsidP="009758DB">
      <w:pPr>
        <w:pStyle w:val="ListParagraph"/>
        <w:numPr>
          <w:ilvl w:val="1"/>
          <w:numId w:val="6"/>
        </w:numPr>
        <w:rPr>
          <w:sz w:val="24"/>
          <w:szCs w:val="24"/>
        </w:rPr>
      </w:pPr>
      <w:r>
        <w:rPr>
          <w:sz w:val="24"/>
          <w:szCs w:val="24"/>
        </w:rPr>
        <w:lastRenderedPageBreak/>
        <w:t>The same applies for the SELL position, but the crossover should be a Bearish crossover.</w:t>
      </w:r>
    </w:p>
    <w:p w14:paraId="5725DDC6" w14:textId="50059C26" w:rsidR="004F2EAC" w:rsidRDefault="004F2EAC" w:rsidP="004F2EAC">
      <w:pPr>
        <w:pStyle w:val="ListParagraph"/>
        <w:numPr>
          <w:ilvl w:val="0"/>
          <w:numId w:val="6"/>
        </w:numPr>
        <w:rPr>
          <w:sz w:val="24"/>
          <w:szCs w:val="24"/>
        </w:rPr>
      </w:pPr>
      <w:r>
        <w:rPr>
          <w:sz w:val="24"/>
          <w:szCs w:val="24"/>
        </w:rPr>
        <w:t xml:space="preserve">The bot </w:t>
      </w:r>
      <w:r w:rsidR="006818CB">
        <w:rPr>
          <w:sz w:val="24"/>
          <w:szCs w:val="24"/>
        </w:rPr>
        <w:t>might</w:t>
      </w:r>
      <w:r>
        <w:rPr>
          <w:sz w:val="24"/>
          <w:szCs w:val="24"/>
        </w:rPr>
        <w:t xml:space="preserve"> open 2 or 3 trades based on how many Take Profits </w:t>
      </w:r>
      <w:r w:rsidR="00E22C39">
        <w:rPr>
          <w:sz w:val="24"/>
          <w:szCs w:val="24"/>
        </w:rPr>
        <w:t>the user selects.</w:t>
      </w:r>
    </w:p>
    <w:p w14:paraId="50BDBA21" w14:textId="0AA2985D" w:rsidR="0004475A" w:rsidRPr="0004475A" w:rsidRDefault="0004475A" w:rsidP="0004475A">
      <w:pPr>
        <w:rPr>
          <w:sz w:val="24"/>
          <w:szCs w:val="24"/>
        </w:rPr>
      </w:pPr>
      <w:r>
        <w:rPr>
          <w:sz w:val="24"/>
          <w:szCs w:val="24"/>
        </w:rPr>
        <w:t xml:space="preserve">Please note that these rules will be confirmed when the candle closes. So, when all the </w:t>
      </w:r>
      <w:r w:rsidR="00FF1CE7">
        <w:rPr>
          <w:sz w:val="24"/>
          <w:szCs w:val="24"/>
        </w:rPr>
        <w:t>rules are met, the bot will open a position in the next candle bar (the entry candle).</w:t>
      </w:r>
    </w:p>
    <w:p w14:paraId="1A7A0FE8" w14:textId="2E203D74" w:rsidR="00CC48E2" w:rsidRDefault="00CC48E2" w:rsidP="00CC48E2">
      <w:pPr>
        <w:rPr>
          <w:sz w:val="24"/>
          <w:szCs w:val="24"/>
        </w:rPr>
      </w:pPr>
    </w:p>
    <w:p w14:paraId="25E25938" w14:textId="2CD65C5D" w:rsidR="00817C50" w:rsidRPr="00817C50" w:rsidRDefault="00817C50" w:rsidP="00CC48E2">
      <w:pPr>
        <w:rPr>
          <w:b/>
          <w:bCs/>
          <w:sz w:val="24"/>
          <w:szCs w:val="24"/>
        </w:rPr>
      </w:pPr>
      <w:r w:rsidRPr="00817C50">
        <w:rPr>
          <w:b/>
          <w:bCs/>
          <w:sz w:val="24"/>
          <w:szCs w:val="24"/>
        </w:rPr>
        <w:t>STOP LOSS AND TAKE PROFIT</w:t>
      </w:r>
    </w:p>
    <w:p w14:paraId="7903677D" w14:textId="193B1907" w:rsidR="00440E46" w:rsidRDefault="00817C50" w:rsidP="00440E46">
      <w:pPr>
        <w:rPr>
          <w:sz w:val="24"/>
          <w:szCs w:val="24"/>
        </w:rPr>
      </w:pPr>
      <w:r>
        <w:rPr>
          <w:sz w:val="24"/>
          <w:szCs w:val="24"/>
        </w:rPr>
        <w:t xml:space="preserve">For stop loss, the </w:t>
      </w:r>
      <w:r w:rsidR="00BA66A0">
        <w:rPr>
          <w:sz w:val="24"/>
          <w:szCs w:val="24"/>
        </w:rPr>
        <w:t>SuperTrend</w:t>
      </w:r>
      <w:r w:rsidR="0004475A">
        <w:rPr>
          <w:sz w:val="24"/>
          <w:szCs w:val="24"/>
        </w:rPr>
        <w:t xml:space="preserve"> value of the</w:t>
      </w:r>
      <w:r w:rsidR="00BA66A0">
        <w:rPr>
          <w:sz w:val="24"/>
          <w:szCs w:val="24"/>
        </w:rPr>
        <w:t xml:space="preserve"> entry candle will be the stop loss</w:t>
      </w:r>
      <w:r w:rsidR="00745AA5">
        <w:rPr>
          <w:sz w:val="24"/>
          <w:szCs w:val="24"/>
        </w:rPr>
        <w:t>; as easy as that.</w:t>
      </w:r>
    </w:p>
    <w:p w14:paraId="0B3BD71F" w14:textId="6C813025" w:rsidR="00745AA5" w:rsidRDefault="00745AA5" w:rsidP="00440E46">
      <w:pPr>
        <w:rPr>
          <w:sz w:val="24"/>
          <w:szCs w:val="24"/>
        </w:rPr>
      </w:pPr>
      <w:r>
        <w:rPr>
          <w:sz w:val="24"/>
          <w:szCs w:val="24"/>
        </w:rPr>
        <w:t xml:space="preserve">The Take Profit will be set </w:t>
      </w:r>
      <w:r w:rsidR="00AA00F7">
        <w:rPr>
          <w:sz w:val="24"/>
          <w:szCs w:val="24"/>
        </w:rPr>
        <w:t>at a ratio of the SL (Risk to Reward ratio). This is what I mean, if the user input 1.5 as Take Profit Ratio</w:t>
      </w:r>
      <w:r w:rsidR="002F7BE2">
        <w:rPr>
          <w:sz w:val="24"/>
          <w:szCs w:val="24"/>
        </w:rPr>
        <w:t>, and if the Stop Loss was 20 pips, the Take Profit will be set to 20 * 1.5</w:t>
      </w:r>
      <w:r w:rsidR="004F2EAC">
        <w:rPr>
          <w:sz w:val="24"/>
          <w:szCs w:val="24"/>
        </w:rPr>
        <w:t xml:space="preserve"> = 30 pips. </w:t>
      </w:r>
    </w:p>
    <w:p w14:paraId="3320E5C4" w14:textId="27ADDFFB" w:rsidR="00E22C39" w:rsidRDefault="00E22C39" w:rsidP="00440E46">
      <w:pPr>
        <w:rPr>
          <w:sz w:val="24"/>
          <w:szCs w:val="24"/>
        </w:rPr>
      </w:pPr>
      <w:r>
        <w:rPr>
          <w:sz w:val="24"/>
          <w:szCs w:val="24"/>
        </w:rPr>
        <w:t>There should be parameters to enable TP2 and TP3.</w:t>
      </w:r>
      <w:r w:rsidR="004A4633">
        <w:rPr>
          <w:sz w:val="24"/>
          <w:szCs w:val="24"/>
        </w:rPr>
        <w:t xml:space="preserve"> </w:t>
      </w:r>
      <w:r w:rsidR="00E55F90">
        <w:rPr>
          <w:sz w:val="24"/>
          <w:szCs w:val="24"/>
        </w:rPr>
        <w:t xml:space="preserve">These TP will also be a ratio of the SL. </w:t>
      </w:r>
      <w:r w:rsidR="00AF651A">
        <w:rPr>
          <w:sz w:val="24"/>
          <w:szCs w:val="24"/>
        </w:rPr>
        <w:t>This is how it would be set:</w:t>
      </w:r>
    </w:p>
    <w:p w14:paraId="12B1CB8B" w14:textId="347D5385" w:rsidR="004A4633" w:rsidRDefault="006F6697" w:rsidP="00AF651A">
      <w:pPr>
        <w:pStyle w:val="ListParagraph"/>
        <w:numPr>
          <w:ilvl w:val="0"/>
          <w:numId w:val="6"/>
        </w:numPr>
        <w:rPr>
          <w:sz w:val="24"/>
          <w:szCs w:val="24"/>
        </w:rPr>
      </w:pPr>
      <w:r w:rsidRPr="00AF651A">
        <w:rPr>
          <w:sz w:val="24"/>
          <w:szCs w:val="24"/>
        </w:rPr>
        <w:t xml:space="preserve">MULTIPLE POSITION METHOD: </w:t>
      </w:r>
      <w:r w:rsidR="004A4633" w:rsidRPr="00AF651A">
        <w:rPr>
          <w:sz w:val="24"/>
          <w:szCs w:val="24"/>
        </w:rPr>
        <w:t xml:space="preserve">The first method </w:t>
      </w:r>
      <w:r w:rsidR="00A36103" w:rsidRPr="00AF651A">
        <w:rPr>
          <w:sz w:val="24"/>
          <w:szCs w:val="24"/>
        </w:rPr>
        <w:t>is to open multiple positions for each Take Profit. The user would be able to set the specific lot size for each TP2 and TP3.</w:t>
      </w:r>
      <w:r w:rsidRPr="00AF651A">
        <w:rPr>
          <w:sz w:val="24"/>
          <w:szCs w:val="24"/>
        </w:rPr>
        <w:t xml:space="preserve"> All these positions will have the same SL and will obey the Breakeven and Trailing Stop rules.</w:t>
      </w:r>
    </w:p>
    <w:p w14:paraId="46F9DDFF" w14:textId="32C3FFDB" w:rsidR="00AF651A" w:rsidRDefault="00AF651A" w:rsidP="00AF651A">
      <w:pPr>
        <w:rPr>
          <w:sz w:val="24"/>
          <w:szCs w:val="24"/>
        </w:rPr>
      </w:pPr>
    </w:p>
    <w:p w14:paraId="243B542B" w14:textId="4EA35950" w:rsidR="00AF651A" w:rsidRPr="00AF651A" w:rsidRDefault="0029278D" w:rsidP="00AF651A">
      <w:pPr>
        <w:rPr>
          <w:b/>
          <w:bCs/>
          <w:sz w:val="24"/>
          <w:szCs w:val="24"/>
        </w:rPr>
      </w:pPr>
      <w:r>
        <w:rPr>
          <w:b/>
          <w:bCs/>
          <w:sz w:val="24"/>
          <w:szCs w:val="24"/>
        </w:rPr>
        <w:t xml:space="preserve">EXIT RULE, </w:t>
      </w:r>
      <w:r w:rsidR="00A70A80">
        <w:rPr>
          <w:b/>
          <w:bCs/>
          <w:sz w:val="24"/>
          <w:szCs w:val="24"/>
        </w:rPr>
        <w:t xml:space="preserve">TRAILING STOP AND </w:t>
      </w:r>
      <w:r w:rsidR="00AF651A" w:rsidRPr="00AF651A">
        <w:rPr>
          <w:b/>
          <w:bCs/>
          <w:sz w:val="24"/>
          <w:szCs w:val="24"/>
        </w:rPr>
        <w:t>BREAKEVEN</w:t>
      </w:r>
    </w:p>
    <w:p w14:paraId="2489AA1A" w14:textId="31723BE7" w:rsidR="0029278D" w:rsidRDefault="0029278D" w:rsidP="002F0ADD">
      <w:pPr>
        <w:rPr>
          <w:sz w:val="24"/>
          <w:szCs w:val="24"/>
        </w:rPr>
      </w:pPr>
      <w:r>
        <w:rPr>
          <w:sz w:val="24"/>
          <w:szCs w:val="24"/>
        </w:rPr>
        <w:br/>
        <w:t>The main exit rule is the middle circles of the Squeeze Momentum indicator. If the circles change rom Light blue to Dark blue, that is an exit; the bot should close the position.</w:t>
      </w:r>
    </w:p>
    <w:p w14:paraId="34ECAB2A" w14:textId="4FC75ABD" w:rsidR="00101DBF" w:rsidRDefault="00101DBF" w:rsidP="00101DBF">
      <w:pPr>
        <w:rPr>
          <w:sz w:val="24"/>
          <w:szCs w:val="24"/>
        </w:rPr>
      </w:pPr>
      <w:r>
        <w:rPr>
          <w:sz w:val="24"/>
          <w:szCs w:val="24"/>
        </w:rPr>
        <w:t>Also, if the SuperTrend indicator gives an opposite signal during a position, that is also an exit signal. THE MACD DOES NOT GIVE ANY EXIT SIGNAL, PLEASE NOTE.</w:t>
      </w:r>
    </w:p>
    <w:p w14:paraId="4F5FCC8D" w14:textId="1E862F29" w:rsidR="0029278D" w:rsidRDefault="00A70A80" w:rsidP="002F0ADD">
      <w:pPr>
        <w:rPr>
          <w:sz w:val="24"/>
          <w:szCs w:val="24"/>
        </w:rPr>
      </w:pPr>
      <w:r>
        <w:rPr>
          <w:sz w:val="24"/>
          <w:szCs w:val="24"/>
        </w:rPr>
        <w:t>For the Trailing Stop, the SuperTrend line will also serve as the Trailing Stop</w:t>
      </w:r>
      <w:r w:rsidR="007910C1">
        <w:rPr>
          <w:sz w:val="24"/>
          <w:szCs w:val="24"/>
        </w:rPr>
        <w:t xml:space="preserve"> method. It would not exactly be moving the Stop Loss; it should still remain where it is, but if price closes</w:t>
      </w:r>
      <w:r w:rsidR="00594005">
        <w:rPr>
          <w:sz w:val="24"/>
          <w:szCs w:val="24"/>
        </w:rPr>
        <w:t xml:space="preserve"> below the SuperTrend line, the bot should automatically close the position. </w:t>
      </w:r>
    </w:p>
    <w:p w14:paraId="0ABF0A7F" w14:textId="307C4CCE" w:rsidR="00652DDA" w:rsidRDefault="00101DBF" w:rsidP="002F0ADD">
      <w:pPr>
        <w:rPr>
          <w:sz w:val="24"/>
          <w:szCs w:val="24"/>
        </w:rPr>
      </w:pPr>
      <w:r>
        <w:rPr>
          <w:sz w:val="24"/>
          <w:szCs w:val="24"/>
        </w:rPr>
        <w:t xml:space="preserve">For Breakeven settings, the trigger should be </w:t>
      </w:r>
      <w:r w:rsidR="00652DDA">
        <w:rPr>
          <w:sz w:val="24"/>
          <w:szCs w:val="24"/>
        </w:rPr>
        <w:t>when the Squeeze Momentum histogram starts drawing darker bars (Check the picture of the indicator to see what I mean). When this happens, the bot should move the Stop Loss</w:t>
      </w:r>
      <w:r w:rsidR="00754310">
        <w:rPr>
          <w:sz w:val="24"/>
          <w:szCs w:val="24"/>
        </w:rPr>
        <w:t xml:space="preserve"> through this specific method:</w:t>
      </w:r>
    </w:p>
    <w:p w14:paraId="70FEAD4F" w14:textId="7597F81C" w:rsidR="00754310" w:rsidRDefault="00754310" w:rsidP="00754310">
      <w:pPr>
        <w:pStyle w:val="ListParagraph"/>
        <w:numPr>
          <w:ilvl w:val="0"/>
          <w:numId w:val="6"/>
        </w:numPr>
        <w:rPr>
          <w:sz w:val="24"/>
          <w:szCs w:val="24"/>
        </w:rPr>
      </w:pPr>
      <w:r>
        <w:rPr>
          <w:sz w:val="24"/>
          <w:szCs w:val="24"/>
        </w:rPr>
        <w:t xml:space="preserve">There should be a parameter for how much of the Stop Loss distance should be </w:t>
      </w:r>
      <w:r w:rsidR="00BD348F">
        <w:rPr>
          <w:sz w:val="24"/>
          <w:szCs w:val="24"/>
        </w:rPr>
        <w:t xml:space="preserve">reduced. For example, imagine the user inputs 50% and the stop loss was 20 pips; when the breakeven </w:t>
      </w:r>
      <w:r w:rsidR="00117182">
        <w:rPr>
          <w:sz w:val="24"/>
          <w:szCs w:val="24"/>
        </w:rPr>
        <w:t xml:space="preserve">is </w:t>
      </w:r>
      <w:r w:rsidR="00BD348F">
        <w:rPr>
          <w:sz w:val="24"/>
          <w:szCs w:val="24"/>
        </w:rPr>
        <w:t>trigger</w:t>
      </w:r>
      <w:r w:rsidR="00117182">
        <w:rPr>
          <w:sz w:val="24"/>
          <w:szCs w:val="24"/>
        </w:rPr>
        <w:t>ed</w:t>
      </w:r>
      <w:r w:rsidR="00BD348F">
        <w:rPr>
          <w:sz w:val="24"/>
          <w:szCs w:val="24"/>
        </w:rPr>
        <w:t>, the bot will reduce 50% of the stop loss</w:t>
      </w:r>
      <w:r w:rsidR="00CA2F9A">
        <w:rPr>
          <w:sz w:val="24"/>
          <w:szCs w:val="24"/>
        </w:rPr>
        <w:t xml:space="preserve"> (10 pips). The new SL price will be 10 pips away from the entry price. </w:t>
      </w:r>
    </w:p>
    <w:p w14:paraId="32EA596A" w14:textId="30A145CE" w:rsidR="00CA2F9A" w:rsidRDefault="00CA2F9A" w:rsidP="00CA2F9A">
      <w:pPr>
        <w:pStyle w:val="ListParagraph"/>
        <w:rPr>
          <w:sz w:val="24"/>
          <w:szCs w:val="24"/>
        </w:rPr>
      </w:pPr>
      <w:r>
        <w:rPr>
          <w:sz w:val="24"/>
          <w:szCs w:val="24"/>
        </w:rPr>
        <w:lastRenderedPageBreak/>
        <w:t xml:space="preserve">If the user input 100%, when the breakeven is triggered, the </w:t>
      </w:r>
      <w:r w:rsidR="00117182">
        <w:rPr>
          <w:sz w:val="24"/>
          <w:szCs w:val="24"/>
        </w:rPr>
        <w:t>bot</w:t>
      </w:r>
      <w:r w:rsidR="00547CD6">
        <w:rPr>
          <w:sz w:val="24"/>
          <w:szCs w:val="24"/>
        </w:rPr>
        <w:t xml:space="preserve"> will</w:t>
      </w:r>
      <w:r w:rsidR="00117182">
        <w:rPr>
          <w:sz w:val="24"/>
          <w:szCs w:val="24"/>
        </w:rPr>
        <w:t xml:space="preserve"> </w:t>
      </w:r>
      <w:r w:rsidR="00547CD6">
        <w:rPr>
          <w:sz w:val="24"/>
          <w:szCs w:val="24"/>
        </w:rPr>
        <w:t>remove</w:t>
      </w:r>
      <w:r w:rsidR="00117182">
        <w:rPr>
          <w:sz w:val="24"/>
          <w:szCs w:val="24"/>
        </w:rPr>
        <w:t xml:space="preserve"> 100% of the </w:t>
      </w:r>
      <w:r w:rsidR="00547CD6">
        <w:rPr>
          <w:sz w:val="24"/>
          <w:szCs w:val="24"/>
        </w:rPr>
        <w:t xml:space="preserve">Stop Loss </w:t>
      </w:r>
      <w:r w:rsidR="00117182">
        <w:rPr>
          <w:sz w:val="24"/>
          <w:szCs w:val="24"/>
        </w:rPr>
        <w:t xml:space="preserve">and move </w:t>
      </w:r>
      <w:r w:rsidR="00547CD6">
        <w:rPr>
          <w:sz w:val="24"/>
          <w:szCs w:val="24"/>
        </w:rPr>
        <w:t xml:space="preserve">it </w:t>
      </w:r>
      <w:r w:rsidR="000D4DA8">
        <w:rPr>
          <w:sz w:val="24"/>
          <w:szCs w:val="24"/>
        </w:rPr>
        <w:t>too</w:t>
      </w:r>
      <w:r w:rsidR="00547CD6">
        <w:rPr>
          <w:sz w:val="24"/>
          <w:szCs w:val="24"/>
        </w:rPr>
        <w:t xml:space="preserve"> breakeven.</w:t>
      </w:r>
    </w:p>
    <w:p w14:paraId="43CE3015" w14:textId="77777777" w:rsidR="000D4DA8" w:rsidRPr="000D4DA8" w:rsidRDefault="000D4DA8" w:rsidP="000D4DA8">
      <w:pPr>
        <w:rPr>
          <w:sz w:val="24"/>
          <w:szCs w:val="24"/>
        </w:rPr>
      </w:pPr>
    </w:p>
    <w:p w14:paraId="3E54AF98" w14:textId="3D27DDE2" w:rsidR="00AF651A" w:rsidRDefault="000D4DA8" w:rsidP="002F0ADD">
      <w:pPr>
        <w:rPr>
          <w:sz w:val="24"/>
          <w:szCs w:val="24"/>
        </w:rPr>
      </w:pPr>
      <w:r>
        <w:rPr>
          <w:sz w:val="24"/>
          <w:szCs w:val="24"/>
        </w:rPr>
        <w:t>Some additional features:</w:t>
      </w:r>
    </w:p>
    <w:p w14:paraId="3D77FF5E" w14:textId="12810A83" w:rsidR="000D4DA8" w:rsidRDefault="000D4DA8" w:rsidP="000D4DA8">
      <w:pPr>
        <w:pStyle w:val="ListParagraph"/>
        <w:numPr>
          <w:ilvl w:val="0"/>
          <w:numId w:val="6"/>
        </w:numPr>
        <w:rPr>
          <w:sz w:val="24"/>
          <w:szCs w:val="24"/>
        </w:rPr>
      </w:pPr>
      <w:r>
        <w:rPr>
          <w:sz w:val="24"/>
          <w:szCs w:val="24"/>
        </w:rPr>
        <w:t>I d</w:t>
      </w:r>
      <w:r w:rsidR="00BC7EBC">
        <w:rPr>
          <w:sz w:val="24"/>
          <w:szCs w:val="24"/>
        </w:rPr>
        <w:t xml:space="preserve">on’t know if you can add a power button to the bot, so I can turn it off or on manually. </w:t>
      </w:r>
    </w:p>
    <w:p w14:paraId="7B7CF6C3" w14:textId="17155EC4" w:rsidR="00BC7EBC" w:rsidRDefault="00D918EF" w:rsidP="00BC7EBC">
      <w:pPr>
        <w:rPr>
          <w:sz w:val="24"/>
          <w:szCs w:val="24"/>
        </w:rPr>
      </w:pPr>
      <w:r>
        <w:rPr>
          <w:sz w:val="24"/>
          <w:szCs w:val="24"/>
        </w:rPr>
        <w:t>Thanks all the features</w:t>
      </w:r>
      <w:r w:rsidR="00C32543">
        <w:rPr>
          <w:sz w:val="24"/>
          <w:szCs w:val="24"/>
        </w:rPr>
        <w:t>. There are some minor additions I am still working on (I would send to you later).</w:t>
      </w:r>
      <w:r w:rsidR="00C32543">
        <w:rPr>
          <w:sz w:val="24"/>
          <w:szCs w:val="24"/>
        </w:rPr>
        <w:br/>
      </w:r>
      <w:r w:rsidR="00C32543">
        <w:rPr>
          <w:sz w:val="24"/>
          <w:szCs w:val="24"/>
        </w:rPr>
        <w:br/>
        <w:t>Please let the developer know that I would like for the bot to be ready by Sunday evening, so I can have enough time to prepare my charts for the week. Thanks</w:t>
      </w:r>
    </w:p>
    <w:p w14:paraId="29E134DC" w14:textId="77777777" w:rsidR="00C32543" w:rsidRPr="00BC7EBC" w:rsidRDefault="00C32543" w:rsidP="00BC7EBC">
      <w:pPr>
        <w:rPr>
          <w:sz w:val="24"/>
          <w:szCs w:val="24"/>
        </w:rPr>
      </w:pPr>
    </w:p>
    <w:p w14:paraId="2BD480EF" w14:textId="77777777" w:rsidR="009840A6" w:rsidRPr="009840A6" w:rsidRDefault="009840A6" w:rsidP="009840A6">
      <w:pPr>
        <w:rPr>
          <w:sz w:val="24"/>
          <w:szCs w:val="24"/>
        </w:rPr>
      </w:pPr>
    </w:p>
    <w:p w14:paraId="694C32E8" w14:textId="086C978A" w:rsidR="00F40C33" w:rsidRPr="009840A6" w:rsidRDefault="00F40C33">
      <w:pPr>
        <w:rPr>
          <w:sz w:val="24"/>
          <w:szCs w:val="24"/>
        </w:rPr>
      </w:pPr>
    </w:p>
    <w:sectPr w:rsidR="00F40C33" w:rsidRPr="009840A6" w:rsidSect="00BC7406">
      <w:pgSz w:w="12240" w:h="15840"/>
      <w:pgMar w:top="144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102A32" w14:textId="77777777" w:rsidR="00FB617D" w:rsidRDefault="00FB617D" w:rsidP="00BC7406">
      <w:pPr>
        <w:spacing w:after="0" w:line="240" w:lineRule="auto"/>
      </w:pPr>
      <w:r>
        <w:separator/>
      </w:r>
    </w:p>
  </w:endnote>
  <w:endnote w:type="continuationSeparator" w:id="0">
    <w:p w14:paraId="53D4B748" w14:textId="77777777" w:rsidR="00FB617D" w:rsidRDefault="00FB617D" w:rsidP="00BC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9E34C1" w14:textId="77777777" w:rsidR="00FB617D" w:rsidRDefault="00FB617D" w:rsidP="00BC7406">
      <w:pPr>
        <w:spacing w:after="0" w:line="240" w:lineRule="auto"/>
      </w:pPr>
      <w:r>
        <w:separator/>
      </w:r>
    </w:p>
  </w:footnote>
  <w:footnote w:type="continuationSeparator" w:id="0">
    <w:p w14:paraId="7F08C961" w14:textId="77777777" w:rsidR="00FB617D" w:rsidRDefault="00FB617D" w:rsidP="00BC74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650"/>
    <w:multiLevelType w:val="hybridMultilevel"/>
    <w:tmpl w:val="1A0C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3A3EF9"/>
    <w:multiLevelType w:val="hybridMultilevel"/>
    <w:tmpl w:val="F2CC4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57314"/>
    <w:multiLevelType w:val="hybridMultilevel"/>
    <w:tmpl w:val="0CEAF352"/>
    <w:lvl w:ilvl="0" w:tplc="03902ABE">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63AA"/>
    <w:multiLevelType w:val="hybridMultilevel"/>
    <w:tmpl w:val="1EF64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B73247"/>
    <w:multiLevelType w:val="hybridMultilevel"/>
    <w:tmpl w:val="9614EAA8"/>
    <w:lvl w:ilvl="0" w:tplc="133E7784">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873105"/>
    <w:multiLevelType w:val="hybridMultilevel"/>
    <w:tmpl w:val="CC2074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97F5C16"/>
    <w:multiLevelType w:val="hybridMultilevel"/>
    <w:tmpl w:val="91FAB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1B24"/>
    <w:rsid w:val="00011FE2"/>
    <w:rsid w:val="0004475A"/>
    <w:rsid w:val="00047913"/>
    <w:rsid w:val="00064BA9"/>
    <w:rsid w:val="00084021"/>
    <w:rsid w:val="00084939"/>
    <w:rsid w:val="000B049B"/>
    <w:rsid w:val="000D29CD"/>
    <w:rsid w:val="000D4DA8"/>
    <w:rsid w:val="00101DBF"/>
    <w:rsid w:val="00117182"/>
    <w:rsid w:val="0019218F"/>
    <w:rsid w:val="00212C13"/>
    <w:rsid w:val="00223EAF"/>
    <w:rsid w:val="0028269F"/>
    <w:rsid w:val="0029278D"/>
    <w:rsid w:val="002F0ADD"/>
    <w:rsid w:val="002F7BE2"/>
    <w:rsid w:val="00364440"/>
    <w:rsid w:val="003838FD"/>
    <w:rsid w:val="003E471C"/>
    <w:rsid w:val="00420D12"/>
    <w:rsid w:val="00440E46"/>
    <w:rsid w:val="004543F5"/>
    <w:rsid w:val="0046315A"/>
    <w:rsid w:val="004778F4"/>
    <w:rsid w:val="004A4633"/>
    <w:rsid w:val="004B4372"/>
    <w:rsid w:val="004E06F8"/>
    <w:rsid w:val="004F2EAC"/>
    <w:rsid w:val="00547CD6"/>
    <w:rsid w:val="005826E6"/>
    <w:rsid w:val="00594005"/>
    <w:rsid w:val="005A2FA7"/>
    <w:rsid w:val="005F3781"/>
    <w:rsid w:val="00615621"/>
    <w:rsid w:val="00652DDA"/>
    <w:rsid w:val="006818CB"/>
    <w:rsid w:val="006F6697"/>
    <w:rsid w:val="007020E3"/>
    <w:rsid w:val="00745AA5"/>
    <w:rsid w:val="00754310"/>
    <w:rsid w:val="007910C1"/>
    <w:rsid w:val="00810079"/>
    <w:rsid w:val="00817C50"/>
    <w:rsid w:val="00841B24"/>
    <w:rsid w:val="00873C4E"/>
    <w:rsid w:val="00876C15"/>
    <w:rsid w:val="00893D7F"/>
    <w:rsid w:val="00936BBD"/>
    <w:rsid w:val="009758DB"/>
    <w:rsid w:val="009840A6"/>
    <w:rsid w:val="00984758"/>
    <w:rsid w:val="009D6E0F"/>
    <w:rsid w:val="00A133CB"/>
    <w:rsid w:val="00A36103"/>
    <w:rsid w:val="00A519AA"/>
    <w:rsid w:val="00A70A80"/>
    <w:rsid w:val="00A75793"/>
    <w:rsid w:val="00AA00F7"/>
    <w:rsid w:val="00AF651A"/>
    <w:rsid w:val="00B3676B"/>
    <w:rsid w:val="00B454F1"/>
    <w:rsid w:val="00BA66A0"/>
    <w:rsid w:val="00BC7406"/>
    <w:rsid w:val="00BC7EBC"/>
    <w:rsid w:val="00BD348F"/>
    <w:rsid w:val="00C32543"/>
    <w:rsid w:val="00CA2F9A"/>
    <w:rsid w:val="00CC48E2"/>
    <w:rsid w:val="00CD3162"/>
    <w:rsid w:val="00D918EF"/>
    <w:rsid w:val="00D97B6A"/>
    <w:rsid w:val="00E22C39"/>
    <w:rsid w:val="00E55F90"/>
    <w:rsid w:val="00E64B83"/>
    <w:rsid w:val="00F24C0F"/>
    <w:rsid w:val="00F40C33"/>
    <w:rsid w:val="00FB617D"/>
    <w:rsid w:val="00FB6A21"/>
    <w:rsid w:val="00FF1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DFCB3"/>
  <w15:docId w15:val="{5582055D-FC98-4FF1-9600-9CB02EB08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021"/>
    <w:pPr>
      <w:ind w:left="720"/>
      <w:contextualSpacing/>
    </w:pPr>
  </w:style>
  <w:style w:type="paragraph" w:styleId="Header">
    <w:name w:val="header"/>
    <w:basedOn w:val="Normal"/>
    <w:link w:val="HeaderChar"/>
    <w:uiPriority w:val="99"/>
    <w:unhideWhenUsed/>
    <w:rsid w:val="00BC74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406"/>
  </w:style>
  <w:style w:type="paragraph" w:styleId="Footer">
    <w:name w:val="footer"/>
    <w:basedOn w:val="Normal"/>
    <w:link w:val="FooterChar"/>
    <w:uiPriority w:val="99"/>
    <w:unhideWhenUsed/>
    <w:rsid w:val="00BC74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832</Words>
  <Characters>4744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Inyang</dc:creator>
  <cp:keywords/>
  <dc:description/>
  <cp:lastModifiedBy>Jerry Inyang</cp:lastModifiedBy>
  <cp:revision>19</cp:revision>
  <dcterms:created xsi:type="dcterms:W3CDTF">2021-06-04T13:15:00Z</dcterms:created>
  <dcterms:modified xsi:type="dcterms:W3CDTF">2021-06-04T19:09:00Z</dcterms:modified>
</cp:coreProperties>
</file>