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pStyle w:val="Title"/>
        <w:jc w:val="center"/>
      </w:pPr>
      <w:r>
        <w:t>iperf3KMP</w:t>
      </w:r>
    </w:p>
    <w:p>
      <w:pPr>
        <w:pStyle w:val="Subtitle"/>
        <w:jc w:val="center"/>
      </w:pPr>
      <w:r>
        <w:t>A Platform-Independent Network-Testing Client Built on Kotlin Multiplatform</w:t>
      </w:r>
    </w:p>
    <w:p/>
    <w:p>
      <w:pPr>
        <w:jc w:val="center"/>
      </w:pPr>
      <w:r>
        <w:rPr>
          <w:b/>
          <w:color w:val="2C5A8C"/>
          <w:sz w:val="26"/>
        </w:rPr>
        <w:t>Capabilities &amp; Architecture Overview</w:t>
      </w:r>
    </w:p>
    <w:p>
      <w:pPr>
        <w:jc w:val="center"/>
      </w:pPr>
      <w:r>
        <w:rPr>
          <w:color w:val="555555"/>
          <w:sz w:val="22"/>
        </w:rPr>
        <w:t>Prepared as part of an independent research study — 2026-08-27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Consolas" w:hAnsi="Consolas"/>
          <w:sz w:val="20"/>
        </w:rPr>
        <w:t>iperf3KMP</w:t>
      </w:r>
      <w:r>
        <w:t xml:space="preserve"> is a real, working network-testing application that runs </w:t>
      </w:r>
      <w:r>
        <w:rPr>
          <w:b/>
        </w:rPr>
        <w:t>identically on Android, iOS, and desktop (macOS/Linux)</w:t>
      </w:r>
      <w:r>
        <w:t xml:space="preserve"> from a single Kotlin Multiplatform (KMP) codebase, driving </w:t>
      </w:r>
      <w:r>
        <w:rPr>
          <w:b/>
        </w:rPr>
        <w:t>real libiperf 3.21</w:t>
      </w:r>
      <w:r>
        <w:t xml:space="preserve"> in-process on every target rather than simulating results or shelling out to a separate binary. It is not a UI mockup or a proof of concept: every test it runs is a genuine TCP throughput measurement against a real iperf3 server, with results persisted locally, browsable in a history screen, and exportable as CSV.</w:t>
      </w:r>
    </w:p>
    <w:p>
      <w:r>
        <w:t xml:space="preserve">The project's central engineering claim is that a platform-independent solution and heavy code reuse are achievable </w:t>
      </w:r>
      <w:r>
        <w:rPr>
          <w:b/>
        </w:rPr>
        <w:t>even when</w:t>
      </w:r>
      <w:r>
        <w:t xml:space="preserve"> the underlying problem is not "business logic" — the easy case for cross-platform code sharing — but a large, multi-threaded, stateful C library with no cross-platform story of its own. </w:t>
      </w:r>
      <w:r>
        <w:rPr>
          <w:rFonts w:ascii="Consolas" w:hAnsi="Consolas"/>
          <w:sz w:val="20"/>
        </w:rPr>
        <w:t>iperf3KMP</w:t>
      </w:r>
      <w:r>
        <w:t xml:space="preserve"> answers that by treating the native layer itself as a single-sourced, shared component, reached from each platform's own foreign-function interface (JNI on Android/desktop, cinterop on iOS), instead of re-implementing the integration three times.</w:t>
      </w:r>
    </w:p>
    <w:p>
      <w:r>
        <w:t>This document is a comprehensive outline of what the application actually does (Section 2), how the cross-platform architecture achieves high code sharing despite that native complexity (Sections 3–6), and the supporting engineering — persistence, packaging, and testing — that makes the whole system production-shaped rather than a class demo (Sections 7–10).</w:t>
      </w:r>
    </w:p>
    <w:p>
      <w:pPr>
        <w:pStyle w:val="Heading1"/>
      </w:pPr>
      <w:r>
        <w:t>2. Feature Overview</w:t>
      </w:r>
    </w:p>
    <w:p>
      <w:r>
        <w:t>The application's user-facing capabilities, organized by area.</w:t>
      </w:r>
    </w:p>
    <w:p>
      <w:pPr>
        <w:pStyle w:val="Heading2"/>
      </w:pPr>
      <w:r>
        <w:t>2.1 Test Configuration &amp; Execution</w:t>
      </w:r>
    </w:p>
    <w:p>
      <w:pPr>
        <w:pStyle w:val="ListBullet"/>
      </w:pPr>
      <w:r>
        <w:t xml:space="preserve">Configurable </w:t>
      </w:r>
      <w:r>
        <w:rPr>
          <w:b/>
        </w:rPr>
        <w:t>TCP client-mode iperf3 test</w:t>
      </w:r>
      <w:r>
        <w:t xml:space="preserve"> against any user-specified host and port</w:t>
      </w:r>
    </w:p>
    <w:p>
      <w:pPr>
        <w:pStyle w:val="ListBullet"/>
      </w:pPr>
      <w:r>
        <w:t xml:space="preserve">Adjustable </w:t>
      </w:r>
      <w:r>
        <w:rPr>
          <w:b/>
        </w:rPr>
        <w:t>test duration</w:t>
      </w:r>
      <w:r>
        <w:t xml:space="preserve"> (1 second – 12 hours) and </w:t>
      </w:r>
      <w:r>
        <w:rPr>
          <w:b/>
        </w:rPr>
        <w:t>connect timeout</w:t>
      </w:r>
    </w:p>
    <w:p>
      <w:pPr>
        <w:pStyle w:val="ListBullet"/>
      </w:pPr>
      <w:r>
        <w:rPr>
          <w:b/>
        </w:rPr>
        <w:t>Parallel stream count</w:t>
      </w:r>
      <w:r>
        <w:t xml:space="preserve"> (1–32 concurrent connections), capped below iperf3's own 128-stream ceiling for realistic mobile-hardware behavior</w:t>
      </w:r>
    </w:p>
    <w:p>
      <w:pPr>
        <w:pStyle w:val="ListBullet"/>
      </w:pPr>
      <w:r>
        <w:rPr>
          <w:b/>
        </w:rPr>
        <w:t>Omit/warm-up interval</w:t>
      </w:r>
      <w:r>
        <w:t xml:space="preserve"> (</w:t>
      </w:r>
      <w:r>
        <w:rPr>
          <w:rFonts w:ascii="Consolas" w:hAnsi="Consolas"/>
          <w:sz w:val="20"/>
        </w:rPr>
        <w:t>--omit</w:t>
      </w:r>
      <w:r>
        <w:t>) to exclude ramp-up seconds from the measured average</w:t>
      </w:r>
    </w:p>
    <w:p>
      <w:pPr>
        <w:pStyle w:val="ListBullet"/>
      </w:pPr>
      <w:r>
        <w:rPr>
          <w:b/>
        </w:rPr>
        <w:t>Reverse mode</w:t>
      </w:r>
      <w:r>
        <w:t xml:space="preserve"> (</w:t>
      </w:r>
      <w:r>
        <w:rPr>
          <w:rFonts w:ascii="Consolas" w:hAnsi="Consolas"/>
          <w:sz w:val="20"/>
        </w:rPr>
        <w:t>--reverse</w:t>
      </w:r>
      <w:r>
        <w:t xml:space="preserve">) and </w:t>
      </w:r>
      <w:r>
        <w:rPr>
          <w:b/>
        </w:rPr>
        <w:t>force-flush</w:t>
      </w:r>
      <w:r>
        <w:t xml:space="preserve"> (</w:t>
      </w:r>
      <w:r>
        <w:rPr>
          <w:rFonts w:ascii="Consolas" w:hAnsi="Consolas"/>
          <w:sz w:val="20"/>
        </w:rPr>
        <w:t>--forceflush</w:t>
      </w:r>
      <w:r>
        <w:t>) toggles, matching iperf3's own CLI semantics</w:t>
      </w:r>
    </w:p>
    <w:p>
      <w:pPr>
        <w:pStyle w:val="ListBullet"/>
      </w:pPr>
      <w:r>
        <w:rPr>
          <w:b/>
        </w:rPr>
        <w:t>Cancel/force-stop</w:t>
      </w:r>
      <w:r>
        <w:t xml:space="preserve"> at any point mid-test, safely interrupting the native run without corrupting app state</w:t>
      </w:r>
    </w:p>
    <w:p>
      <w:pPr>
        <w:pStyle w:val="Heading2"/>
      </w:pPr>
      <w:r>
        <w:t>2.2 Real-Time Feedback &amp; Safety</w:t>
      </w:r>
    </w:p>
    <w:p>
      <w:pPr>
        <w:pStyle w:val="ListBullet"/>
      </w:pPr>
      <w:r>
        <w:rPr>
          <w:b/>
        </w:rPr>
        <w:t>Live streaming output</w:t>
      </w:r>
      <w:r>
        <w:t xml:space="preserve"> — per-interval throughput lines render as the test runs, not just a final summary</w:t>
      </w:r>
    </w:p>
    <w:p>
      <w:pPr>
        <w:pStyle w:val="ListBullet"/>
      </w:pPr>
      <w:r>
        <w:rPr>
          <w:b/>
        </w:rPr>
        <w:t>Min / Avg / Max bandwidth summary</w:t>
      </w:r>
      <w:r>
        <w:t>, computed and formatted natively (see Section 4)</w:t>
      </w:r>
    </w:p>
    <w:p>
      <w:pPr>
        <w:pStyle w:val="ListBullet"/>
      </w:pPr>
      <w:r>
        <w:rPr>
          <w:b/>
        </w:rPr>
        <w:t>Progress bar</w:t>
      </w:r>
      <w:r>
        <w:t xml:space="preserve"> driven by actual elapsed micro-steps (parallel streams × duration), not a fake timer</w:t>
      </w:r>
    </w:p>
    <w:p>
      <w:pPr>
        <w:pStyle w:val="ListBullet"/>
      </w:pPr>
      <w:r>
        <w:rPr>
          <w:b/>
        </w:rPr>
        <w:t>Stall-detection watchdog</w:t>
      </w:r>
      <w:r>
        <w:t xml:space="preserve"> — a background thread that aborts a test automatically if no byte-level progress is observed for a configurable timeout (default 5s), rather than hanging indefinitely on a dead connection</w:t>
      </w:r>
    </w:p>
    <w:p>
      <w:pPr>
        <w:pStyle w:val="ListBullet"/>
      </w:pPr>
      <w:r>
        <w:rPr>
          <w:b/>
        </w:rPr>
        <w:t>Warning/error surfacing</w:t>
      </w:r>
      <w:r>
        <w:t xml:space="preserve"> filtered to iperf3's own </w:t>
      </w:r>
      <w:r>
        <w:rPr>
          <w:rFonts w:ascii="Consolas" w:hAnsi="Consolas"/>
          <w:sz w:val="20"/>
        </w:rPr>
        <w:t>warning:</w:t>
      </w:r>
      <w:r>
        <w:t>-prefixed diagnostic channel — engineered specifically to avoid misreporting unrelated system/UI-thread noise as a test failure (Section 5)</w:t>
      </w:r>
    </w:p>
    <w:p>
      <w:pPr>
        <w:pStyle w:val="ListBullet"/>
      </w:pPr>
      <w:r>
        <w:t xml:space="preserve">Toggleable </w:t>
      </w:r>
      <w:r>
        <w:rPr>
          <w:b/>
        </w:rPr>
        <w:t>debug output panel</w:t>
      </w:r>
      <w:r>
        <w:t xml:space="preserve"> for raw protocol-level output, independent of the normal results view</w:t>
      </w:r>
    </w:p>
    <w:p>
      <w:pPr>
        <w:pStyle w:val="Heading2"/>
      </w:pPr>
      <w:r>
        <w:t>2.3 Persistence, History &amp; Export</w:t>
      </w:r>
    </w:p>
    <w:p>
      <w:pPr>
        <w:pStyle w:val="ListBullet"/>
      </w:pPr>
      <w:r>
        <w:t xml:space="preserve">Every completed run is </w:t>
      </w:r>
      <w:r>
        <w:rPr>
          <w:b/>
        </w:rPr>
        <w:t>saved locally</w:t>
      </w:r>
      <w:r>
        <w:t xml:space="preserve"> via a real embedded SQL database (Room + KMP SQLite) — confirmed by inspecting the actual on-disk database file on all three platforms, not just by a successful function call</w:t>
      </w:r>
    </w:p>
    <w:p>
      <w:pPr>
        <w:pStyle w:val="ListBullet"/>
      </w:pPr>
      <w:r>
        <w:rPr>
          <w:b/>
        </w:rPr>
        <w:t>History screen</w:t>
      </w:r>
      <w:r>
        <w:t xml:space="preserve"> listing past runs, backed directly by the persisted data</w:t>
      </w:r>
    </w:p>
    <w:p>
      <w:pPr>
        <w:pStyle w:val="ListBullet"/>
      </w:pPr>
      <w:r>
        <w:rPr>
          <w:b/>
        </w:rPr>
        <w:t>CSV export</w:t>
      </w:r>
      <w:r>
        <w:t>, including native OS share-sheet integration on Android, so results can leave the app as a portable artifact</w:t>
      </w:r>
    </w:p>
    <w:p>
      <w:pPr>
        <w:pStyle w:val="Heading2"/>
      </w:pPr>
      <w:r>
        <w:t>2.4 Adaptive, Responsive UI</w:t>
      </w:r>
    </w:p>
    <w:p>
      <w:pPr>
        <w:pStyle w:val="ListBullet"/>
      </w:pPr>
      <w:r>
        <w:t xml:space="preserve">Single Compose Multiplatform UI, </w:t>
      </w:r>
      <w:r>
        <w:rPr>
          <w:b/>
        </w:rPr>
        <w:t>visually tuned per form factor</w:t>
      </w:r>
      <w:r>
        <w:t>: phones (including camera-notch safe areas), tablets, and desktop, in both portrait and landscape</w:t>
      </w:r>
    </w:p>
    <w:p>
      <w:pPr>
        <w:pStyle w:val="ListBullet"/>
      </w:pPr>
      <w:r>
        <w:t>Light/dark theme support</w:t>
      </w:r>
    </w:p>
    <w:p>
      <w:pPr>
        <w:pStyle w:val="ListBullet"/>
      </w:pPr>
      <w:r>
        <w:t>Custom monospaced font handling tuned for column-aligned numeric output across all three platforms' differing text-rendering engines</w:t>
      </w:r>
    </w:p>
    <w:p>
      <w:pPr>
        <w:pStyle w:val="Heading1"/>
      </w:pPr>
      <w:r>
        <w:t>3. Platform-Independent Architecture</w:t>
      </w:r>
    </w:p>
    <w:p>
      <w:pPr>
        <w:pStyle w:val="Heading2"/>
      </w:pPr>
      <w:r>
        <w:t>3.1 Target Coverage</w:t>
      </w:r>
    </w:p>
    <w:p>
      <w:r>
        <w:t>One codebase builds three independent, fully native application artifacts — an Android APK, an iOS app (device and simulator, arm64), and a desktop application packaged per OS (</w:t>
      </w:r>
      <w:r>
        <w:rPr>
          <w:rFonts w:ascii="Consolas" w:hAnsi="Consolas"/>
          <w:sz w:val="20"/>
        </w:rPr>
        <w:t>.dmg</w:t>
      </w:r>
      <w:r>
        <w:t xml:space="preserve"> for macOS, </w:t>
      </w:r>
      <w:r>
        <w:rPr>
          <w:rFonts w:ascii="Consolas" w:hAnsi="Consolas"/>
          <w:sz w:val="20"/>
        </w:rPr>
        <w:t>.deb</w:t>
      </w:r>
      <w:r>
        <w:t xml:space="preserve"> for Linux, </w:t>
      </w:r>
      <w:r>
        <w:rPr>
          <w:rFonts w:ascii="Consolas" w:hAnsi="Consolas"/>
          <w:sz w:val="20"/>
        </w:rPr>
        <w:t>.msi</w:t>
      </w:r>
      <w:r>
        <w:t xml:space="preserve"> for Windows) — from </w:t>
      </w:r>
      <w:r>
        <w:rPr>
          <w:b/>
        </w:rPr>
        <w:t>5 Gradle modules</w:t>
      </w:r>
      <w:r>
        <w:t xml:space="preserve">: </w:t>
      </w:r>
      <w:r>
        <w:rPr>
          <w:rFonts w:ascii="Consolas" w:hAnsi="Consolas"/>
          <w:sz w:val="20"/>
        </w:rPr>
        <w:t>:shared</w:t>
      </w:r>
      <w:r>
        <w:t xml:space="preserve"> (the KMP library holding essentially the entire application), </w:t>
      </w:r>
      <w:r>
        <w:rPr>
          <w:rFonts w:ascii="Consolas" w:hAnsi="Consolas"/>
          <w:sz w:val="20"/>
        </w:rPr>
        <w:t>:androidApp</w:t>
      </w:r>
      <w:r>
        <w:t xml:space="preserve"> and </w:t>
      </w:r>
      <w:r>
        <w:rPr>
          <w:rFonts w:ascii="Consolas" w:hAnsi="Consolas"/>
          <w:sz w:val="20"/>
        </w:rPr>
        <w:t>:desktopApp</w:t>
      </w:r>
      <w:r>
        <w:t xml:space="preserve"> (thin platform shells), and </w:t>
      </w:r>
      <w:r>
        <w:rPr>
          <w:rFonts w:ascii="Consolas" w:hAnsi="Consolas"/>
          <w:sz w:val="20"/>
        </w:rPr>
        <w:t>:nativeformat</w:t>
      </w:r>
      <w:r>
        <w:t xml:space="preserve"> / </w:t>
      </w:r>
      <w:r>
        <w:rPr>
          <w:rFonts w:ascii="Consolas" w:hAnsi="Consolas"/>
          <w:sz w:val="20"/>
        </w:rPr>
        <w:t>:iperf3native</w:t>
      </w:r>
      <w:r>
        <w:t xml:space="preserve"> (Android-specific CMake/NDK modules that compile the shared native C code for that platform).</w:t>
      </w:r>
    </w:p>
    <w:p>
      <w:pPr>
        <w:pStyle w:val="Heading2"/>
      </w:pPr>
      <w:r>
        <w:t>3.2 Code-Sharing Metrics</w:t>
      </w:r>
    </w:p>
    <w:p>
      <w:r>
        <w:t xml:space="preserve">Code sharing is measured directly from the repository, not estimated. The Kotlin application logic and UI live almost entirely in </w:t>
      </w:r>
      <w:r>
        <w:rPr>
          <w:rFonts w:ascii="Consolas" w:hAnsi="Consolas"/>
          <w:sz w:val="20"/>
        </w:rPr>
        <w:t>commonMain</w:t>
      </w:r>
      <w:r>
        <w:t xml:space="preserve">, with each platform contributing only the small </w:t>
      </w:r>
      <w:r>
        <w:rPr>
          <w:rFonts w:ascii="Consolas" w:hAnsi="Consolas"/>
          <w:sz w:val="20"/>
        </w:rPr>
        <w:t>actual</w:t>
      </w:r>
      <w:r>
        <w:t xml:space="preserve"> implementations KMP's </w:t>
      </w:r>
      <w:r>
        <w:rPr>
          <w:rFonts w:ascii="Consolas" w:hAnsi="Consolas"/>
          <w:sz w:val="20"/>
        </w:rPr>
        <w:t>expect</w:t>
      </w:r>
      <w:r>
        <w:t>/</w:t>
      </w:r>
      <w:r>
        <w:rPr>
          <w:rFonts w:ascii="Consolas" w:hAnsi="Consolas"/>
          <w:sz w:val="20"/>
        </w:rPr>
        <w:t>actual</w:t>
      </w:r>
      <w:r>
        <w:t xml:space="preserve"> mechanism requires: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0F1E31"/>
          </w:tcPr>
          <w:p>
            <w:r>
              <w:rPr>
                <w:b/>
                <w:color w:val="FFFFFF"/>
              </w:rPr>
              <w:t>Source set</w:t>
            </w:r>
          </w:p>
        </w:tc>
        <w:tc>
          <w:tcPr>
            <w:tcW w:type="dxa" w:w="1872"/>
            <w:shd w:fill="0F1E31"/>
          </w:tcPr>
          <w:p>
            <w:r>
              <w:rPr>
                <w:b/>
                <w:color w:val="FFFFFF"/>
              </w:rPr>
              <w:t>Lines of Kotlin</w:t>
            </w:r>
          </w:p>
        </w:tc>
        <w:tc>
          <w:tcPr>
            <w:tcW w:type="dxa" w:w="5184"/>
            <w:shd w:fill="0F1E31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304"/>
          </w:tcPr>
          <w:p>
            <w:r>
              <w:t>commonMain</w:t>
            </w:r>
          </w:p>
        </w:tc>
        <w:tc>
          <w:tcPr>
            <w:tcW w:type="dxa" w:w="1872"/>
          </w:tcPr>
          <w:p>
            <w:r>
              <w:t>5,728</w:t>
            </w:r>
          </w:p>
        </w:tc>
        <w:tc>
          <w:tcPr>
            <w:tcW w:type="dxa" w:w="5184"/>
          </w:tcPr>
          <w:p>
            <w:r>
              <w:t>Shared business logic, ViewModel, entire Compose UI</w:t>
            </w:r>
          </w:p>
        </w:tc>
      </w:tr>
      <w:tr>
        <w:tc>
          <w:tcPr>
            <w:tcW w:type="dxa" w:w="2304"/>
          </w:tcPr>
          <w:p>
            <w:r>
              <w:t>androidMain</w:t>
            </w:r>
          </w:p>
        </w:tc>
        <w:tc>
          <w:tcPr>
            <w:tcW w:type="dxa" w:w="1872"/>
          </w:tcPr>
          <w:p>
            <w:r>
              <w:t>210</w:t>
            </w:r>
          </w:p>
        </w:tc>
        <w:tc>
          <w:tcPr>
            <w:tcW w:type="dxa" w:w="5184"/>
          </w:tcPr>
          <w:p>
            <w:r>
              <w:t>Android-only actuals (JNI bridge glue, Context holder, share-sheet)</w:t>
            </w:r>
          </w:p>
        </w:tc>
      </w:tr>
      <w:tr>
        <w:tc>
          <w:tcPr>
            <w:tcW w:type="dxa" w:w="2304"/>
          </w:tcPr>
          <w:p>
            <w:r>
              <w:t>iosMain</w:t>
            </w:r>
          </w:p>
        </w:tc>
        <w:tc>
          <w:tcPr>
            <w:tcW w:type="dxa" w:w="1872"/>
          </w:tcPr>
          <w:p>
            <w:r>
              <w:t>444</w:t>
            </w:r>
          </w:p>
        </w:tc>
        <w:tc>
          <w:tcPr>
            <w:tcW w:type="dxa" w:w="5184"/>
          </w:tcPr>
          <w:p>
            <w:r>
              <w:t>iOS-only actuals (cinterop bridge glue, entry point)</w:t>
            </w:r>
          </w:p>
        </w:tc>
      </w:tr>
      <w:tr>
        <w:tc>
          <w:tcPr>
            <w:tcW w:type="dxa" w:w="2304"/>
          </w:tcPr>
          <w:p>
            <w:r>
              <w:t>jvmMain</w:t>
            </w:r>
          </w:p>
        </w:tc>
        <w:tc>
          <w:tcPr>
            <w:tcW w:type="dxa" w:w="1872"/>
          </w:tcPr>
          <w:p>
            <w:r>
              <w:t>237</w:t>
            </w:r>
          </w:p>
        </w:tc>
        <w:tc>
          <w:tcPr>
            <w:tcW w:type="dxa" w:w="5184"/>
          </w:tcPr>
          <w:p>
            <w:r>
              <w:t>Desktop-only actuals (JNI bridge glue, temp-dir handling)</w:t>
            </w:r>
          </w:p>
        </w:tc>
      </w:tr>
    </w:tbl>
    <w:p/>
    <w:p>
      <w:r>
        <w:t xml:space="preserve">That is </w:t>
      </w:r>
      <w:r>
        <w:rPr>
          <w:b/>
        </w:rPr>
        <w:t>86.5% of all Kotlin application code shared verbatim</w:t>
      </w:r>
      <w:r>
        <w:t xml:space="preserve"> across all three platforms (5,728 of 6,619 total lines), with the remaining 13.5% limited to the narrow platform-specific seams KMP's </w:t>
      </w:r>
      <w:r>
        <w:rPr>
          <w:rFonts w:ascii="Consolas" w:hAnsi="Consolas"/>
          <w:sz w:val="20"/>
        </w:rPr>
        <w:t>expect</w:t>
      </w:r>
      <w:r>
        <w:t>/</w:t>
      </w:r>
      <w:r>
        <w:rPr>
          <w:rFonts w:ascii="Consolas" w:hAnsi="Consolas"/>
          <w:sz w:val="20"/>
        </w:rPr>
        <w:t>actual</w:t>
      </w:r>
      <w:r>
        <w:t xml:space="preserve"> pattern is designed to isolate.</w:t>
      </w:r>
    </w:p>
    <w:p>
      <w:r>
        <w:t xml:space="preserve">Code sharing does not stop at the Kotlin boundary. The project's native C layer — the printf-style formatting helper and, far more significantly, the entire iperf3 execution bridge — is </w:t>
      </w:r>
      <w:r>
        <w:rPr>
          <w:b/>
        </w:rPr>
        <w:t>also written once</w:t>
      </w:r>
      <w:r>
        <w:t xml:space="preserve"> (1,319 lines in </w:t>
      </w:r>
      <w:r>
        <w:rPr>
          <w:rFonts w:ascii="Consolas" w:hAnsi="Consolas"/>
          <w:sz w:val="20"/>
        </w:rPr>
        <w:t>native/</w:t>
      </w:r>
      <w:r>
        <w:t>) and reused by all three platforms through their respective FFI mechanisms, detailed in Section 4. Counting that shared native layer alongside shared Kotlin: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84"/>
            <w:shd w:fill="0F1E31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872"/>
            <w:shd w:fill="0F1E31"/>
          </w:tcPr>
          <w:p>
            <w:r>
              <w:rPr>
                <w:b/>
                <w:color w:val="FFFFFF"/>
              </w:rPr>
              <w:t>Lines</w:t>
            </w:r>
          </w:p>
        </w:tc>
        <w:tc>
          <w:tcPr>
            <w:tcW w:type="dxa" w:w="3168"/>
            <w:shd w:fill="0F1E31"/>
          </w:tcPr>
          <w:p>
            <w:r>
              <w:rPr>
                <w:b/>
                <w:color w:val="FFFFFF"/>
              </w:rPr>
              <w:t>Share of total custom code</w:t>
            </w:r>
          </w:p>
        </w:tc>
      </w:tr>
      <w:tr>
        <w:tc>
          <w:tcPr>
            <w:tcW w:type="dxa" w:w="5184"/>
          </w:tcPr>
          <w:p>
            <w:r>
              <w:t>Shared across all 3 platforms (commonMain + native/)</w:t>
            </w:r>
          </w:p>
        </w:tc>
        <w:tc>
          <w:tcPr>
            <w:tcW w:type="dxa" w:w="1872"/>
          </w:tcPr>
          <w:p>
            <w:r>
              <w:t>7,047</w:t>
            </w:r>
          </w:p>
        </w:tc>
        <w:tc>
          <w:tcPr>
            <w:tcW w:type="dxa" w:w="3168"/>
          </w:tcPr>
          <w:p>
            <w:r>
              <w:t>87.6%</w:t>
            </w:r>
          </w:p>
        </w:tc>
      </w:tr>
      <w:tr>
        <w:tc>
          <w:tcPr>
            <w:tcW w:type="dxa" w:w="5184"/>
          </w:tcPr>
          <w:p>
            <w:r>
              <w:t>Platform-specific (Kotlin actuals + app-shell entry points)</w:t>
            </w:r>
          </w:p>
        </w:tc>
        <w:tc>
          <w:tcPr>
            <w:tcW w:type="dxa" w:w="1872"/>
          </w:tcPr>
          <w:p>
            <w:r>
              <w:t>997</w:t>
            </w:r>
          </w:p>
        </w:tc>
        <w:tc>
          <w:tcPr>
            <w:tcW w:type="dxa" w:w="3168"/>
          </w:tcPr>
          <w:p>
            <w:r>
              <w:t>12.4%</w:t>
            </w:r>
          </w:p>
        </w:tc>
      </w:tr>
    </w:tbl>
    <w:p/>
    <w:p>
      <w:r>
        <w:t>In other words: fewer than 1 line in 8 of this project's custom code exists more than once. The platform-specific remainder is, almost entirely, unavoidable glue — the handful of lines each platform's own FFI mechanism requires to call into the one shared implementation underneath, not a parallel reimplementation of it.</w:t>
      </w:r>
    </w:p>
    <w:p>
      <w:pPr>
        <w:pStyle w:val="Heading2"/>
      </w:pPr>
      <w:r>
        <w:t>3.3 The expect/actual Pattern in Practice</w:t>
      </w:r>
    </w:p>
    <w:p>
      <w:r>
        <w:t xml:space="preserve">Every point where platform behavior must genuinely differ — running the native iperf3 client, obtaining a UUID/timestamp, resolving a temp directory, opening the Room database driver, sharing a CSV file — is isolated behind a Kotlin </w:t>
      </w:r>
      <w:r>
        <w:rPr>
          <w:rFonts w:ascii="Consolas" w:hAnsi="Consolas"/>
          <w:sz w:val="20"/>
        </w:rPr>
        <w:t>expect</w:t>
      </w:r>
      <w:r>
        <w:t xml:space="preserve"> declaration in </w:t>
      </w:r>
      <w:r>
        <w:rPr>
          <w:rFonts w:ascii="Consolas" w:hAnsi="Consolas"/>
          <w:sz w:val="20"/>
        </w:rPr>
        <w:t>commonMain</w:t>
      </w:r>
      <w:r>
        <w:t xml:space="preserve">, with one </w:t>
      </w:r>
      <w:r>
        <w:rPr>
          <w:rFonts w:ascii="Consolas" w:hAnsi="Consolas"/>
          <w:sz w:val="20"/>
        </w:rPr>
        <w:t>actual</w:t>
      </w:r>
      <w:r>
        <w:t xml:space="preserve"> implementation per target. The ViewModel, the Compose UI, the output parser, the unit-conversion logic, and the data-access layer never need to know which platform they're running on.</w:t>
      </w:r>
    </w:p>
    <w:p>
      <w:pPr>
        <w:pStyle w:val="Heading1"/>
      </w:pPr>
      <w:r>
        <w:t>4. Native Integration Layer — One Codebase, Two FFI Mechanisms</w:t>
      </w:r>
    </w:p>
    <w:p>
      <w:r>
        <w:t xml:space="preserve">The hardest cross-platform problem this project solves is not UI layout — it's that Kotlin has no native, cross-platform way to call into C, and the two mechanisms that do exist (JNI on the JVM-based targets, cinterop on Kotlin/Native) are unrelated technologies with different capabilities and conventions. </w:t>
      </w:r>
      <w:r>
        <w:rPr>
          <w:rFonts w:ascii="Consolas" w:hAnsi="Consolas"/>
          <w:sz w:val="20"/>
        </w:rPr>
        <w:t>iperf3KMP</w:t>
      </w:r>
      <w:r>
        <w:t xml:space="preserve">'s answer, proven twice over, is to write the actual logic </w:t>
      </w:r>
      <w:r>
        <w:rPr>
          <w:b/>
        </w:rPr>
        <w:t>once in C</w:t>
      </w:r>
      <w:r>
        <w:t xml:space="preserve"> and reach it from each platform's own mechanism, rather than reimplementing the logic per platform:</w:t>
      </w:r>
    </w:p>
    <w:p>
      <w:pPr>
        <w:pStyle w:val="ListBullet"/>
      </w:pPr>
      <w:r>
        <w:rPr>
          <w:b/>
        </w:rPr>
        <w:t>Printf-style output formatting</w:t>
      </w:r>
      <w:r>
        <w:t xml:space="preserve"> (</w:t>
      </w:r>
      <w:r>
        <w:rPr>
          <w:rFonts w:ascii="Consolas" w:hAnsi="Consolas"/>
          <w:sz w:val="20"/>
        </w:rPr>
        <w:t>native/native_format.h</w:t>
      </w:r>
      <w:r>
        <w:t xml:space="preserve">) — Kotlin's common library has no </w:t>
      </w:r>
      <w:r>
        <w:rPr>
          <w:rFonts w:ascii="Consolas" w:hAnsi="Consolas"/>
          <w:sz w:val="20"/>
        </w:rPr>
        <w:t>String.format()</w:t>
      </w:r>
      <w:r>
        <w:t>-equivalent portable across all three targets, and a variadic Kotlin function cannot cross an FFI boundary at all. Solved with a single header-only C function taking a tagged-union argument array instead of C varargs, reached via JNI on Android/desktop and cinterop on iOS.</w:t>
      </w:r>
    </w:p>
    <w:p>
      <w:pPr>
        <w:pStyle w:val="ListBullet"/>
      </w:pPr>
      <w:r>
        <w:rPr>
          <w:b/>
        </w:rPr>
        <w:t>The iperf3 execution bridge</w:t>
      </w:r>
      <w:r>
        <w:t xml:space="preserve"> (</w:t>
      </w:r>
      <w:r>
        <w:rPr>
          <w:rFonts w:ascii="Consolas" w:hAnsi="Consolas"/>
          <w:sz w:val="20"/>
        </w:rPr>
        <w:t>native/iperf3_bridge.h</w:t>
      </w:r>
      <w:r>
        <w:t>/</w:t>
      </w:r>
      <w:r>
        <w:rPr>
          <w:rFonts w:ascii="Consolas" w:hAnsi="Consolas"/>
          <w:sz w:val="20"/>
        </w:rPr>
        <w:t>.c</w:t>
      </w:r>
      <w:r>
        <w:t xml:space="preserve">) — the same pattern applied to something far more complex than a stateless formatting call: a stateful, callback-driven, multi-threaded test run. All of the threading, stall-detection, and output-filtering logic (Section 5) lives in one platform-agnostic core, talking to each platform only through a small </w:t>
      </w:r>
      <w:r>
        <w:rPr>
          <w:rFonts w:ascii="Consolas" w:hAnsi="Consolas"/>
          <w:sz w:val="20"/>
        </w:rPr>
        <w:t>struct IperfCallbacks</w:t>
      </w:r>
      <w:r>
        <w:t xml:space="preserve"> of function pointers — Android and desktop share one thin JNI adapter (</w:t>
      </w:r>
      <w:r>
        <w:rPr>
          <w:rFonts w:ascii="Consolas" w:hAnsi="Consolas"/>
          <w:sz w:val="20"/>
        </w:rPr>
        <w:t>native/iperf3_jni.c</w:t>
      </w:r>
      <w:r>
        <w:t>) over that core; iOS reaches the identical core directly through cinterop against a real compiled static library.</w:t>
      </w:r>
    </w:p>
    <w:p>
      <w:r>
        <w:t>This matters beyond code volume: a correctness bug found and fixed once in the shared core (Section 5's stderr-filtering fix) is fixed for every platform simultaneously, by construction — it cannot silently drift out of sync the way three independent per-platform reimplementations of the same logic could.</w:t>
      </w:r>
    </w:p>
    <w:p>
      <w:pPr>
        <w:pStyle w:val="Heading1"/>
      </w:pPr>
      <w:r>
        <w:t>5. Multi-Threaded Architecture</w:t>
      </w:r>
    </w:p>
    <w:p>
      <w:r>
        <w:t>A single iperf3 test run is not single-threaded even on one platform. The native bridge spins up three background threads per run:</w:t>
      </w:r>
    </w:p>
    <w:p>
      <w:pPr>
        <w:pStyle w:val="ListBullet"/>
      </w:pPr>
      <w:r>
        <w:t xml:space="preserve">a </w:t>
      </w:r>
      <w:r>
        <w:rPr>
          <w:b/>
        </w:rPr>
        <w:t>monitor thread</w:t>
      </w:r>
      <w:r>
        <w:t>, tracking byte-level progress and enforcing the stall-detection watchdog</w:t>
      </w:r>
    </w:p>
    <w:p>
      <w:pPr>
        <w:pStyle w:val="ListBullet"/>
      </w:pPr>
      <w:r>
        <w:t xml:space="preserve">a </w:t>
      </w:r>
      <w:r>
        <w:rPr>
          <w:b/>
        </w:rPr>
        <w:t>reader thread</w:t>
      </w:r>
      <w:r>
        <w:t>, streaming iperf3's own line-by-line stdout-equivalent output back to Kotlin as it's produced</w:t>
      </w:r>
    </w:p>
    <w:p>
      <w:pPr>
        <w:pStyle w:val="ListBullet"/>
      </w:pPr>
      <w:r>
        <w:t xml:space="preserve">a </w:t>
      </w:r>
      <w:r>
        <w:rPr>
          <w:b/>
        </w:rPr>
        <w:t>stderr-reader thread</w:t>
      </w:r>
      <w:r>
        <w:t xml:space="preserve">, capturing iperf3's internal </w:t>
      </w:r>
      <w:r>
        <w:rPr>
          <w:rFonts w:ascii="Consolas" w:hAnsi="Consolas"/>
          <w:sz w:val="20"/>
        </w:rPr>
        <w:t>warning()</w:t>
      </w:r>
      <w:r>
        <w:t xml:space="preserve"> diagnostics via a redirected stderr pipe</w:t>
      </w:r>
    </w:p>
    <w:p>
      <w:r>
        <w:t xml:space="preserve">Each of those threads calls back into the calling language mid-flight — not just once at the end — which is exactly the case FFI boundaries handle worst. On the JNI side (Android/desktop), each native thread must explicitly </w:t>
      </w:r>
      <w:r>
        <w:rPr>
          <w:rFonts w:ascii="Consolas" w:hAnsi="Consolas"/>
          <w:sz w:val="20"/>
        </w:rPr>
        <w:t>AttachCurrentThread</w:t>
      </w:r>
      <w:r>
        <w:t>/</w:t>
      </w:r>
      <w:r>
        <w:rPr>
          <w:rFonts w:ascii="Consolas" w:hAnsi="Consolas"/>
          <w:sz w:val="20"/>
        </w:rPr>
        <w:t>DetachCurrentThread</w:t>
      </w:r>
      <w:r>
        <w:t xml:space="preserve"> around any call back into Kotlin; on iOS, Kotlin/Native's memory model allows calling into Kotlin from any thread with no attach step at all. The shared bridge core abstracts this difference behind two attach/detach callback hooks that the JNI adapter implements and the iOS/cinterop adapter simply leaves null — one more example of platform divergence being isolated to a few lines rather than duplicating the surrounding logic.</w:t>
      </w:r>
    </w:p>
    <w:p>
      <w:r>
        <w:t xml:space="preserve">On the Kotlin side, </w:t>
      </w:r>
      <w:r>
        <w:rPr>
          <w:rFonts w:ascii="Consolas" w:hAnsi="Consolas"/>
          <w:sz w:val="20"/>
        </w:rPr>
        <w:t>Iperf3Executor</w:t>
      </w:r>
      <w:r>
        <w:t>/</w:t>
      </w:r>
      <w:r>
        <w:rPr>
          <w:rFonts w:ascii="Consolas" w:hAnsi="Consolas"/>
          <w:sz w:val="20"/>
        </w:rPr>
        <w:t>IperfRunner</w:t>
      </w:r>
      <w:r>
        <w:t xml:space="preserve"> run the (thread-blocking) native call on a background coroutine dispatcher, so the UI thread is never blocked for a test's multi-second-to-hours duration, while cancellation is deliberately implemented as a non-suspending function — it must be safely callable both from the UI's coroutine scope and synchronously from the native reader thread's raw callback, which has no coroutine scope at all.</w:t>
      </w:r>
    </w:p>
    <w:p>
      <w:r>
        <w:t xml:space="preserve">A real concurrency bug surfaced and was fixed during development as direct evidence this isn't a hypothetical concern: on Android, the stderr-redirection thread was, by construction, capturing the </w:t>
      </w:r>
      <w:r>
        <w:rPr>
          <w:b/>
        </w:rPr>
        <w:t>entire process's</w:t>
      </w:r>
      <w:r>
        <w:t xml:space="preserve"> stderr — not just iperf3's own writes — which meant unrelated debug output from Compose's own Skia/OpenGL renderer, written concurrently on a different thread during a running test, was being misinterpreted as a test failure. The fix (filtering to lines carrying iperf3's own fixed </w:t>
      </w:r>
      <w:r>
        <w:rPr>
          <w:rFonts w:ascii="Consolas" w:hAnsi="Consolas"/>
          <w:sz w:val="20"/>
        </w:rPr>
        <w:t>warning:</w:t>
      </w:r>
      <w:r>
        <w:t xml:space="preserve"> prefix) lives in the shared native core, so it protects all three platforms identically.</w:t>
      </w:r>
    </w:p>
    <w:p>
      <w:pPr>
        <w:pStyle w:val="Heading1"/>
      </w:pPr>
      <w:r>
        <w:t>6. Reliance on a Third-Party Native Codebase</w:t>
      </w:r>
    </w:p>
    <w:p>
      <w:r>
        <w:t xml:space="preserve">The application does not reimplement network testing — it embeds the real, upstream </w:t>
      </w:r>
      <w:r>
        <w:rPr>
          <w:b/>
        </w:rPr>
        <w:t>esnet/iperf 3.21</w:t>
      </w:r>
      <w:r>
        <w:t xml:space="preserve"> C codebase (~21,000 lines) as a git submodule pinned to the official </w:t>
      </w:r>
      <w:r>
        <w:rPr>
          <w:rFonts w:ascii="Consolas" w:hAnsi="Consolas"/>
          <w:sz w:val="20"/>
        </w:rPr>
        <w:t>3.21</w:t>
      </w:r>
      <w:r>
        <w:t xml:space="preserve"> release tag, compiled in-process (not shelled out to as a subprocess) on every target. This is deliberately the harder integration path — in-process linking means the app inherits iperf3's own global state, threading model, and platform assumptions directly — chosen specifically because it keeps the app self-contained with no external binary dependency or subprocess-management layer, at the cost of the multi-threaded FFI complexity described in Sections 4–5.</w:t>
      </w:r>
    </w:p>
    <w:p>
      <w:pPr>
        <w:pStyle w:val="ListBullet"/>
      </w:pPr>
      <w:r>
        <w:t xml:space="preserve">Built </w:t>
      </w:r>
      <w:r>
        <w:rPr>
          <w:b/>
        </w:rPr>
        <w:t>client-only</w:t>
      </w:r>
      <w:r>
        <w:t xml:space="preserve"> — server, OpenSSL/TLS, and SCTP support are compiled out, trimming the vendored surface to only what a client-mode network-testing app needs</w:t>
      </w:r>
    </w:p>
    <w:p>
      <w:pPr>
        <w:pStyle w:val="ListBullet"/>
      </w:pPr>
      <w:r>
        <w:t>A real, reproducible upstream bug in iperf3 itself (a global-state reentrancy issue affecting repeated in-process argument parsing) was found, root-caused, patched locally, and filed upstream (esnet/iperf#2063) — not worked around silently</w:t>
      </w:r>
    </w:p>
    <w:p>
      <w:pPr>
        <w:pStyle w:val="ListBullet"/>
      </w:pPr>
      <w:r>
        <w:t xml:space="preserve">Per-platform </w:t>
      </w:r>
      <w:r>
        <w:rPr>
          <w:rFonts w:ascii="Consolas" w:hAnsi="Consolas"/>
          <w:sz w:val="20"/>
        </w:rPr>
        <w:t>./configure</w:t>
      </w:r>
      <w:r>
        <w:t>-equivalent config headers (Android, iOS) let the same vendored source compile correctly against each target's differing libc/kernel surface, without modifying the vendored code itself</w:t>
      </w:r>
    </w:p>
    <w:p>
      <w:r>
        <w:t xml:space="preserve">The practical result: the app's core value proposition — accurate, real iperf3 measurements — rests on the same, actively-maintained implementation the standard </w:t>
      </w:r>
      <w:r>
        <w:rPr>
          <w:rFonts w:ascii="Consolas" w:hAnsi="Consolas"/>
          <w:sz w:val="20"/>
        </w:rPr>
        <w:t>iperf3</w:t>
      </w:r>
      <w:r>
        <w:t xml:space="preserve"> CLI uses, rather than a reimplementation that would need its own independent correctness validation against the real protocol.</w:t>
      </w:r>
    </w:p>
    <w:p>
      <w:pPr>
        <w:pStyle w:val="Heading1"/>
      </w:pPr>
      <w:r>
        <w:t>7. Data Persistence Layer</w:t>
      </w:r>
    </w:p>
    <w:p>
      <w:r>
        <w:t xml:space="preserve">Result persistence uses Room over KMP's multiplatform SQLite driver layer — itself another cross-platform integration with real platform-specific pitfalls (a different </w:t>
      </w:r>
      <w:r>
        <w:rPr>
          <w:rFonts w:ascii="Consolas" w:hAnsi="Consolas"/>
          <w:sz w:val="20"/>
        </w:rPr>
        <w:t>SQLiteDriver</w:t>
      </w:r>
      <w:r>
        <w:t xml:space="preserve"> artifact is required per platform: </w:t>
      </w:r>
      <w:r>
        <w:rPr>
          <w:rFonts w:ascii="Consolas" w:hAnsi="Consolas"/>
          <w:sz w:val="20"/>
        </w:rPr>
        <w:t>AndroidSQLiteDriver</w:t>
      </w:r>
      <w:r>
        <w:t xml:space="preserve">, </w:t>
      </w:r>
      <w:r>
        <w:rPr>
          <w:rFonts w:ascii="Consolas" w:hAnsi="Consolas"/>
          <w:sz w:val="20"/>
        </w:rPr>
        <w:t>NativeSQLiteDriver</w:t>
      </w:r>
      <w:r>
        <w:t xml:space="preserve"> on iOS, </w:t>
      </w:r>
      <w:r>
        <w:rPr>
          <w:rFonts w:ascii="Consolas" w:hAnsi="Consolas"/>
          <w:sz w:val="20"/>
        </w:rPr>
        <w:t>BundledSQLiteDriver</w:t>
      </w:r>
      <w:r>
        <w:t xml:space="preserve"> on desktop). The schema has iterated 13 times over the project's life (versions 6 through 18, each committed to the repository with Room's exported schema JSON), consistent with a persistence layer under continued real use rather than a write-once prototype table. Saving was manually verified end-to-end on all three platforms by inspecting the actual on-disk database file each platform produces, not just by observing a successful function call.</w:t>
      </w:r>
    </w:p>
    <w:p>
      <w:pPr>
        <w:pStyle w:val="Heading1"/>
      </w:pPr>
      <w:r>
        <w:t>8. Build, Packaging &amp; Distribution</w:t>
      </w:r>
    </w:p>
    <w:p>
      <w:r>
        <w:t>The application is buildable and distributable the way an end user would actually receive it, not only runnable from an IDE:</w:t>
      </w:r>
    </w:p>
    <w:p>
      <w:pPr>
        <w:pStyle w:val="ListBullet"/>
      </w:pPr>
      <w:r>
        <w:rPr>
          <w:b/>
        </w:rPr>
        <w:t>Android</w:t>
      </w:r>
      <w:r>
        <w:t xml:space="preserve"> — standard debug/release APK build via Gradle</w:t>
      </w:r>
    </w:p>
    <w:p>
      <w:pPr>
        <w:pStyle w:val="ListBullet"/>
      </w:pPr>
      <w:r>
        <w:rPr>
          <w:b/>
        </w:rPr>
        <w:t>iOS</w:t>
      </w:r>
      <w:r>
        <w:t xml:space="preserve"> — Xcode-managed build against the KMP-produced shared framework, device and simulator, arm64 only by deliberate project policy (no Intel/x86_64 simulator slice); installed and manually run end-to-end against live remote iperf3 servers on both Simulator and real hardware (iPhone 17 Pro, iPad M4)</w:t>
      </w:r>
    </w:p>
    <w:p>
      <w:pPr>
        <w:pStyle w:val="ListBullet"/>
      </w:pPr>
      <w:r>
        <w:rPr>
          <w:b/>
        </w:rPr>
        <w:t>Desktop</w:t>
      </w:r>
      <w:r>
        <w:t xml:space="preserve"> — real installer packages via </w:t>
      </w:r>
      <w:r>
        <w:rPr>
          <w:rFonts w:ascii="Consolas" w:hAnsi="Consolas"/>
          <w:sz w:val="20"/>
        </w:rPr>
        <w:t>jpackage</w:t>
      </w:r>
      <w:r>
        <w:t xml:space="preserve">: </w:t>
      </w:r>
      <w:r>
        <w:rPr>
          <w:rFonts w:ascii="Consolas" w:hAnsi="Consolas"/>
          <w:sz w:val="20"/>
        </w:rPr>
        <w:t>.dmg</w:t>
      </w:r>
      <w:r>
        <w:t xml:space="preserve"> (macOS) and </w:t>
      </w:r>
      <w:r>
        <w:rPr>
          <w:rFonts w:ascii="Consolas" w:hAnsi="Consolas"/>
          <w:sz w:val="20"/>
        </w:rPr>
        <w:t>.deb</w:t>
      </w:r>
      <w:r>
        <w:t xml:space="preserve"> (Linux) built, installed, and run from clean checkouts; </w:t>
      </w:r>
      <w:r>
        <w:rPr>
          <w:rFonts w:ascii="Consolas" w:hAnsi="Consolas"/>
          <w:sz w:val="20"/>
        </w:rPr>
        <w:t>.msi</w:t>
      </w:r>
      <w:r>
        <w:t xml:space="preserve"> (Windows) implemented, pending verification on a Windows host</w:t>
      </w:r>
    </w:p>
    <w:p>
      <w:pPr>
        <w:pStyle w:val="ListBullet"/>
      </w:pPr>
      <w:r>
        <w:t>Custom application icons wired through both the in-app window icon and the packaged installer/Dock/taskbar icon per OS — a mechanism with two independently-failing halves, both now correct</w:t>
      </w:r>
    </w:p>
    <w:p>
      <w:pPr>
        <w:pStyle w:val="Heading1"/>
      </w:pPr>
      <w:r>
        <w:t>9. Testing &amp; Verification Strategy</w:t>
      </w:r>
    </w:p>
    <w:p>
      <w:r>
        <w:t xml:space="preserve">Verification for this project deliberately leans on </w:t>
      </w:r>
      <w:r>
        <w:rPr>
          <w:b/>
        </w:rPr>
        <w:t>real execution on real hardware</w:t>
      </w:r>
      <w:r>
        <w:t>, not solely on automated test count — a consequence of the class of bugs this codebase actually hit being platform- and hardware-triggered (Section 5's Android-only stderr bug; a Linux-only clang strictness bug; iOS-only cinterop packaging issues), the kind no host-machine unit test can observe. Automated coverage exists across all four Kotlin test source sets (</w:t>
      </w:r>
      <w:r>
        <w:rPr>
          <w:rFonts w:ascii="Consolas" w:hAnsi="Consolas"/>
          <w:sz w:val="20"/>
        </w:rPr>
        <w:t>commonTest</w:t>
      </w:r>
      <w:r>
        <w:t xml:space="preserve">, </w:t>
      </w:r>
      <w:r>
        <w:rPr>
          <w:rFonts w:ascii="Consolas" w:hAnsi="Consolas"/>
          <w:sz w:val="20"/>
        </w:rPr>
        <w:t>androidHostTest</w:t>
      </w:r>
      <w:r>
        <w:t xml:space="preserve">, </w:t>
      </w:r>
      <w:r>
        <w:rPr>
          <w:rFonts w:ascii="Consolas" w:hAnsi="Consolas"/>
          <w:sz w:val="20"/>
        </w:rPr>
        <w:t>jvmTest</w:t>
      </w:r>
      <w:r>
        <w:t xml:space="preserve">, </w:t>
      </w:r>
      <w:r>
        <w:rPr>
          <w:rFonts w:ascii="Consolas" w:hAnsi="Consolas"/>
          <w:sz w:val="20"/>
        </w:rPr>
        <w:t>iosTest</w:t>
      </w:r>
      <w:r>
        <w:t xml:space="preserve">), including a JVM test that exercises the real native JNI path end-to-end, not a mock. Every non-trivial bug found along the way is documented with its root cause and, where applicable, supporting screenshot evidence, in the project's own </w:t>
      </w:r>
      <w:r>
        <w:rPr>
          <w:rFonts w:ascii="Consolas" w:hAnsi="Consolas"/>
          <w:sz w:val="20"/>
        </w:rPr>
        <w:t>docs/</w:t>
      </w:r>
      <w:r>
        <w:t xml:space="preserve"> case-study series.</w:t>
      </w:r>
    </w:p>
    <w:p>
      <w:pPr>
        <w:pStyle w:val="Heading1"/>
      </w:pPr>
      <w:r>
        <w:t>10. Known Limitations &amp; Roadmap</w:t>
      </w:r>
    </w:p>
    <w:p>
      <w:r>
        <w:t>Named explicitly, in the interest of an accurate picture rather than an idealized one:</w:t>
      </w:r>
    </w:p>
    <w:p>
      <w:pPr>
        <w:pStyle w:val="ListBullet"/>
      </w:pPr>
      <w:r>
        <w:rPr>
          <w:b/>
        </w:rPr>
        <w:t xml:space="preserve">Windows </w:t>
      </w:r>
      <w:r>
        <w:rPr>
          <w:rFonts w:ascii="Consolas" w:hAnsi="Consolas"/>
          <w:sz w:val="20"/>
        </w:rPr>
        <w:t>.msi</w:t>
      </w:r>
      <w:r>
        <w:t xml:space="preserve"> packaging</w:t>
      </w:r>
      <w:r>
        <w:rPr>
          <w:b/>
        </w:rPr>
        <w:t xml:space="preserve"> is implemented but not yet verified on an actual Windows host</w:t>
      </w:r>
    </w:p>
    <w:p>
      <w:pPr>
        <w:pStyle w:val="ListBullet"/>
      </w:pPr>
      <w:r>
        <w:rPr>
          <w:b/>
        </w:rPr>
        <w:t>No automated Room round-trip test</w:t>
      </w:r>
      <w:r>
        <w:t xml:space="preserve"> — persistence is manually confirmed on all three platforms, but no regression test yet guards against a future schema change silently breaking it</w:t>
      </w:r>
    </w:p>
    <w:p>
      <w:pPr>
        <w:pStyle w:val="ListBullet"/>
      </w:pPr>
      <w:r>
        <w:rPr>
          <w:b/>
        </w:rPr>
        <w:t xml:space="preserve">Text-output parsing, not </w:t>
      </w:r>
      <w:r>
        <w:rPr>
          <w:rFonts w:ascii="Consolas" w:hAnsi="Consolas"/>
          <w:sz w:val="20"/>
        </w:rPr>
        <w:t>--json-stream</w:t>
      </w:r>
      <w:r>
        <w:rPr>
          <w:b/>
        </w:rPr>
        <w:t xml:space="preserve"> — a deliberate, evaluated scope decision, not an oversight</w:t>
      </w:r>
    </w:p>
    <w:p>
      <w:pPr>
        <w:pStyle w:val="ListBullet"/>
      </w:pPr>
      <w:r>
        <w:rPr>
          <w:b/>
        </w:rPr>
        <w:t>Windows is not a supported desktop target</w:t>
      </w:r>
      <w:r>
        <w:t xml:space="preserve"> — a documented technical finding (Cygwin-built native DLLs loaded into a JVM process proved unreliable), not a gap</w:t>
      </w:r>
    </w:p>
    <w:p>
      <w:pPr>
        <w:pStyle w:val="Heading1"/>
      </w:pPr>
      <w:r>
        <w:t>11. Conclusion</w:t>
      </w:r>
    </w:p>
    <w:p>
      <w:r>
        <w:rPr>
          <w:rFonts w:ascii="Consolas" w:hAnsi="Consolas"/>
          <w:sz w:val="20"/>
        </w:rPr>
        <w:t>iperf3KMP</w:t>
      </w:r>
      <w:r>
        <w:t xml:space="preserve"> demonstrates that Kotlin Multiplatform's promise of high code sharing holds up under a genuinely difficult case: a real, third-party, multi-threaded native C library with no built-in cross-platform story. By treating both the Kotlin application layer and the native integration layer as single-sourced components — reached from each platform through its own FFI mechanism rather than reimplemented per platform — the project achieves roughly </w:t>
      </w:r>
      <w:r>
        <w:rPr>
          <w:b/>
        </w:rPr>
        <w:t>88% code reuse across all custom code</w:t>
      </w:r>
      <w:r>
        <w:t>, while still shipping a fully functional, packaged, persistence-backed application on three independent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F1E3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C5A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1E3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1E3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 w:val="0"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