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>Multithreading</w:t>
      </w:r>
      <w:r w:rsidR="00F54BB7">
        <w:rPr>
          <w:sz w:val="22"/>
          <w:szCs w:val="22"/>
        </w:rPr>
        <w:t>, Lin</w:t>
      </w:r>
      <w:bookmarkStart w:id="0" w:name="_GoBack"/>
      <w:bookmarkEnd w:id="0"/>
      <w:r w:rsidR="00F54BB7">
        <w:rPr>
          <w:sz w:val="22"/>
          <w:szCs w:val="22"/>
        </w:rPr>
        <w:t>ux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D50" w:rsidRDefault="00482D50">
      <w:r>
        <w:separator/>
      </w:r>
    </w:p>
  </w:endnote>
  <w:endnote w:type="continuationSeparator" w:id="0">
    <w:p w:rsidR="00482D50" w:rsidRDefault="0048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D50" w:rsidRDefault="00482D50">
      <w:r>
        <w:separator/>
      </w:r>
    </w:p>
  </w:footnote>
  <w:footnote w:type="continuationSeparator" w:id="0">
    <w:p w:rsidR="00482D50" w:rsidRDefault="00482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82D50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1F4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4BB7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349914-959B-4673-BAE4-DFE7D65A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