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complete-price-breakdown-what-changed"/>
    <w:p>
      <w:pPr>
        <w:pStyle w:val="Heading1"/>
      </w:pPr>
      <w:r>
        <w:t xml:space="preserve">Complete Price Breakdown — What Changed</w:t>
      </w:r>
    </w:p>
    <w:bookmarkStart w:id="20" w:name="the-problem-you-reported"/>
    <w:p>
      <w:pPr>
        <w:pStyle w:val="Heading2"/>
      </w:pPr>
      <w:r>
        <w:t xml:space="preserve">The problem you reported</w:t>
      </w:r>
    </w:p>
    <w:p>
      <w:pPr>
        <w:pStyle w:val="BlockText"/>
      </w:pPr>
      <w:r>
        <w:t xml:space="preserve">“</w:t>
      </w:r>
      <w:r>
        <w:t xml:space="preserve">Can we make sure that the Total Quote/Booking price lists all the components</w:t>
      </w:r>
      <w:r>
        <w:t xml:space="preserve"> </w:t>
      </w:r>
      <w:r>
        <w:t xml:space="preserve">making it up, so the total price is the correct sum of all the components.</w:t>
      </w:r>
      <w:r>
        <w:t xml:space="preserve"> </w:t>
      </w:r>
      <w:r>
        <w:t xml:space="preserve">Right now, some components are missing.</w:t>
      </w:r>
      <w:r>
        <w:t xml:space="preserve">”</w:t>
      </w:r>
    </w:p>
    <w:p>
      <w:pPr>
        <w:pStyle w:val="FirstParagraph"/>
      </w:pPr>
      <w:r>
        <w:t xml:space="preserve">You were right. When a booking or quote total was shown, only</w:t>
      </w:r>
      <w:r>
        <w:t xml:space="preserve"> </w:t>
      </w:r>
      <w:r>
        <w:rPr>
          <w:bCs/>
          <w:b/>
        </w:rPr>
        <w:t xml:space="preserve">some</w:t>
      </w:r>
      <w:r>
        <w:t xml:space="preserve"> </w:t>
      </w:r>
      <w:r>
        <w:t xml:space="preserve">of the</w:t>
      </w:r>
      <w:r>
        <w:t xml:space="preserve"> </w:t>
      </w:r>
      <w:r>
        <w:t xml:space="preserve">charges that made up that total were listed. The individual lines did not add up</w:t>
      </w:r>
      <w:r>
        <w:t xml:space="preserve"> </w:t>
      </w:r>
      <w:r>
        <w:t xml:space="preserve">to the total because several components were never being saved with the booking.</w:t>
      </w:r>
    </w:p>
    <w:bookmarkEnd w:id="20"/>
    <w:bookmarkStart w:id="21" w:name="why-it-was-happening"/>
    <w:p>
      <w:pPr>
        <w:pStyle w:val="Heading2"/>
      </w:pPr>
      <w:r>
        <w:t xml:space="preserve">Why it was happening</w:t>
      </w:r>
    </w:p>
    <w:p>
      <w:pPr>
        <w:pStyle w:val="FirstParagraph"/>
      </w:pPr>
      <w:r>
        <w:t xml:space="preserve">When a price is calculated, the system works out up to</w:t>
      </w:r>
      <w:r>
        <w:t xml:space="preserve"> </w:t>
      </w:r>
      <w:r>
        <w:rPr>
          <w:bCs/>
          <w:b/>
        </w:rPr>
        <w:t xml:space="preserve">15 separate charges</w:t>
      </w:r>
      <w:r>
        <w:t xml:space="preserve">,</w:t>
      </w:r>
      <w:r>
        <w:t xml:space="preserve"> </w:t>
      </w:r>
      <w:r>
        <w:t xml:space="preserve">for example:</w:t>
      </w:r>
    </w:p>
    <w:p>
      <w:pPr>
        <w:numPr>
          <w:ilvl w:val="0"/>
          <w:numId w:val="1001"/>
        </w:numPr>
        <w:pStyle w:val="Compact"/>
      </w:pPr>
      <w:r>
        <w:t xml:space="preserve">Base fare</w:t>
      </w:r>
    </w:p>
    <w:p>
      <w:pPr>
        <w:numPr>
          <w:ilvl w:val="0"/>
          <w:numId w:val="1001"/>
        </w:numPr>
        <w:pStyle w:val="Compact"/>
      </w:pPr>
      <w:r>
        <w:t xml:space="preserve">Distance charge</w:t>
      </w:r>
    </w:p>
    <w:p>
      <w:pPr>
        <w:numPr>
          <w:ilvl w:val="0"/>
          <w:numId w:val="1001"/>
        </w:numPr>
        <w:pStyle w:val="Compact"/>
      </w:pPr>
      <w:r>
        <w:t xml:space="preserve">Out-of-hours surcharge</w:t>
      </w:r>
    </w:p>
    <w:p>
      <w:pPr>
        <w:numPr>
          <w:ilvl w:val="0"/>
          <w:numId w:val="1001"/>
        </w:numPr>
        <w:pStyle w:val="Compact"/>
      </w:pPr>
      <w:r>
        <w:t xml:space="preserve">Out-of-area surcharge</w:t>
      </w:r>
    </w:p>
    <w:p>
      <w:pPr>
        <w:numPr>
          <w:ilvl w:val="0"/>
          <w:numId w:val="1001"/>
        </w:numPr>
        <w:pStyle w:val="Compact"/>
      </w:pPr>
      <w:r>
        <w:t xml:space="preserve">Fuel levy</w:t>
      </w:r>
    </w:p>
    <w:p>
      <w:pPr>
        <w:numPr>
          <w:ilvl w:val="0"/>
          <w:numId w:val="1001"/>
        </w:numPr>
        <w:pStyle w:val="Compact"/>
      </w:pPr>
      <w:r>
        <w:t xml:space="preserve">Additional stops</w:t>
      </w:r>
    </w:p>
    <w:p>
      <w:pPr>
        <w:numPr>
          <w:ilvl w:val="0"/>
          <w:numId w:val="1001"/>
        </w:numPr>
        <w:pStyle w:val="Compact"/>
      </w:pPr>
      <w:r>
        <w:t xml:space="preserve">Public holiday surcharge</w:t>
      </w:r>
    </w:p>
    <w:p>
      <w:pPr>
        <w:numPr>
          <w:ilvl w:val="0"/>
          <w:numId w:val="1001"/>
        </w:numPr>
        <w:pStyle w:val="Compact"/>
      </w:pPr>
      <w:r>
        <w:t xml:space="preserve">Pet surcharge</w:t>
      </w:r>
    </w:p>
    <w:p>
      <w:pPr>
        <w:numPr>
          <w:ilvl w:val="0"/>
          <w:numId w:val="1001"/>
        </w:numPr>
        <w:pStyle w:val="Compact"/>
      </w:pPr>
      <w:r>
        <w:t xml:space="preserve">Weight (freight) surcharge</w:t>
      </w:r>
    </w:p>
    <w:p>
      <w:pPr>
        <w:numPr>
          <w:ilvl w:val="0"/>
          <w:numId w:val="1001"/>
        </w:numPr>
        <w:pStyle w:val="Compact"/>
      </w:pPr>
      <w:r>
        <w:t xml:space="preserve">Airport tolls</w:t>
      </w:r>
    </w:p>
    <w:p>
      <w:pPr>
        <w:numPr>
          <w:ilvl w:val="0"/>
          <w:numId w:val="1001"/>
        </w:numPr>
        <w:pStyle w:val="Compact"/>
      </w:pPr>
      <w:r>
        <w:t xml:space="preserve">Road tolls</w:t>
      </w:r>
    </w:p>
    <w:p>
      <w:pPr>
        <w:numPr>
          <w:ilvl w:val="0"/>
          <w:numId w:val="1001"/>
        </w:numPr>
        <w:pStyle w:val="Compact"/>
      </w:pPr>
      <w:r>
        <w:t xml:space="preserve">Support van</w:t>
      </w:r>
    </w:p>
    <w:p>
      <w:pPr>
        <w:numPr>
          <w:ilvl w:val="0"/>
          <w:numId w:val="1001"/>
        </w:numPr>
        <w:pStyle w:val="Compact"/>
      </w:pPr>
      <w:r>
        <w:t xml:space="preserve">Card surcharge (2%)</w:t>
      </w:r>
    </w:p>
    <w:p>
      <w:pPr>
        <w:numPr>
          <w:ilvl w:val="0"/>
          <w:numId w:val="1001"/>
        </w:numPr>
        <w:pStyle w:val="Compact"/>
      </w:pPr>
      <w:r>
        <w:t xml:space="preserve">Rounding discount</w:t>
      </w:r>
    </w:p>
    <w:p>
      <w:pPr>
        <w:pStyle w:val="FirstParagraph"/>
      </w:pPr>
      <w:r>
        <w:rPr>
          <w:bCs/>
          <w:b/>
        </w:rPr>
        <w:t xml:space="preserve">Only about half of these were actually being stored</w:t>
      </w:r>
      <w:r>
        <w:t xml:space="preserve"> </w:t>
      </w:r>
      <w:r>
        <w:t xml:space="preserve">with the booking. So the</w:t>
      </w:r>
      <w:r>
        <w:t xml:space="preserve"> </w:t>
      </w:r>
      <w:r>
        <w:t xml:space="preserve">customer confirmation, the receipt, the admin screen and the PDFs could only show</w:t>
      </w:r>
      <w:r>
        <w:t xml:space="preserve"> </w:t>
      </w:r>
      <w:r>
        <w:t xml:space="preserve">the handful that happened to be saved — and those never added up to the total.</w:t>
      </w:r>
    </w:p>
    <w:bookmarkEnd w:id="21"/>
    <w:bookmarkStart w:id="22" w:name="what-we-fixed"/>
    <w:p>
      <w:pPr>
        <w:pStyle w:val="Heading2"/>
      </w:pPr>
      <w:r>
        <w:t xml:space="preserve">What we fixed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We now store every component.</w:t>
      </w:r>
      <w:r>
        <w:t xml:space="preserve"> </w:t>
      </w:r>
      <w:r>
        <w:t xml:space="preserve">Eight charges that used to be thrown away</w:t>
      </w:r>
      <w:r>
        <w:t xml:space="preserve"> </w:t>
      </w:r>
      <w:r>
        <w:t xml:space="preserve">(distance, out-of-hours, out-of-area, fuel levy, pet, weight, card surcharge</w:t>
      </w:r>
      <w:r>
        <w:t xml:space="preserve"> </w:t>
      </w:r>
      <w:r>
        <w:t xml:space="preserve">and rounding) are now saved with each new booking and quote.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One shared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breakdown builder</w:t>
      </w:r>
      <w:r>
        <w:rPr>
          <w:bCs/>
          <w:b/>
        </w:rPr>
        <w:t xml:space="preserve">”</w:t>
      </w:r>
      <w:r>
        <w:rPr>
          <w:bCs/>
          <w:b/>
        </w:rPr>
        <w:t xml:space="preserve">.</w:t>
      </w:r>
      <w:r>
        <w:t xml:space="preserve"> </w:t>
      </w:r>
      <w:r>
        <w:t xml:space="preserve">We built a single piece of logic that</w:t>
      </w:r>
      <w:r>
        <w:t xml:space="preserve"> </w:t>
      </w:r>
      <w:r>
        <w:t xml:space="preserve">turns a booking into a clean, itemised list of every charge. Every screen and</w:t>
      </w:r>
      <w:r>
        <w:t xml:space="preserve"> </w:t>
      </w:r>
      <w:r>
        <w:t xml:space="preserve">every PDF now uses that same logic, so they all show the</w:t>
      </w:r>
      <w:r>
        <w:t xml:space="preserve"> </w:t>
      </w:r>
      <w:r>
        <w:rPr>
          <w:bCs/>
          <w:b/>
        </w:rPr>
        <w:t xml:space="preserve">same</w:t>
      </w:r>
      <w:r>
        <w:t xml:space="preserve"> </w:t>
      </w:r>
      <w:r>
        <w:t xml:space="preserve">breakdown.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The list always adds up to the total — guaranteed.</w:t>
      </w:r>
      <w:r>
        <w:t xml:space="preserve"> </w:t>
      </w:r>
      <w:r>
        <w:t xml:space="preserve">After listing every</w:t>
      </w:r>
      <w:r>
        <w:t xml:space="preserve"> </w:t>
      </w:r>
      <w:r>
        <w:t xml:space="preserve">stored component, the builder compares the sum of the lines to the saved</w:t>
      </w:r>
      <w:r>
        <w:t xml:space="preserve"> </w:t>
      </w:r>
      <w:r>
        <w:t xml:space="preserve">total. If there is ever any difference (for example on an older booking made</w:t>
      </w:r>
      <w:r>
        <w:t xml:space="preserve"> </w:t>
      </w:r>
      <w:r>
        <w:t xml:space="preserve">before this fix, or on a quote where you set a custom negotiated price), it</w:t>
      </w:r>
      <w:r>
        <w:t xml:space="preserve"> </w:t>
      </w:r>
      <w:r>
        <w:t xml:space="preserve">adds a final reconciliation line:</w:t>
      </w:r>
    </w:p>
    <w:p>
      <w:pPr>
        <w:numPr>
          <w:ilvl w:val="1"/>
          <w:numId w:val="1003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Price Adjustment</w:t>
      </w:r>
      <w:r>
        <w:rPr>
          <w:bCs/>
          <w:b/>
        </w:rPr>
        <w:t xml:space="preserve">”</w:t>
      </w:r>
      <w:r>
        <w:t xml:space="preserve"> </w:t>
      </w:r>
      <w:r>
        <w:t xml:space="preserve">when the total is a little higher than the listed</w:t>
      </w:r>
      <w:r>
        <w:t xml:space="preserve"> </w:t>
      </w:r>
      <w:r>
        <w:t xml:space="preserve">parts, or</w:t>
      </w:r>
    </w:p>
    <w:p>
      <w:pPr>
        <w:numPr>
          <w:ilvl w:val="1"/>
          <w:numId w:val="1003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Discount</w:t>
      </w:r>
      <w:r>
        <w:rPr>
          <w:bCs/>
          <w:b/>
        </w:rPr>
        <w:t xml:space="preserve">”</w:t>
      </w:r>
      <w:r>
        <w:t xml:space="preserve"> </w:t>
      </w:r>
      <w:r>
        <w:t xml:space="preserve">when you gave the customer a lower custom price.</w:t>
      </w:r>
    </w:p>
    <w:p>
      <w:pPr>
        <w:numPr>
          <w:ilvl w:val="0"/>
          <w:numId w:val="1000"/>
        </w:numPr>
      </w:pPr>
      <w:r>
        <w:t xml:space="preserve">This means the numbers</w:t>
      </w:r>
      <w:r>
        <w:t xml:space="preserve"> </w:t>
      </w:r>
      <w:r>
        <w:rPr>
          <w:bCs/>
          <w:b/>
        </w:rPr>
        <w:t xml:space="preserve">always</w:t>
      </w:r>
      <w:r>
        <w:t xml:space="preserve"> </w:t>
      </w:r>
      <w:r>
        <w:t xml:space="preserve">balance — the components will always sum to</w:t>
      </w:r>
      <w:r>
        <w:t xml:space="preserve"> </w:t>
      </w:r>
      <w:r>
        <w:t xml:space="preserve">the total shown, on every booking, new or old.</w:t>
      </w:r>
    </w:p>
    <w:bookmarkEnd w:id="22"/>
    <w:bookmarkStart w:id="23" w:name="where-youll-see-the-full-breakdown-now"/>
    <w:p>
      <w:pPr>
        <w:pStyle w:val="Heading2"/>
      </w:pPr>
      <w:r>
        <w:t xml:space="preserve">Where you’ll see the full breakdown now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Customer booking confirmation page</w:t>
      </w:r>
      <w:r>
        <w:t xml:space="preserve"> </w:t>
      </w:r>
      <w:r>
        <w:t xml:space="preserve">— full itemised list above the total.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Receipt page</w:t>
      </w:r>
      <w:r>
        <w:t xml:space="preserve"> </w:t>
      </w:r>
      <w:r>
        <w:t xml:space="preserve">(and printed/PDF receipt) — new</w:t>
      </w:r>
      <w:r>
        <w:t xml:space="preserve"> </w:t>
      </w:r>
      <w:r>
        <w:t xml:space="preserve">“</w:t>
      </w:r>
      <w:r>
        <w:t xml:space="preserve">Price Breakdown</w:t>
      </w:r>
      <w:r>
        <w:t xml:space="preserve">”</w:t>
      </w:r>
      <w:r>
        <w:t xml:space="preserve"> </w:t>
      </w:r>
      <w:r>
        <w:t xml:space="preserve">section.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Admin booking detail</w:t>
      </w:r>
      <w:r>
        <w:t xml:space="preserve"> </w:t>
      </w:r>
      <w:r>
        <w:t xml:space="preserve">— the pricing box now lists every component (and we</w:t>
      </w:r>
      <w:r>
        <w:t xml:space="preserve"> </w:t>
      </w:r>
      <w:r>
        <w:t xml:space="preserve">fixed a bug where the base line was always labelled</w:t>
      </w:r>
      <w:r>
        <w:t xml:space="preserve"> </w:t>
      </w:r>
      <w:r>
        <w:t xml:space="preserve">“</w:t>
      </w:r>
      <w:r>
        <w:t xml:space="preserve">SUV Base</w:t>
      </w:r>
      <w:r>
        <w:t xml:space="preserve">”</w:t>
      </w:r>
      <w:r>
        <w:t xml:space="preserve">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Quote PDF and Invoice/Booking PDF</w:t>
      </w:r>
      <w:r>
        <w:t xml:space="preserve"> </w:t>
      </w:r>
      <w:r>
        <w:t xml:space="preserve">— a new</w:t>
      </w:r>
      <w:r>
        <w:t xml:space="preserve"> </w:t>
      </w:r>
      <w:r>
        <w:t xml:space="preserve">“</w:t>
      </w:r>
      <w:r>
        <w:t xml:space="preserve">PRICE BREAKDOWN</w:t>
      </w:r>
      <w:r>
        <w:t xml:space="preserve">”</w:t>
      </w:r>
      <w:r>
        <w:t xml:space="preserve"> </w:t>
      </w:r>
      <w:r>
        <w:t xml:space="preserve">table appears</w:t>
      </w:r>
      <w:r>
        <w:t xml:space="preserve"> </w:t>
      </w:r>
      <w:r>
        <w:t xml:space="preserve">above the total box.</w:t>
      </w:r>
    </w:p>
    <w:bookmarkEnd w:id="23"/>
    <w:bookmarkStart w:id="24" w:name="custom-negotiated-prices-still-work"/>
    <w:p>
      <w:pPr>
        <w:pStyle w:val="Heading2"/>
      </w:pPr>
      <w:r>
        <w:t xml:space="preserve">Custom / negotiated prices still work</w:t>
      </w:r>
    </w:p>
    <w:p>
      <w:pPr>
        <w:pStyle w:val="FirstParagraph"/>
      </w:pPr>
      <w:r>
        <w:t xml:space="preserve">When you override a total price on a booking, we now keep the original component</w:t>
      </w:r>
      <w:r>
        <w:t xml:space="preserve"> </w:t>
      </w:r>
      <w:r>
        <w:t xml:space="preserve">charges intact and simply show the difference as a</w:t>
      </w:r>
      <w:r>
        <w:t xml:space="preserve"> </w:t>
      </w:r>
      <w:r>
        <w:rPr>
          <w:bCs/>
          <w:b/>
        </w:rPr>
        <w:t xml:space="preserve">Price Adjustment</w:t>
      </w:r>
      <w:r>
        <w:t xml:space="preserve"> </w:t>
      </w:r>
      <w:r>
        <w:t xml:space="preserve">or</w:t>
      </w:r>
      <w:r>
        <w:t xml:space="preserve"> </w:t>
      </w:r>
      <w:r>
        <w:rPr>
          <w:bCs/>
          <w:b/>
        </w:rPr>
        <w:t xml:space="preserve">Discount</w:t>
      </w:r>
      <w:r>
        <w:t xml:space="preserve"> </w:t>
      </w:r>
      <w:r>
        <w:t xml:space="preserve">line. Nothing is lost, and the breakdown still balances.</w:t>
      </w:r>
    </w:p>
    <w:bookmarkEnd w:id="24"/>
    <w:bookmarkStart w:id="25" w:name="older-bookings"/>
    <w:p>
      <w:pPr>
        <w:pStyle w:val="Heading2"/>
      </w:pPr>
      <w:r>
        <w:t xml:space="preserve">Older bookings</w:t>
      </w:r>
    </w:p>
    <w:p>
      <w:pPr>
        <w:pStyle w:val="FirstParagraph"/>
      </w:pPr>
      <w:r>
        <w:t xml:space="preserve">Bookings created before this change did not save the individual components, so</w:t>
      </w:r>
      <w:r>
        <w:t xml:space="preserve"> </w:t>
      </w:r>
      <w:r>
        <w:t xml:space="preserve">their breakdown will show the base fare plus a single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Price Adjustment</w:t>
      </w:r>
      <w:r>
        <w:rPr>
          <w:bCs/>
          <w:b/>
        </w:rPr>
        <w:t xml:space="preserve">”</w:t>
      </w:r>
      <w:r>
        <w:t xml:space="preserve"> </w:t>
      </w:r>
      <w:r>
        <w:t xml:space="preserve">line</w:t>
      </w:r>
      <w:r>
        <w:t xml:space="preserve"> </w:t>
      </w:r>
      <w:r>
        <w:t xml:space="preserve">that accounts for the rest. This is expected — the total is still correct and the</w:t>
      </w:r>
      <w:r>
        <w:t xml:space="preserve"> </w:t>
      </w:r>
      <w:r>
        <w:t xml:space="preserve">figures still add up. All</w:t>
      </w:r>
      <w:r>
        <w:t xml:space="preserve"> </w:t>
      </w:r>
      <w:r>
        <w:rPr>
          <w:bCs/>
          <w:b/>
        </w:rPr>
        <w:t xml:space="preserve">new</w:t>
      </w:r>
      <w:r>
        <w:t xml:space="preserve"> </w:t>
      </w:r>
      <w:r>
        <w:t xml:space="preserve">bookings and quotes show the full itemised list.</w:t>
      </w:r>
    </w:p>
    <w:bookmarkEnd w:id="25"/>
    <w:bookmarkStart w:id="26" w:name="technical-notes-for-future-reference"/>
    <w:p>
      <w:pPr>
        <w:pStyle w:val="Heading2"/>
      </w:pPr>
      <w:r>
        <w:t xml:space="preserve">Technical notes (for future reference)</w:t>
      </w:r>
    </w:p>
    <w:p>
      <w:pPr>
        <w:numPr>
          <w:ilvl w:val="0"/>
          <w:numId w:val="1005"/>
        </w:numPr>
        <w:pStyle w:val="Compact"/>
      </w:pPr>
      <w:r>
        <w:t xml:space="preserve">8 new columns were added to the</w:t>
      </w:r>
      <w:r>
        <w:t xml:space="preserve"> </w:t>
      </w:r>
      <w:r>
        <w:rPr>
          <w:rStyle w:val="VerbatimChar"/>
        </w:rPr>
        <w:t xml:space="preserve">bookings</w:t>
      </w:r>
      <w:r>
        <w:t xml:space="preserve"> </w:t>
      </w:r>
      <w:r>
        <w:t xml:space="preserve">table:</w:t>
      </w:r>
      <w:r>
        <w:t xml:space="preserve"> </w:t>
      </w:r>
      <w:r>
        <w:rPr>
          <w:rStyle w:val="VerbatimChar"/>
        </w:rPr>
        <w:t xml:space="preserve">distanceCharge</w:t>
      </w:r>
      <w:r>
        <w:t xml:space="preserve">,</w:t>
      </w:r>
      <w:r>
        <w:t xml:space="preserve"> </w:t>
      </w:r>
      <w:r>
        <w:rPr>
          <w:rStyle w:val="VerbatimChar"/>
        </w:rPr>
        <w:t xml:space="preserve">outOfHoursSurcharge</w:t>
      </w:r>
      <w:r>
        <w:t xml:space="preserve">,</w:t>
      </w:r>
      <w:r>
        <w:t xml:space="preserve"> </w:t>
      </w:r>
      <w:r>
        <w:rPr>
          <w:rStyle w:val="VerbatimChar"/>
        </w:rPr>
        <w:t xml:space="preserve">outOfAreaSurcharge</w:t>
      </w:r>
      <w:r>
        <w:t xml:space="preserve">,</w:t>
      </w:r>
      <w:r>
        <w:t xml:space="preserve"> </w:t>
      </w:r>
      <w:r>
        <w:rPr>
          <w:rStyle w:val="VerbatimChar"/>
        </w:rPr>
        <w:t xml:space="preserve">fuelLevySurcharge</w:t>
      </w:r>
      <w:r>
        <w:t xml:space="preserve">,</w:t>
      </w:r>
      <w:r>
        <w:t xml:space="preserve"> </w:t>
      </w:r>
      <w:r>
        <w:rPr>
          <w:rStyle w:val="VerbatimChar"/>
        </w:rPr>
        <w:t xml:space="preserve">petSurcharge</w:t>
      </w:r>
      <w:r>
        <w:t xml:space="preserve">,</w:t>
      </w:r>
      <w:r>
        <w:t xml:space="preserve"> </w:t>
      </w:r>
      <w:r>
        <w:rPr>
          <w:rStyle w:val="VerbatimChar"/>
        </w:rPr>
        <w:t xml:space="preserve">weightSurcharge</w:t>
      </w:r>
      <w:r>
        <w:t xml:space="preserve">,</w:t>
      </w:r>
      <w:r>
        <w:t xml:space="preserve"> </w:t>
      </w:r>
      <w:r>
        <w:rPr>
          <w:rStyle w:val="VerbatimChar"/>
        </w:rPr>
        <w:t xml:space="preserve">cardSurcharge</w:t>
      </w:r>
      <w:r>
        <w:t xml:space="preserve">,</w:t>
      </w:r>
      <w:r>
        <w:t xml:space="preserve"> </w:t>
      </w:r>
      <w:r>
        <w:rPr>
          <w:rStyle w:val="VerbatimChar"/>
        </w:rPr>
        <w:t xml:space="preserve">roundingDiscount</w:t>
      </w:r>
      <w:r>
        <w:t xml:space="preserve"> </w:t>
      </w:r>
      <w:r>
        <w:t xml:space="preserve">(all</w:t>
      </w:r>
      <w:r>
        <w:t xml:space="preserve"> </w:t>
      </w:r>
      <w:r>
        <w:rPr>
          <w:rStyle w:val="VerbatimChar"/>
        </w:rPr>
        <w:t xml:space="preserve">DECIMAL(10,2)</w:t>
      </w:r>
      <w:r>
        <w:t xml:space="preserve">, default</w:t>
      </w:r>
      <w:r>
        <w:t xml:space="preserve"> </w:t>
      </w:r>
      <w:r>
        <w:rPr>
          <w:rStyle w:val="VerbatimChar"/>
        </w:rPr>
        <w:t xml:space="preserve">0</w:t>
      </w:r>
      <w:r>
        <w:t xml:space="preserve">).</w:t>
      </w:r>
    </w:p>
    <w:p>
      <w:pPr>
        <w:numPr>
          <w:ilvl w:val="0"/>
          <w:numId w:val="1005"/>
        </w:numPr>
        <w:pStyle w:val="Compact"/>
      </w:pPr>
      <w:r>
        <w:t xml:space="preserve">The shared logic lives in</w:t>
      </w:r>
      <w:r>
        <w:t xml:space="preserve"> </w:t>
      </w:r>
      <w:r>
        <w:rPr>
          <w:rStyle w:val="VerbatimChar"/>
        </w:rPr>
        <w:t xml:space="preserve">shared/priceBreakdown.ts</w:t>
      </w:r>
      <w:r>
        <w:t xml:space="preserve"> </w:t>
      </w:r>
      <w:r>
        <w:t xml:space="preserve">(</w:t>
      </w:r>
      <w:r>
        <w:rPr>
          <w:rStyle w:val="VerbatimChar"/>
        </w:rPr>
        <w:t xml:space="preserve">buildPriceBreakdown</w:t>
      </w:r>
      <w:r>
        <w:t xml:space="preserve">).</w:t>
      </w:r>
    </w:p>
    <w:p>
      <w:pPr>
        <w:numPr>
          <w:ilvl w:val="0"/>
          <w:numId w:val="1005"/>
        </w:numPr>
        <w:pStyle w:val="Compact"/>
      </w:pPr>
      <w:r>
        <w:t xml:space="preserve">The database migration was applied to production via</w:t>
      </w:r>
      <w:r>
        <w:t xml:space="preserve"> </w:t>
      </w:r>
      <w:r>
        <w:rPr>
          <w:rStyle w:val="VerbatimChar"/>
        </w:rPr>
        <w:t xml:space="preserve">migrate-price-components.mjs</w:t>
      </w:r>
      <w:r>
        <w:t xml:space="preserve"> </w:t>
      </w:r>
      <w:r>
        <w:t xml:space="preserve">(safe to re-run; it skips columns that already</w:t>
      </w:r>
      <w:r>
        <w:t xml:space="preserve"> </w:t>
      </w:r>
      <w:r>
        <w:t xml:space="preserve">exist).</w:t>
      </w:r>
    </w:p>
    <w:p>
      <w:pPr>
        <w:numPr>
          <w:ilvl w:val="0"/>
          <w:numId w:val="1005"/>
        </w:numPr>
        <w:pStyle w:val="Compact"/>
      </w:pPr>
      <w:r>
        <w:t xml:space="preserve">Changes are live on https://allwaystransfers.com.au.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2026-08-12T23:52:48Z</dcterms:created>
  <dcterms:modified xsi:type="dcterms:W3CDTF">2026-08-12T23:52:48Z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