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E0ED2" w14:textId="77777777" w:rsidR="00BD77B1" w:rsidRPr="00852E43" w:rsidRDefault="00BD77B1" w:rsidP="00BD77B1">
      <w:pPr>
        <w:pStyle w:val="Title"/>
        <w:jc w:val="center"/>
        <w:rPr>
          <w:rFonts w:ascii="Times New Roman" w:hAnsi="Times New Roman" w:cs="Times New Roman"/>
          <w:b/>
          <w:sz w:val="28"/>
          <w:szCs w:val="24"/>
        </w:rPr>
      </w:pPr>
      <w:r>
        <w:rPr>
          <w:rFonts w:ascii="Times New Roman" w:hAnsi="Times New Roman" w:cs="Times New Roman"/>
          <w:b/>
          <w:sz w:val="28"/>
          <w:szCs w:val="24"/>
        </w:rPr>
        <w:t xml:space="preserve">HP3D : </w:t>
      </w:r>
      <w:r w:rsidRPr="00852E43">
        <w:rPr>
          <w:rFonts w:ascii="Times New Roman" w:hAnsi="Times New Roman" w:cs="Times New Roman"/>
          <w:b/>
          <w:sz w:val="28"/>
          <w:szCs w:val="24"/>
        </w:rPr>
        <w:t>Hybrid Peer-to-Peer Architecture in Support of Supply Chain Visibility</w:t>
      </w:r>
    </w:p>
    <w:p w14:paraId="57BB81D4" w14:textId="04287418" w:rsidR="00BD77B1" w:rsidRPr="00852E43" w:rsidRDefault="00BD77B1" w:rsidP="00BD77B1">
      <w:pPr>
        <w:pStyle w:val="AMIAAuthors"/>
        <w:rPr>
          <w:szCs w:val="24"/>
        </w:rPr>
      </w:pPr>
      <w:r w:rsidRPr="00852E43">
        <w:rPr>
          <w:szCs w:val="24"/>
        </w:rPr>
        <w:t xml:space="preserve">Zhijie Li </w:t>
      </w:r>
      <w:r w:rsidRPr="00852E43">
        <w:rPr>
          <w:szCs w:val="24"/>
          <w:vertAlign w:val="superscript"/>
        </w:rPr>
        <w:t>1</w:t>
      </w:r>
      <w:r w:rsidRPr="00852E43">
        <w:rPr>
          <w:szCs w:val="24"/>
        </w:rPr>
        <w:t>, Haoyan Wu</w:t>
      </w:r>
      <w:r w:rsidRPr="00852E43">
        <w:rPr>
          <w:szCs w:val="24"/>
          <w:vertAlign w:val="superscript"/>
        </w:rPr>
        <w:t>1</w:t>
      </w:r>
      <w:r w:rsidRPr="00852E43">
        <w:rPr>
          <w:szCs w:val="24"/>
        </w:rPr>
        <w:t>, Alvaro Esperanca</w:t>
      </w:r>
      <w:r w:rsidRPr="00852E43">
        <w:rPr>
          <w:szCs w:val="24"/>
          <w:vertAlign w:val="superscript"/>
        </w:rPr>
        <w:t>1</w:t>
      </w:r>
      <w:r w:rsidRPr="00852E43">
        <w:rPr>
          <w:szCs w:val="24"/>
        </w:rPr>
        <w:t xml:space="preserve">, </w:t>
      </w:r>
      <w:r w:rsidR="001E2D1F">
        <w:rPr>
          <w:szCs w:val="24"/>
        </w:rPr>
        <w:t>Zhi Huang</w:t>
      </w:r>
      <w:r w:rsidR="001E2D1F" w:rsidRPr="00852E43">
        <w:rPr>
          <w:szCs w:val="24"/>
          <w:vertAlign w:val="superscript"/>
        </w:rPr>
        <w:t>1</w:t>
      </w:r>
    </w:p>
    <w:p w14:paraId="4F70964E" w14:textId="77777777" w:rsidR="00BD77B1" w:rsidRPr="00852E43" w:rsidRDefault="00BD77B1" w:rsidP="00BD77B1">
      <w:pPr>
        <w:pStyle w:val="AMIAAuthors"/>
        <w:rPr>
          <w:szCs w:val="24"/>
        </w:rPr>
      </w:pPr>
      <w:r w:rsidRPr="00852E43">
        <w:rPr>
          <w:szCs w:val="24"/>
        </w:rPr>
        <w:t>Jeffrey Tazelaar</w:t>
      </w:r>
      <w:r w:rsidRPr="00852E43">
        <w:rPr>
          <w:szCs w:val="24"/>
          <w:vertAlign w:val="superscript"/>
        </w:rPr>
        <w:t>2</w:t>
      </w:r>
      <w:r w:rsidRPr="00852E43">
        <w:rPr>
          <w:szCs w:val="24"/>
        </w:rPr>
        <w:t>, John Wassick</w:t>
      </w:r>
      <w:r w:rsidRPr="00852E43">
        <w:rPr>
          <w:szCs w:val="24"/>
          <w:vertAlign w:val="superscript"/>
        </w:rPr>
        <w:t>2</w:t>
      </w:r>
      <w:r w:rsidRPr="00852E43">
        <w:rPr>
          <w:szCs w:val="24"/>
        </w:rPr>
        <w:t>, Zina Ben Miled</w:t>
      </w:r>
      <w:r w:rsidRPr="00852E43">
        <w:rPr>
          <w:szCs w:val="24"/>
          <w:vertAlign w:val="superscript"/>
        </w:rPr>
        <w:t>1</w:t>
      </w:r>
    </w:p>
    <w:p w14:paraId="2D430494" w14:textId="77777777" w:rsidR="00BD77B1" w:rsidRPr="00852E43" w:rsidRDefault="00BD77B1" w:rsidP="00BD77B1">
      <w:pPr>
        <w:pStyle w:val="AMIAAuthors"/>
        <w:rPr>
          <w:szCs w:val="24"/>
        </w:rPr>
      </w:pPr>
      <w:r w:rsidRPr="00852E43">
        <w:rPr>
          <w:szCs w:val="24"/>
          <w:vertAlign w:val="superscript"/>
        </w:rPr>
        <w:t>1</w:t>
      </w:r>
      <w:r w:rsidRPr="00852E43">
        <w:rPr>
          <w:szCs w:val="24"/>
        </w:rPr>
        <w:t xml:space="preserve"> Electrical and Computer Engineering Department, Purdue School of Engineering and Technology, IUPUI </w:t>
      </w:r>
    </w:p>
    <w:p w14:paraId="7F137E39" w14:textId="77777777" w:rsidR="00BD77B1" w:rsidRPr="00852E43" w:rsidRDefault="00BD77B1" w:rsidP="00BD77B1">
      <w:pPr>
        <w:pStyle w:val="AMIAAuthors"/>
        <w:rPr>
          <w:szCs w:val="24"/>
        </w:rPr>
      </w:pPr>
      <w:r w:rsidRPr="00852E43">
        <w:rPr>
          <w:szCs w:val="24"/>
          <w:vertAlign w:val="superscript"/>
        </w:rPr>
        <w:t>2</w:t>
      </w:r>
      <w:r w:rsidRPr="00852E43">
        <w:rPr>
          <w:szCs w:val="24"/>
        </w:rPr>
        <w:t xml:space="preserve">The Dow Chemical Company  </w:t>
      </w:r>
    </w:p>
    <w:p w14:paraId="29DE5675" w14:textId="77777777" w:rsidR="00BD77B1" w:rsidRPr="00852E43" w:rsidRDefault="00BD77B1" w:rsidP="00BD77B1">
      <w:pPr>
        <w:pStyle w:val="AMIAAuthors"/>
        <w:rPr>
          <w:szCs w:val="24"/>
        </w:rPr>
        <w:sectPr w:rsidR="00BD77B1" w:rsidRPr="00852E43" w:rsidSect="00BD77B1">
          <w:footerReference w:type="default" r:id="rId8"/>
          <w:pgSz w:w="12240" w:h="15840"/>
          <w:pgMar w:top="1440" w:right="1440" w:bottom="1440" w:left="1440" w:header="720" w:footer="720" w:gutter="0"/>
          <w:cols w:space="720"/>
          <w:docGrid w:linePitch="360"/>
        </w:sectPr>
      </w:pPr>
    </w:p>
    <w:p w14:paraId="51A782D2" w14:textId="77777777" w:rsidR="00BD77B1" w:rsidRDefault="00BD77B1" w:rsidP="00BD77B1">
      <w:pPr>
        <w:pStyle w:val="Heading2"/>
        <w:rPr>
          <w:rFonts w:ascii="Times New Roman" w:hAnsi="Times New Roman" w:cs="Times New Roman"/>
          <w:i/>
          <w:color w:val="auto"/>
          <w:sz w:val="24"/>
          <w:szCs w:val="24"/>
        </w:rPr>
      </w:pPr>
    </w:p>
    <w:p w14:paraId="22529499" w14:textId="77777777" w:rsidR="00BD77B1" w:rsidRPr="00852E43" w:rsidRDefault="00BD77B1" w:rsidP="00BD77B1">
      <w:pPr>
        <w:pStyle w:val="Heading2"/>
        <w:spacing w:after="240"/>
        <w:rPr>
          <w:rFonts w:ascii="Times New Roman" w:hAnsi="Times New Roman" w:cs="Times New Roman"/>
          <w:b/>
          <w:i/>
          <w:color w:val="auto"/>
          <w:sz w:val="24"/>
          <w:szCs w:val="24"/>
        </w:rPr>
      </w:pPr>
      <w:r w:rsidRPr="00852E43">
        <w:rPr>
          <w:rFonts w:ascii="Times New Roman" w:hAnsi="Times New Roman" w:cs="Times New Roman"/>
          <w:b/>
          <w:i/>
          <w:color w:val="auto"/>
          <w:sz w:val="24"/>
          <w:szCs w:val="24"/>
        </w:rPr>
        <w:t>Abstract</w:t>
      </w:r>
    </w:p>
    <w:p w14:paraId="551B710C" w14:textId="77777777" w:rsidR="00BD77B1" w:rsidRPr="00852E43" w:rsidRDefault="00BD77B1" w:rsidP="00BD77B1">
      <w:pPr>
        <w:shd w:val="clear" w:color="auto" w:fill="FFFFFF"/>
        <w:spacing w:after="0" w:line="240" w:lineRule="auto"/>
        <w:jc w:val="both"/>
        <w:rPr>
          <w:rFonts w:ascii="Times New Roman" w:hAnsi="Times New Roman" w:cs="Times New Roman"/>
          <w:sz w:val="24"/>
          <w:szCs w:val="24"/>
        </w:rPr>
      </w:pPr>
      <w:commentRangeStart w:id="0"/>
      <w:r w:rsidRPr="008437C3">
        <w:rPr>
          <w:rFonts w:ascii="Times New Roman" w:hAnsi="Times New Roman" w:cs="Times New Roman"/>
          <w:sz w:val="24"/>
          <w:szCs w:val="24"/>
          <w:highlight w:val="yellow"/>
        </w:rPr>
        <w:t>During the process of supply chain system, it is significant to distribute information among each stakeholder on time, which is laggy nowadays to some degree. The scalability is limited by the non-expandable design that cannot handle extra information when threshold exceeded. In order to address the historical problems, the new system has been implemented with such technologies to brighten the each process of supply chain, to enforce the privacy protection of each transaction, to boost the scalability of the system: 1) Real time broadcast to each stakeholder, 2) Encrypted communication, organic connection and local no-SQL database, 3) Centralized P2P network, standardized protocol. We present a prototype of the supply chain visibility system with web-page based user interface above an application layer implemented by golang and javascript.</w:t>
      </w:r>
      <w:commentRangeEnd w:id="0"/>
      <w:r w:rsidRPr="008437C3">
        <w:rPr>
          <w:rStyle w:val="CommentReference"/>
          <w:highlight w:val="yellow"/>
        </w:rPr>
        <w:commentReference w:id="0"/>
      </w:r>
    </w:p>
    <w:p w14:paraId="18CCAD6E" w14:textId="77777777" w:rsidR="00BD77B1" w:rsidRDefault="00BD77B1" w:rsidP="00BD77B1">
      <w:pPr>
        <w:shd w:val="clear" w:color="auto" w:fill="FFFFFF"/>
        <w:spacing w:after="0" w:line="240" w:lineRule="auto"/>
        <w:jc w:val="both"/>
        <w:rPr>
          <w:rFonts w:ascii="Times New Roman" w:eastAsia="Times New Roman" w:hAnsi="Times New Roman" w:cs="Times New Roman"/>
          <w:b/>
          <w:bCs/>
          <w:sz w:val="24"/>
          <w:szCs w:val="24"/>
        </w:rPr>
      </w:pPr>
    </w:p>
    <w:p w14:paraId="7F262727" w14:textId="77777777" w:rsidR="00BD77B1" w:rsidRPr="00852E43" w:rsidRDefault="00BD77B1" w:rsidP="00BD77B1">
      <w:pPr>
        <w:pStyle w:val="Heading2"/>
        <w:numPr>
          <w:ilvl w:val="0"/>
          <w:numId w:val="1"/>
        </w:numPr>
        <w:spacing w:after="240"/>
        <w:rPr>
          <w:rFonts w:ascii="Times New Roman" w:hAnsi="Times New Roman" w:cs="Times New Roman"/>
          <w:b/>
          <w:i/>
          <w:color w:val="auto"/>
          <w:sz w:val="24"/>
          <w:szCs w:val="24"/>
        </w:rPr>
      </w:pPr>
      <w:r w:rsidRPr="00852E43">
        <w:rPr>
          <w:rFonts w:ascii="Times New Roman" w:hAnsi="Times New Roman" w:cs="Times New Roman"/>
          <w:b/>
          <w:i/>
          <w:color w:val="auto"/>
          <w:sz w:val="24"/>
          <w:szCs w:val="24"/>
        </w:rPr>
        <w:t>Introduction</w:t>
      </w:r>
    </w:p>
    <w:p w14:paraId="75B90D55" w14:textId="77777777" w:rsidR="00BD77B1" w:rsidRPr="00922104" w:rsidRDefault="00BD77B1" w:rsidP="00BD77B1">
      <w:pPr>
        <w:shd w:val="clear" w:color="auto" w:fill="FFFFFF"/>
        <w:spacing w:line="240" w:lineRule="auto"/>
        <w:jc w:val="both"/>
        <w:rPr>
          <w:rFonts w:ascii="Times New Roman" w:hAnsi="Times New Roman" w:cs="Times New Roman"/>
          <w:sz w:val="24"/>
          <w:szCs w:val="24"/>
        </w:rPr>
      </w:pPr>
      <w:r w:rsidRPr="008437C3">
        <w:rPr>
          <w:rFonts w:ascii="Times New Roman" w:hAnsi="Times New Roman" w:cs="Times New Roman"/>
          <w:sz w:val="24"/>
          <w:szCs w:val="24"/>
        </w:rPr>
        <w:t xml:space="preserve">The global supply chain is a complex and dynamic set of interactions and trade-offs between suppliers, manufacturing, warehousing, carriers, and customers to deliver the right product, at the right time, in the right condition.  The data to support trade-off decisions to maximize profit, not just minimize costs, are spread across the global supply chain with ownership of the systems and underlying data varying based on the type of decision being made.  The maturation of Electronic Data Interchange (EDI) has enabled automated transactional messaging between trading partners Enterprise Resource Planning (ERP) systems.  Furthermore, the emergence of Supply Chain Operating Networks (SCON) has extended the availability of transactional data across members of the SC network based on the movement of goods.  However, the value derived and success of SCON systems is directly proportional to the level of participation by a given industry sector or trading group. As companies, both big and small, venture in to new industries and sectors the ability to support multiple networks for supply chain visibility is both inefficient and costly </w:t>
      </w:r>
      <w:r>
        <w:rPr>
          <w:rFonts w:ascii="Times New Roman" w:hAnsi="Times New Roman" w:cs="Times New Roman"/>
          <w:sz w:val="24"/>
          <w:szCs w:val="24"/>
        </w:rPr>
        <w:t>[</w:t>
      </w:r>
      <w:r w:rsidRPr="008437C3">
        <w:rPr>
          <w:rFonts w:ascii="Times New Roman" w:hAnsi="Times New Roman" w:cs="Times New Roman"/>
          <w:sz w:val="24"/>
          <w:szCs w:val="24"/>
        </w:rPr>
        <w:t>Heaney, 2014</w:t>
      </w:r>
      <w:r>
        <w:rPr>
          <w:rFonts w:ascii="Times New Roman" w:hAnsi="Times New Roman" w:cs="Times New Roman"/>
          <w:sz w:val="24"/>
          <w:szCs w:val="24"/>
        </w:rPr>
        <w:t>]</w:t>
      </w:r>
      <w:r w:rsidRPr="008437C3">
        <w:rPr>
          <w:rFonts w:ascii="Times New Roman" w:hAnsi="Times New Roman" w:cs="Times New Roman"/>
          <w:sz w:val="24"/>
          <w:szCs w:val="24"/>
        </w:rPr>
        <w:t xml:space="preserve">. </w:t>
      </w:r>
      <w:r w:rsidRPr="00922104">
        <w:rPr>
          <w:rFonts w:ascii="Times New Roman" w:hAnsi="Times New Roman" w:cs="Times New Roman"/>
          <w:sz w:val="24"/>
          <w:szCs w:val="24"/>
        </w:rPr>
        <w:t xml:space="preserve">Furthermore, the consensus is that the current transactional layer </w:t>
      </w:r>
      <w:r>
        <w:rPr>
          <w:rFonts w:ascii="Times New Roman" w:hAnsi="Times New Roman" w:cs="Times New Roman"/>
          <w:sz w:val="24"/>
          <w:szCs w:val="24"/>
        </w:rPr>
        <w:t xml:space="preserve">provided through SCON </w:t>
      </w:r>
      <w:r w:rsidRPr="00922104">
        <w:rPr>
          <w:rFonts w:ascii="Times New Roman" w:hAnsi="Times New Roman" w:cs="Times New Roman"/>
          <w:sz w:val="24"/>
          <w:szCs w:val="24"/>
        </w:rPr>
        <w:t xml:space="preserve">is not sufficient to support the recurrent requirements for supply chain visibility and that a real-time information layer is needed to overcome these limitations [Kinaxis, 2014]. However, there is no clear consensus around the best approach to address the community need for supply chain visibility [EFT, 2015]. </w:t>
      </w:r>
    </w:p>
    <w:p w14:paraId="574173FB" w14:textId="77777777" w:rsidR="00BD77B1" w:rsidRPr="008437C3" w:rsidRDefault="00BD77B1" w:rsidP="00BD77B1">
      <w:pPr>
        <w:shd w:val="clear" w:color="auto" w:fill="FFFFFF"/>
        <w:spacing w:line="240" w:lineRule="auto"/>
        <w:jc w:val="both"/>
        <w:rPr>
          <w:rFonts w:ascii="Times New Roman" w:hAnsi="Times New Roman" w:cs="Times New Roman"/>
          <w:sz w:val="24"/>
          <w:szCs w:val="24"/>
        </w:rPr>
      </w:pPr>
      <w:r w:rsidRPr="008437C3">
        <w:rPr>
          <w:rFonts w:ascii="Times New Roman" w:hAnsi="Times New Roman" w:cs="Times New Roman"/>
          <w:sz w:val="24"/>
          <w:szCs w:val="24"/>
        </w:rPr>
        <w:t xml:space="preserve">This paper proposes an efficient and scalable framework that supports total visibility in the physical distribution phase of the supply chain.  </w:t>
      </w:r>
      <w:r>
        <w:rPr>
          <w:rFonts w:ascii="Times New Roman" w:hAnsi="Times New Roman" w:cs="Times New Roman"/>
          <w:sz w:val="24"/>
          <w:szCs w:val="24"/>
        </w:rPr>
        <w:t>E</w:t>
      </w:r>
      <w:r w:rsidRPr="008437C3">
        <w:rPr>
          <w:rFonts w:ascii="Times New Roman" w:hAnsi="Times New Roman" w:cs="Times New Roman"/>
          <w:sz w:val="24"/>
          <w:szCs w:val="24"/>
        </w:rPr>
        <w:t>fficiency and scalability are achieved through</w:t>
      </w:r>
      <w:r>
        <w:rPr>
          <w:rFonts w:ascii="Times New Roman" w:hAnsi="Times New Roman" w:cs="Times New Roman"/>
          <w:sz w:val="24"/>
          <w:szCs w:val="24"/>
        </w:rPr>
        <w:t>:</w:t>
      </w:r>
      <w:r w:rsidRPr="008437C3">
        <w:rPr>
          <w:rFonts w:ascii="Times New Roman" w:hAnsi="Times New Roman" w:cs="Times New Roman"/>
          <w:sz w:val="24"/>
          <w:szCs w:val="24"/>
        </w:rPr>
        <w:t xml:space="preserve"> </w:t>
      </w:r>
    </w:p>
    <w:p w14:paraId="050B5900" w14:textId="77777777" w:rsidR="00BD77B1" w:rsidRPr="008437C3" w:rsidRDefault="00BD77B1" w:rsidP="00BD77B1">
      <w:pPr>
        <w:pStyle w:val="ListParagraph"/>
        <w:numPr>
          <w:ilvl w:val="0"/>
          <w:numId w:val="2"/>
        </w:numPr>
        <w:shd w:val="clear" w:color="auto" w:fill="FFFFFF"/>
        <w:jc w:val="both"/>
        <w:rPr>
          <w:rFonts w:ascii="Times New Roman" w:hAnsi="Times New Roman" w:cs="Times New Roman"/>
        </w:rPr>
      </w:pPr>
      <w:r w:rsidRPr="008437C3">
        <w:rPr>
          <w:rFonts w:ascii="Times New Roman" w:hAnsi="Times New Roman" w:cs="Times New Roman"/>
        </w:rPr>
        <w:t xml:space="preserve">an event-based approach as opposed to the traditional transaction-based </w:t>
      </w:r>
      <w:r>
        <w:rPr>
          <w:rFonts w:ascii="Times New Roman" w:hAnsi="Times New Roman" w:cs="Times New Roman"/>
        </w:rPr>
        <w:t xml:space="preserve">approach </w:t>
      </w:r>
      <w:r w:rsidRPr="008437C3">
        <w:rPr>
          <w:rFonts w:ascii="Times New Roman" w:hAnsi="Times New Roman" w:cs="Times New Roman"/>
        </w:rPr>
        <w:t>which leverage</w:t>
      </w:r>
      <w:r>
        <w:rPr>
          <w:rFonts w:ascii="Times New Roman" w:hAnsi="Times New Roman" w:cs="Times New Roman"/>
        </w:rPr>
        <w:t>s</w:t>
      </w:r>
      <w:r w:rsidRPr="008437C3">
        <w:rPr>
          <w:rFonts w:ascii="Times New Roman" w:hAnsi="Times New Roman" w:cs="Times New Roman"/>
        </w:rPr>
        <w:t xml:space="preserve"> advances </w:t>
      </w:r>
      <w:r>
        <w:rPr>
          <w:rFonts w:ascii="Times New Roman" w:hAnsi="Times New Roman" w:cs="Times New Roman"/>
        </w:rPr>
        <w:t>in</w:t>
      </w:r>
      <w:r w:rsidRPr="008437C3">
        <w:rPr>
          <w:rFonts w:ascii="Times New Roman" w:hAnsi="Times New Roman" w:cs="Times New Roman"/>
        </w:rPr>
        <w:t xml:space="preserve"> sensor technology and the expanding trend of Internet of Things</w:t>
      </w:r>
      <w:r>
        <w:rPr>
          <w:rFonts w:ascii="Times New Roman" w:hAnsi="Times New Roman" w:cs="Times New Roman"/>
        </w:rPr>
        <w:t>, and</w:t>
      </w:r>
    </w:p>
    <w:p w14:paraId="1F620F4C" w14:textId="77777777" w:rsidR="00BD77B1" w:rsidRPr="008437C3" w:rsidRDefault="00BD77B1" w:rsidP="00BD77B1">
      <w:pPr>
        <w:pStyle w:val="ListParagraph"/>
        <w:numPr>
          <w:ilvl w:val="0"/>
          <w:numId w:val="2"/>
        </w:numPr>
        <w:shd w:val="clear" w:color="auto" w:fill="FFFFFF"/>
        <w:spacing w:after="240"/>
        <w:jc w:val="both"/>
        <w:rPr>
          <w:rFonts w:ascii="Times New Roman" w:hAnsi="Times New Roman" w:cs="Times New Roman"/>
        </w:rPr>
      </w:pPr>
      <w:r w:rsidRPr="008437C3">
        <w:rPr>
          <w:rFonts w:ascii="Times New Roman" w:hAnsi="Times New Roman" w:cs="Times New Roman"/>
        </w:rPr>
        <w:lastRenderedPageBreak/>
        <w:t xml:space="preserve">a peer to peer architecture that can be dynamically customized to accommodate a scalable number of small as well as large companies and takes advantage of recent advances in network technologies.   </w:t>
      </w:r>
    </w:p>
    <w:p w14:paraId="0FF1963A" w14:textId="77777777" w:rsidR="00BD77B1" w:rsidRDefault="00BD77B1" w:rsidP="00BD77B1">
      <w:pPr>
        <w:shd w:val="clear" w:color="auto" w:fill="FFFFFF"/>
        <w:spacing w:line="240" w:lineRule="auto"/>
        <w:jc w:val="both"/>
        <w:rPr>
          <w:rFonts w:ascii="Times New Roman" w:hAnsi="Times New Roman" w:cs="Times New Roman"/>
        </w:rPr>
      </w:pPr>
      <w:r>
        <w:rPr>
          <w:rFonts w:ascii="Times New Roman" w:hAnsi="Times New Roman" w:cs="Times New Roman"/>
          <w:sz w:val="24"/>
          <w:szCs w:val="24"/>
        </w:rPr>
        <w:t>The proposed hybrid peer-to-peer physical distribution framework H(P3D)</w:t>
      </w:r>
      <w:r w:rsidRPr="008437C3">
        <w:rPr>
          <w:rFonts w:ascii="Times New Roman" w:hAnsi="Times New Roman" w:cs="Times New Roman"/>
          <w:sz w:val="24"/>
          <w:szCs w:val="24"/>
        </w:rPr>
        <w:t xml:space="preserve"> provide a seamless,</w:t>
      </w:r>
      <w:r>
        <w:rPr>
          <w:rFonts w:ascii="Times New Roman" w:hAnsi="Times New Roman" w:cs="Times New Roman"/>
          <w:sz w:val="24"/>
          <w:szCs w:val="24"/>
        </w:rPr>
        <w:t xml:space="preserve"> plug and play,</w:t>
      </w:r>
      <w:r w:rsidRPr="008437C3">
        <w:rPr>
          <w:rFonts w:ascii="Times New Roman" w:hAnsi="Times New Roman" w:cs="Times New Roman"/>
          <w:sz w:val="24"/>
          <w:szCs w:val="24"/>
        </w:rPr>
        <w:t xml:space="preserve"> standardized digital integration across the different parties of the supply chain network. </w:t>
      </w:r>
      <w:r>
        <w:rPr>
          <w:rFonts w:ascii="Times New Roman" w:hAnsi="Times New Roman" w:cs="Times New Roman"/>
          <w:sz w:val="24"/>
          <w:szCs w:val="24"/>
        </w:rPr>
        <w:t>H</w:t>
      </w:r>
      <w:r w:rsidRPr="008437C3">
        <w:rPr>
          <w:rFonts w:ascii="Times New Roman" w:hAnsi="Times New Roman" w:cs="Times New Roman"/>
          <w:sz w:val="24"/>
          <w:szCs w:val="24"/>
        </w:rPr>
        <w:t>P3D deliver</w:t>
      </w:r>
      <w:r>
        <w:rPr>
          <w:rFonts w:ascii="Times New Roman" w:hAnsi="Times New Roman" w:cs="Times New Roman"/>
          <w:sz w:val="24"/>
          <w:szCs w:val="24"/>
        </w:rPr>
        <w:t>s</w:t>
      </w:r>
      <w:r w:rsidRPr="008437C3">
        <w:rPr>
          <w:rFonts w:ascii="Times New Roman" w:hAnsi="Times New Roman" w:cs="Times New Roman"/>
          <w:sz w:val="24"/>
          <w:szCs w:val="24"/>
        </w:rPr>
        <w:t xml:space="preserve"> the pseudo-real time status of </w:t>
      </w:r>
      <w:r>
        <w:rPr>
          <w:rFonts w:ascii="Times New Roman" w:hAnsi="Times New Roman" w:cs="Times New Roman"/>
          <w:sz w:val="24"/>
          <w:szCs w:val="24"/>
        </w:rPr>
        <w:t>each</w:t>
      </w:r>
      <w:r w:rsidRPr="008437C3">
        <w:rPr>
          <w:rFonts w:ascii="Times New Roman" w:hAnsi="Times New Roman" w:cs="Times New Roman"/>
          <w:sz w:val="24"/>
          <w:szCs w:val="24"/>
        </w:rPr>
        <w:t xml:space="preserve"> shipment and provide a better visibility of the physical distribution of goods.</w:t>
      </w:r>
      <w:r>
        <w:rPr>
          <w:rFonts w:ascii="Times New Roman" w:hAnsi="Times New Roman" w:cs="Times New Roman"/>
          <w:sz w:val="24"/>
          <w:szCs w:val="24"/>
        </w:rPr>
        <w:t xml:space="preserve"> </w:t>
      </w:r>
      <w:r w:rsidRPr="008437C3">
        <w:rPr>
          <w:rFonts w:ascii="Times New Roman" w:hAnsi="Times New Roman" w:cs="Times New Roman"/>
          <w:sz w:val="24"/>
          <w:szCs w:val="24"/>
        </w:rPr>
        <w:t xml:space="preserve">The architecture </w:t>
      </w:r>
      <w:r>
        <w:rPr>
          <w:rFonts w:ascii="Times New Roman" w:hAnsi="Times New Roman" w:cs="Times New Roman"/>
          <w:sz w:val="24"/>
          <w:szCs w:val="24"/>
        </w:rPr>
        <w:t>of the proposed HP3D</w:t>
      </w:r>
      <w:r w:rsidRPr="008437C3">
        <w:rPr>
          <w:rFonts w:ascii="Times New Roman" w:hAnsi="Times New Roman" w:cs="Times New Roman"/>
          <w:sz w:val="24"/>
          <w:szCs w:val="24"/>
        </w:rPr>
        <w:t xml:space="preserve"> </w:t>
      </w:r>
      <w:r>
        <w:rPr>
          <w:rFonts w:ascii="Times New Roman" w:hAnsi="Times New Roman" w:cs="Times New Roman"/>
          <w:sz w:val="24"/>
          <w:szCs w:val="24"/>
        </w:rPr>
        <w:t>is also scalable and can</w:t>
      </w:r>
      <w:r w:rsidRPr="008437C3">
        <w:rPr>
          <w:rFonts w:ascii="Times New Roman" w:hAnsi="Times New Roman" w:cs="Times New Roman"/>
          <w:sz w:val="24"/>
          <w:szCs w:val="24"/>
        </w:rPr>
        <w:t xml:space="preserve"> accommodate the volume and velocity expected when the real-time status of the shipment (and </w:t>
      </w:r>
      <w:r>
        <w:rPr>
          <w:rFonts w:ascii="Times New Roman" w:hAnsi="Times New Roman" w:cs="Times New Roman"/>
          <w:sz w:val="24"/>
          <w:szCs w:val="24"/>
        </w:rPr>
        <w:t xml:space="preserve">potentially </w:t>
      </w:r>
      <w:r w:rsidRPr="008437C3">
        <w:rPr>
          <w:rFonts w:ascii="Times New Roman" w:hAnsi="Times New Roman" w:cs="Times New Roman"/>
          <w:sz w:val="24"/>
          <w:szCs w:val="24"/>
        </w:rPr>
        <w:t xml:space="preserve">the products in the shipment) </w:t>
      </w:r>
      <w:r>
        <w:rPr>
          <w:rFonts w:ascii="Times New Roman" w:hAnsi="Times New Roman" w:cs="Times New Roman"/>
          <w:sz w:val="24"/>
          <w:szCs w:val="24"/>
        </w:rPr>
        <w:t>is</w:t>
      </w:r>
      <w:r w:rsidRPr="008437C3">
        <w:rPr>
          <w:rFonts w:ascii="Times New Roman" w:hAnsi="Times New Roman" w:cs="Times New Roman"/>
          <w:sz w:val="24"/>
          <w:szCs w:val="24"/>
        </w:rPr>
        <w:t xml:space="preserve"> tracked. </w:t>
      </w:r>
    </w:p>
    <w:p w14:paraId="421CEAB7" w14:textId="77777777" w:rsidR="00BD77B1" w:rsidRDefault="00BD77B1" w:rsidP="00BD77B1">
      <w:pPr>
        <w:shd w:val="clear" w:color="auto" w:fill="FFFFFF"/>
        <w:spacing w:line="240" w:lineRule="auto"/>
        <w:jc w:val="both"/>
        <w:rPr>
          <w:rFonts w:ascii="Times New Roman" w:hAnsi="Times New Roman" w:cs="Times New Roman"/>
        </w:rPr>
      </w:pPr>
      <w:r w:rsidRPr="008437C3">
        <w:rPr>
          <w:rFonts w:ascii="Times New Roman" w:hAnsi="Times New Roman" w:cs="Times New Roman"/>
          <w:sz w:val="24"/>
          <w:szCs w:val="24"/>
          <w:highlight w:val="yellow"/>
        </w:rPr>
        <w:t>Section 2 of this paper reviews previous related work. Section 3, ….</w:t>
      </w:r>
      <w:r>
        <w:rPr>
          <w:rFonts w:ascii="Times New Roman" w:hAnsi="Times New Roman" w:cs="Times New Roman"/>
          <w:sz w:val="24"/>
          <w:szCs w:val="24"/>
        </w:rPr>
        <w:t xml:space="preserve"> </w:t>
      </w:r>
    </w:p>
    <w:p w14:paraId="6A65386F" w14:textId="77777777" w:rsidR="00BD77B1" w:rsidRPr="008437C3" w:rsidRDefault="00BD77B1" w:rsidP="00BD77B1">
      <w:pPr>
        <w:pStyle w:val="Heading2"/>
        <w:numPr>
          <w:ilvl w:val="0"/>
          <w:numId w:val="1"/>
        </w:numPr>
        <w:spacing w:after="240"/>
        <w:rPr>
          <w:rFonts w:ascii="Times New Roman" w:hAnsi="Times New Roman" w:cs="Times New Roman"/>
          <w:b/>
          <w:i/>
          <w:color w:val="auto"/>
          <w:sz w:val="24"/>
          <w:szCs w:val="24"/>
        </w:rPr>
      </w:pPr>
      <w:r w:rsidRPr="008437C3">
        <w:rPr>
          <w:rFonts w:ascii="Times New Roman" w:hAnsi="Times New Roman" w:cs="Times New Roman"/>
          <w:b/>
          <w:i/>
          <w:color w:val="auto"/>
          <w:sz w:val="24"/>
          <w:szCs w:val="24"/>
        </w:rPr>
        <w:t xml:space="preserve">Related work </w:t>
      </w:r>
    </w:p>
    <w:p w14:paraId="4832DEE1" w14:textId="77777777" w:rsidR="00BD77B1" w:rsidRDefault="00BD77B1" w:rsidP="00BD77B1">
      <w:pPr>
        <w:shd w:val="clear" w:color="auto" w:fill="FFFFFF"/>
        <w:spacing w:line="240" w:lineRule="auto"/>
        <w:jc w:val="both"/>
        <w:rPr>
          <w:rFonts w:ascii="Times New Roman" w:hAnsi="Times New Roman" w:cs="Times New Roman"/>
          <w:sz w:val="24"/>
          <w:szCs w:val="24"/>
        </w:rPr>
      </w:pPr>
      <w:r w:rsidRPr="008437C3">
        <w:rPr>
          <w:rFonts w:ascii="Times New Roman" w:hAnsi="Times New Roman" w:cs="Times New Roman"/>
          <w:sz w:val="24"/>
          <w:szCs w:val="24"/>
        </w:rPr>
        <w:t xml:space="preserve">The industry is at a tipping point, where efficient network connections are </w:t>
      </w:r>
      <w:r>
        <w:rPr>
          <w:rFonts w:ascii="Times New Roman" w:hAnsi="Times New Roman" w:cs="Times New Roman"/>
          <w:sz w:val="24"/>
          <w:szCs w:val="24"/>
        </w:rPr>
        <w:t xml:space="preserve">being used to </w:t>
      </w:r>
      <w:r w:rsidRPr="008437C3">
        <w:rPr>
          <w:rFonts w:ascii="Times New Roman" w:hAnsi="Times New Roman" w:cs="Times New Roman"/>
          <w:sz w:val="24"/>
          <w:szCs w:val="24"/>
        </w:rPr>
        <w:t>creat</w:t>
      </w:r>
      <w:r>
        <w:rPr>
          <w:rFonts w:ascii="Times New Roman" w:hAnsi="Times New Roman" w:cs="Times New Roman"/>
          <w:sz w:val="24"/>
          <w:szCs w:val="24"/>
        </w:rPr>
        <w:t>e</w:t>
      </w:r>
      <w:r w:rsidRPr="008437C3">
        <w:rPr>
          <w:rFonts w:ascii="Times New Roman" w:hAnsi="Times New Roman" w:cs="Times New Roman"/>
          <w:sz w:val="24"/>
          <w:szCs w:val="24"/>
        </w:rPr>
        <w:t xml:space="preserve"> step changes in efficiency and operability of SC’s across industries [Plambeck, 2012].  </w:t>
      </w:r>
      <w:r w:rsidRPr="00852E43">
        <w:rPr>
          <w:rFonts w:ascii="Times New Roman" w:hAnsi="Times New Roman" w:cs="Times New Roman"/>
          <w:sz w:val="24"/>
          <w:szCs w:val="24"/>
        </w:rPr>
        <w:t xml:space="preserve">Current supply chain management system </w:t>
      </w:r>
      <w:r>
        <w:rPr>
          <w:rFonts w:ascii="Times New Roman" w:hAnsi="Times New Roman" w:cs="Times New Roman"/>
          <w:sz w:val="24"/>
          <w:szCs w:val="24"/>
        </w:rPr>
        <w:t>rely on</w:t>
      </w:r>
      <w:r w:rsidRPr="00852E43">
        <w:rPr>
          <w:rFonts w:ascii="Times New Roman" w:hAnsi="Times New Roman" w:cs="Times New Roman"/>
          <w:sz w:val="24"/>
          <w:szCs w:val="24"/>
        </w:rPr>
        <w:t xml:space="preserve"> </w:t>
      </w:r>
      <w:r>
        <w:rPr>
          <w:rFonts w:ascii="Times New Roman" w:hAnsi="Times New Roman" w:cs="Times New Roman"/>
          <w:sz w:val="24"/>
          <w:szCs w:val="24"/>
        </w:rPr>
        <w:t xml:space="preserve">centralized </w:t>
      </w:r>
      <w:r w:rsidRPr="00852E43">
        <w:rPr>
          <w:rFonts w:ascii="Times New Roman" w:hAnsi="Times New Roman" w:cs="Times New Roman"/>
          <w:sz w:val="24"/>
          <w:szCs w:val="24"/>
        </w:rPr>
        <w:t>Supply chain operating network (SCON)</w:t>
      </w:r>
      <w:r>
        <w:rPr>
          <w:rFonts w:ascii="Times New Roman" w:hAnsi="Times New Roman" w:cs="Times New Roman"/>
          <w:sz w:val="24"/>
          <w:szCs w:val="24"/>
        </w:rPr>
        <w:t xml:space="preserve"> [ref]</w:t>
      </w:r>
      <w:r w:rsidRPr="00852E43">
        <w:rPr>
          <w:rFonts w:ascii="Times New Roman" w:hAnsi="Times New Roman" w:cs="Times New Roman"/>
          <w:sz w:val="24"/>
          <w:szCs w:val="24"/>
        </w:rPr>
        <w:t xml:space="preserve"> </w:t>
      </w:r>
      <w:r>
        <w:rPr>
          <w:rFonts w:ascii="Times New Roman" w:hAnsi="Times New Roman" w:cs="Times New Roman"/>
          <w:sz w:val="24"/>
          <w:szCs w:val="24"/>
        </w:rPr>
        <w:t xml:space="preserve">and use the </w:t>
      </w:r>
      <w:r w:rsidRPr="00852E43">
        <w:rPr>
          <w:rFonts w:ascii="Times New Roman" w:hAnsi="Times New Roman" w:cs="Times New Roman"/>
          <w:sz w:val="24"/>
          <w:szCs w:val="24"/>
        </w:rPr>
        <w:t>electronic data interchange (EDI)[3]</w:t>
      </w:r>
      <w:r>
        <w:rPr>
          <w:rFonts w:ascii="Times New Roman" w:hAnsi="Times New Roman" w:cs="Times New Roman"/>
          <w:sz w:val="24"/>
          <w:szCs w:val="24"/>
        </w:rPr>
        <w:t xml:space="preserve"> as a standard for data exchanges </w:t>
      </w:r>
      <w:r w:rsidRPr="00852E43">
        <w:rPr>
          <w:rFonts w:ascii="Times New Roman" w:hAnsi="Times New Roman" w:cs="Times New Roman"/>
          <w:sz w:val="24"/>
          <w:szCs w:val="24"/>
        </w:rPr>
        <w:t>.</w:t>
      </w:r>
      <w:r>
        <w:rPr>
          <w:rFonts w:ascii="Times New Roman" w:hAnsi="Times New Roman" w:cs="Times New Roman"/>
          <w:sz w:val="24"/>
          <w:szCs w:val="24"/>
        </w:rPr>
        <w:t xml:space="preserve"> These b</w:t>
      </w:r>
      <w:r w:rsidRPr="008437C3">
        <w:rPr>
          <w:rFonts w:ascii="Times New Roman" w:hAnsi="Times New Roman" w:cs="Times New Roman"/>
          <w:sz w:val="24"/>
          <w:szCs w:val="24"/>
        </w:rPr>
        <w:t xml:space="preserve">est of class solutions in the systems and tools are beginning to overlap on the capabilities and industries served; thus creating an environment where end-users are required to adopt multiple systems based on the segment of the supply chain they are in and the industry they serve (or hope to serve).  </w:t>
      </w:r>
      <w:r>
        <w:rPr>
          <w:rFonts w:ascii="Times New Roman" w:hAnsi="Times New Roman" w:cs="Times New Roman"/>
          <w:sz w:val="24"/>
          <w:szCs w:val="24"/>
        </w:rPr>
        <w:t>However, none of the current systems</w:t>
      </w:r>
      <w:r w:rsidRPr="008437C3">
        <w:rPr>
          <w:rFonts w:ascii="Times New Roman" w:hAnsi="Times New Roman" w:cs="Times New Roman"/>
          <w:sz w:val="24"/>
          <w:szCs w:val="24"/>
        </w:rPr>
        <w:t xml:space="preserve"> link transactional data to event based data </w:t>
      </w:r>
      <w:r>
        <w:rPr>
          <w:rFonts w:ascii="Times New Roman" w:hAnsi="Times New Roman" w:cs="Times New Roman"/>
          <w:sz w:val="24"/>
          <w:szCs w:val="24"/>
        </w:rPr>
        <w:t>while providing real time transparency</w:t>
      </w:r>
      <w:r w:rsidRPr="008437C3">
        <w:rPr>
          <w:rFonts w:ascii="Times New Roman" w:hAnsi="Times New Roman" w:cs="Times New Roman"/>
          <w:sz w:val="24"/>
          <w:szCs w:val="24"/>
        </w:rPr>
        <w:t xml:space="preserve">.  </w:t>
      </w:r>
    </w:p>
    <w:p w14:paraId="629D2E6F" w14:textId="77777777" w:rsidR="00BD77B1" w:rsidRDefault="00BD77B1" w:rsidP="00BD77B1">
      <w:pPr>
        <w:shd w:val="clear" w:color="auto" w:fill="FFFFFF"/>
        <w:spacing w:line="240" w:lineRule="auto"/>
        <w:jc w:val="both"/>
        <w:rPr>
          <w:rFonts w:ascii="Times New Roman" w:hAnsi="Times New Roman" w:cs="Times New Roman"/>
          <w:sz w:val="24"/>
          <w:szCs w:val="24"/>
        </w:rPr>
      </w:pPr>
      <w:r w:rsidRPr="003C4371">
        <w:rPr>
          <w:rFonts w:ascii="Times New Roman" w:hAnsi="Times New Roman" w:cs="Times New Roman"/>
          <w:sz w:val="24"/>
          <w:szCs w:val="24"/>
        </w:rPr>
        <w:t xml:space="preserve">E2Open </w:t>
      </w:r>
      <w:r>
        <w:rPr>
          <w:rFonts w:ascii="Times New Roman" w:hAnsi="Times New Roman" w:cs="Times New Roman"/>
          <w:sz w:val="24"/>
          <w:szCs w:val="24"/>
        </w:rPr>
        <w:t xml:space="preserve">[ref?] </w:t>
      </w:r>
      <w:r w:rsidRPr="003C4371">
        <w:rPr>
          <w:rFonts w:ascii="Times New Roman" w:hAnsi="Times New Roman" w:cs="Times New Roman"/>
          <w:sz w:val="24"/>
          <w:szCs w:val="24"/>
        </w:rPr>
        <w:t>and SAP</w:t>
      </w:r>
      <w:r>
        <w:rPr>
          <w:rFonts w:ascii="Times New Roman" w:hAnsi="Times New Roman" w:cs="Times New Roman"/>
          <w:sz w:val="24"/>
          <w:szCs w:val="24"/>
        </w:rPr>
        <w:t xml:space="preserve"> [ref?]</w:t>
      </w:r>
      <w:r w:rsidRPr="003C4371">
        <w:rPr>
          <w:rFonts w:ascii="Times New Roman" w:hAnsi="Times New Roman" w:cs="Times New Roman"/>
          <w:sz w:val="24"/>
          <w:szCs w:val="24"/>
        </w:rPr>
        <w:t xml:space="preserve"> </w:t>
      </w:r>
      <w:r>
        <w:rPr>
          <w:rFonts w:ascii="Times New Roman" w:hAnsi="Times New Roman" w:cs="Times New Roman"/>
          <w:sz w:val="24"/>
          <w:szCs w:val="24"/>
        </w:rPr>
        <w:t>(others ????) are examples of</w:t>
      </w:r>
      <w:r w:rsidRPr="003C4371">
        <w:rPr>
          <w:rFonts w:ascii="Times New Roman" w:hAnsi="Times New Roman" w:cs="Times New Roman"/>
          <w:sz w:val="24"/>
          <w:szCs w:val="24"/>
        </w:rPr>
        <w:t xml:space="preserve"> </w:t>
      </w:r>
      <w:r>
        <w:rPr>
          <w:rFonts w:ascii="Times New Roman" w:hAnsi="Times New Roman" w:cs="Times New Roman"/>
          <w:sz w:val="24"/>
          <w:szCs w:val="24"/>
        </w:rPr>
        <w:t xml:space="preserve">current leading edge </w:t>
      </w:r>
      <w:r w:rsidRPr="003C4371">
        <w:rPr>
          <w:rFonts w:ascii="Times New Roman" w:hAnsi="Times New Roman" w:cs="Times New Roman"/>
          <w:sz w:val="24"/>
          <w:szCs w:val="24"/>
        </w:rPr>
        <w:t xml:space="preserve">supply chain systems </w:t>
      </w:r>
      <w:r>
        <w:rPr>
          <w:rFonts w:ascii="Times New Roman" w:hAnsi="Times New Roman" w:cs="Times New Roman"/>
          <w:sz w:val="24"/>
          <w:szCs w:val="24"/>
        </w:rPr>
        <w:t xml:space="preserve">that </w:t>
      </w:r>
      <w:r w:rsidRPr="003C4371">
        <w:rPr>
          <w:rFonts w:ascii="Times New Roman" w:hAnsi="Times New Roman" w:cs="Times New Roman"/>
          <w:sz w:val="24"/>
          <w:szCs w:val="24"/>
        </w:rPr>
        <w:t xml:space="preserve">provide some well-developed functionalities </w:t>
      </w:r>
      <w:r>
        <w:rPr>
          <w:rFonts w:ascii="Times New Roman" w:hAnsi="Times New Roman" w:cs="Times New Roman"/>
          <w:sz w:val="24"/>
          <w:szCs w:val="24"/>
        </w:rPr>
        <w:t>including</w:t>
      </w:r>
      <w:r w:rsidRPr="003C4371">
        <w:rPr>
          <w:rFonts w:ascii="Times New Roman" w:hAnsi="Times New Roman" w:cs="Times New Roman"/>
          <w:sz w:val="24"/>
          <w:szCs w:val="24"/>
        </w:rPr>
        <w:t xml:space="preserve"> real-time shipment information</w:t>
      </w:r>
      <w:r>
        <w:rPr>
          <w:rFonts w:ascii="Times New Roman" w:hAnsi="Times New Roman" w:cs="Times New Roman"/>
          <w:sz w:val="24"/>
          <w:szCs w:val="24"/>
        </w:rPr>
        <w:t xml:space="preserve"> update and interoperability with </w:t>
      </w:r>
      <w:r w:rsidRPr="003C4371">
        <w:rPr>
          <w:rFonts w:ascii="Times New Roman" w:hAnsi="Times New Roman" w:cs="Times New Roman"/>
          <w:sz w:val="24"/>
          <w:szCs w:val="24"/>
        </w:rPr>
        <w:t>multiple enterprise resource planning (ERP)</w:t>
      </w:r>
      <w:r>
        <w:rPr>
          <w:rFonts w:ascii="Times New Roman" w:hAnsi="Times New Roman" w:cs="Times New Roman"/>
          <w:sz w:val="24"/>
          <w:szCs w:val="24"/>
        </w:rPr>
        <w:t xml:space="preserve"> systems</w:t>
      </w:r>
      <w:r w:rsidRPr="003C4371">
        <w:rPr>
          <w:rFonts w:ascii="Times New Roman" w:hAnsi="Times New Roman" w:cs="Times New Roman"/>
          <w:sz w:val="24"/>
          <w:szCs w:val="24"/>
        </w:rPr>
        <w:t xml:space="preserve">. </w:t>
      </w:r>
      <w:r>
        <w:rPr>
          <w:rFonts w:ascii="Times New Roman" w:hAnsi="Times New Roman" w:cs="Times New Roman"/>
          <w:sz w:val="24"/>
          <w:szCs w:val="24"/>
        </w:rPr>
        <w:t>T</w:t>
      </w:r>
      <w:r w:rsidRPr="003C4371">
        <w:rPr>
          <w:rFonts w:ascii="Times New Roman" w:hAnsi="Times New Roman" w:cs="Times New Roman"/>
          <w:sz w:val="24"/>
          <w:szCs w:val="24"/>
        </w:rPr>
        <w:t xml:space="preserve">hese </w:t>
      </w:r>
      <w:r>
        <w:rPr>
          <w:rFonts w:ascii="Times New Roman" w:hAnsi="Times New Roman" w:cs="Times New Roman"/>
          <w:sz w:val="24"/>
          <w:szCs w:val="24"/>
        </w:rPr>
        <w:t>systems have</w:t>
      </w:r>
      <w:r w:rsidRPr="003C4371">
        <w:rPr>
          <w:rFonts w:ascii="Times New Roman" w:hAnsi="Times New Roman" w:cs="Times New Roman"/>
          <w:sz w:val="24"/>
          <w:szCs w:val="24"/>
        </w:rPr>
        <w:t xml:space="preserve"> cloud</w:t>
      </w:r>
      <w:r>
        <w:rPr>
          <w:rFonts w:ascii="Times New Roman" w:hAnsi="Times New Roman" w:cs="Times New Roman"/>
          <w:sz w:val="24"/>
          <w:szCs w:val="24"/>
        </w:rPr>
        <w:t>-</w:t>
      </w:r>
      <w:r w:rsidRPr="003C4371">
        <w:rPr>
          <w:rFonts w:ascii="Times New Roman" w:hAnsi="Times New Roman" w:cs="Times New Roman"/>
          <w:sz w:val="24"/>
          <w:szCs w:val="24"/>
        </w:rPr>
        <w:t xml:space="preserve">based </w:t>
      </w:r>
      <w:r>
        <w:rPr>
          <w:rFonts w:ascii="Times New Roman" w:hAnsi="Times New Roman" w:cs="Times New Roman"/>
          <w:sz w:val="24"/>
          <w:szCs w:val="24"/>
        </w:rPr>
        <w:t>centralized</w:t>
      </w:r>
      <w:r w:rsidRPr="003C4371">
        <w:rPr>
          <w:rFonts w:ascii="Times New Roman" w:hAnsi="Times New Roman" w:cs="Times New Roman"/>
          <w:sz w:val="24"/>
          <w:szCs w:val="24"/>
        </w:rPr>
        <w:t xml:space="preserve"> </w:t>
      </w:r>
      <w:r>
        <w:rPr>
          <w:rFonts w:ascii="Times New Roman" w:hAnsi="Times New Roman" w:cs="Times New Roman"/>
          <w:sz w:val="24"/>
          <w:szCs w:val="24"/>
        </w:rPr>
        <w:t>architecture</w:t>
      </w:r>
      <w:r w:rsidRPr="003C4371">
        <w:rPr>
          <w:rFonts w:ascii="Times New Roman" w:hAnsi="Times New Roman" w:cs="Times New Roman"/>
          <w:sz w:val="24"/>
          <w:szCs w:val="24"/>
        </w:rPr>
        <w:t xml:space="preserve">. </w:t>
      </w:r>
      <w:r>
        <w:rPr>
          <w:rFonts w:ascii="Times New Roman" w:hAnsi="Times New Roman" w:cs="Times New Roman"/>
          <w:sz w:val="24"/>
          <w:szCs w:val="24"/>
        </w:rPr>
        <w:t xml:space="preserve">Given the large amount of traffic that needs to be supported by a global supply chain system, a centralized architecture approach has several limitations including bounded scalability and affordability especially for small business. </w:t>
      </w:r>
      <w:r w:rsidRPr="003C4371">
        <w:rPr>
          <w:rFonts w:ascii="Times New Roman" w:hAnsi="Times New Roman" w:cs="Times New Roman"/>
          <w:sz w:val="24"/>
          <w:szCs w:val="24"/>
        </w:rPr>
        <w:t xml:space="preserve"> </w:t>
      </w:r>
      <w:r>
        <w:rPr>
          <w:rFonts w:ascii="Times New Roman" w:hAnsi="Times New Roman" w:cs="Times New Roman"/>
          <w:sz w:val="24"/>
          <w:szCs w:val="24"/>
        </w:rPr>
        <w:t xml:space="preserve">The P2P architecture proposed in this paper overcomes these limitation through a decentralized architecture that relies on mainstream technology which is readily accessible to small, medium as well as large businesses. In addition, the proposed framework allows private network to be established dynamically for the purpose of the physical distribution of a given shipment or set of related systems. </w:t>
      </w:r>
    </w:p>
    <w:p w14:paraId="430B4A37" w14:textId="77777777" w:rsidR="00BD77B1" w:rsidRDefault="00BD77B1" w:rsidP="00BD77B1">
      <w:pPr>
        <w:shd w:val="clear" w:color="auto" w:fill="FFFFFF"/>
        <w:spacing w:line="240" w:lineRule="auto"/>
        <w:jc w:val="both"/>
        <w:rPr>
          <w:rFonts w:ascii="Times New Roman" w:hAnsi="Times New Roman" w:cs="Times New Roman"/>
          <w:sz w:val="24"/>
          <w:szCs w:val="24"/>
        </w:rPr>
      </w:pPr>
      <w:r>
        <w:rPr>
          <w:rFonts w:ascii="Times New Roman" w:hAnsi="Times New Roman" w:cs="Times New Roman"/>
          <w:sz w:val="24"/>
          <w:szCs w:val="24"/>
        </w:rPr>
        <w:t>Sensor technology has evolved rapidly in the recent years making smart devices ubiquitous and affordable. These sensors deliver information about the environment in real-time</w:t>
      </w:r>
      <w:r w:rsidRPr="00852E43">
        <w:rPr>
          <w:rFonts w:ascii="Times New Roman" w:hAnsi="Times New Roman" w:cs="Times New Roman"/>
          <w:sz w:val="24"/>
          <w:szCs w:val="24"/>
        </w:rPr>
        <w:t>[5]</w:t>
      </w:r>
      <w:r>
        <w:rPr>
          <w:rFonts w:ascii="Times New Roman" w:hAnsi="Times New Roman" w:cs="Times New Roman"/>
          <w:sz w:val="24"/>
          <w:szCs w:val="24"/>
        </w:rPr>
        <w:t xml:space="preserve">. In the case of physical distribution and the proposed framework, sensors are expected to be available throughout the route of the shipment starting from the supplier’s warehouse, to the carrier truck, and ending with the customer’s warehouse. At each of these locations, sensor aggregation tools (e.g. …. [ref]) are being use to deliver real time ground information. Our assumption is that the sensor aggregation system will forward events on real-time basis to the gateway of the proposed HP3D. </w:t>
      </w:r>
      <w:r w:rsidRPr="00B33953">
        <w:rPr>
          <w:rFonts w:ascii="Times New Roman" w:hAnsi="Times New Roman" w:cs="Times New Roman"/>
          <w:sz w:val="24"/>
          <w:szCs w:val="24"/>
        </w:rPr>
        <w:t>The</w:t>
      </w:r>
      <w:r>
        <w:rPr>
          <w:rFonts w:ascii="Times New Roman" w:hAnsi="Times New Roman" w:cs="Times New Roman"/>
          <w:sz w:val="24"/>
          <w:szCs w:val="24"/>
        </w:rPr>
        <w:t>se</w:t>
      </w:r>
      <w:r w:rsidRPr="00B33953">
        <w:rPr>
          <w:rFonts w:ascii="Times New Roman" w:hAnsi="Times New Roman" w:cs="Times New Roman"/>
          <w:sz w:val="24"/>
          <w:szCs w:val="24"/>
        </w:rPr>
        <w:t xml:space="preserve"> incoming </w:t>
      </w:r>
      <w:r>
        <w:rPr>
          <w:rFonts w:ascii="Times New Roman" w:hAnsi="Times New Roman" w:cs="Times New Roman"/>
          <w:sz w:val="24"/>
          <w:szCs w:val="24"/>
        </w:rPr>
        <w:t>events, trigger</w:t>
      </w:r>
      <w:r w:rsidRPr="00B33953">
        <w:rPr>
          <w:rFonts w:ascii="Times New Roman" w:hAnsi="Times New Roman" w:cs="Times New Roman"/>
          <w:sz w:val="24"/>
          <w:szCs w:val="24"/>
        </w:rPr>
        <w:t xml:space="preserve"> </w:t>
      </w:r>
      <w:r>
        <w:rPr>
          <w:rFonts w:ascii="Times New Roman" w:hAnsi="Times New Roman" w:cs="Times New Roman"/>
          <w:sz w:val="24"/>
          <w:szCs w:val="24"/>
        </w:rPr>
        <w:t>a process in HP3D that will distribute the information to the relative stakeholders. Furthermore, for each shipment H3PD creates a digital thread that parallels the real time status of the shipment making the physical distribution of the shipment completely transparent to the stakeholders.</w:t>
      </w:r>
    </w:p>
    <w:p w14:paraId="232AFD6B" w14:textId="77777777" w:rsidR="00BD77B1"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While the P2P architecture have been widely used in several social media oriented applications (e.g., Napster</w:t>
      </w:r>
      <w:r w:rsidRPr="005463FE">
        <w:rPr>
          <w:rFonts w:ascii="Times New Roman" w:hAnsi="Times New Roman" w:cs="Times New Roman"/>
          <w:sz w:val="24"/>
          <w:szCs w:val="24"/>
        </w:rPr>
        <w:t xml:space="preserve">[6], …. [], and [ ]) it has not been used in </w:t>
      </w:r>
      <w:r>
        <w:rPr>
          <w:rFonts w:ascii="Times New Roman" w:hAnsi="Times New Roman" w:cs="Times New Roman"/>
          <w:sz w:val="24"/>
          <w:szCs w:val="24"/>
        </w:rPr>
        <w:t>supply chain management. P2P architecture offer several characteristics that align with the mainstream vision of the proposed HP3D. These characteristics are discussed below:</w:t>
      </w:r>
    </w:p>
    <w:p w14:paraId="4348B8C1" w14:textId="77777777" w:rsidR="00BD77B1" w:rsidRDefault="00BD77B1" w:rsidP="00BD77B1">
      <w:pPr>
        <w:pStyle w:val="ListParagraph"/>
        <w:numPr>
          <w:ilvl w:val="0"/>
          <w:numId w:val="3"/>
        </w:numPr>
        <w:jc w:val="both"/>
        <w:rPr>
          <w:rFonts w:ascii="Times New Roman" w:hAnsi="Times New Roman" w:cs="Times New Roman"/>
        </w:rPr>
      </w:pPr>
      <w:r>
        <w:rPr>
          <w:rFonts w:ascii="Times New Roman" w:hAnsi="Times New Roman" w:cs="Times New Roman"/>
        </w:rPr>
        <w:t xml:space="preserve">Security: </w:t>
      </w:r>
      <w:r w:rsidRPr="00B301B5">
        <w:rPr>
          <w:rFonts w:ascii="Times New Roman" w:hAnsi="Times New Roman" w:cs="Times New Roman"/>
        </w:rPr>
        <w:t>In a typical</w:t>
      </w:r>
      <w:r w:rsidRPr="008437C3">
        <w:rPr>
          <w:rFonts w:ascii="Times New Roman" w:hAnsi="Times New Roman" w:cs="Times New Roman"/>
        </w:rPr>
        <w:t xml:space="preserve"> client/server model, data is </w:t>
      </w:r>
      <w:r>
        <w:rPr>
          <w:rFonts w:ascii="Times New Roman" w:hAnsi="Times New Roman" w:cs="Times New Roman"/>
        </w:rPr>
        <w:t xml:space="preserve">stored in a centralized location which can become vulnerable to breaches despite all the efforts for tightened security procedures in the server.  </w:t>
      </w:r>
      <w:r w:rsidRPr="008437C3">
        <w:rPr>
          <w:rFonts w:ascii="Times New Roman" w:hAnsi="Times New Roman" w:cs="Times New Roman"/>
        </w:rPr>
        <w:t xml:space="preserve">In contrast, </w:t>
      </w:r>
      <w:r>
        <w:rPr>
          <w:rFonts w:ascii="Times New Roman" w:hAnsi="Times New Roman" w:cs="Times New Roman"/>
        </w:rPr>
        <w:t>in a</w:t>
      </w:r>
      <w:r w:rsidRPr="008437C3">
        <w:rPr>
          <w:rFonts w:ascii="Times New Roman" w:hAnsi="Times New Roman" w:cs="Times New Roman"/>
        </w:rPr>
        <w:t xml:space="preserve"> P2P model data</w:t>
      </w:r>
      <w:r>
        <w:rPr>
          <w:rFonts w:ascii="Times New Roman" w:hAnsi="Times New Roman" w:cs="Times New Roman"/>
        </w:rPr>
        <w:t xml:space="preserve"> is distribute across the network and none of the peers hold a global view of the entire system. Furthermore, information is being </w:t>
      </w:r>
      <w:r w:rsidRPr="008437C3">
        <w:rPr>
          <w:rFonts w:ascii="Times New Roman" w:hAnsi="Times New Roman" w:cs="Times New Roman"/>
        </w:rPr>
        <w:t>exchang</w:t>
      </w:r>
      <w:r>
        <w:rPr>
          <w:rFonts w:ascii="Times New Roman" w:hAnsi="Times New Roman" w:cs="Times New Roman"/>
        </w:rPr>
        <w:t>ed</w:t>
      </w:r>
      <w:r w:rsidRPr="008437C3">
        <w:rPr>
          <w:rFonts w:ascii="Times New Roman" w:hAnsi="Times New Roman" w:cs="Times New Roman"/>
        </w:rPr>
        <w:t xml:space="preserve"> </w:t>
      </w:r>
      <w:r>
        <w:rPr>
          <w:rFonts w:ascii="Times New Roman" w:hAnsi="Times New Roman" w:cs="Times New Roman"/>
        </w:rPr>
        <w:t>only between members of a personalized network under the specific context of given target shipment</w:t>
      </w:r>
      <w:r w:rsidRPr="008437C3">
        <w:rPr>
          <w:rFonts w:ascii="Times New Roman" w:hAnsi="Times New Roman" w:cs="Times New Roman"/>
        </w:rPr>
        <w:t>.</w:t>
      </w:r>
    </w:p>
    <w:p w14:paraId="57E49782" w14:textId="77777777" w:rsidR="00BD77B1" w:rsidRPr="008437C3" w:rsidRDefault="00BD77B1" w:rsidP="00BD77B1">
      <w:pPr>
        <w:pStyle w:val="ListParagraph"/>
        <w:numPr>
          <w:ilvl w:val="0"/>
          <w:numId w:val="3"/>
        </w:numPr>
        <w:jc w:val="both"/>
        <w:rPr>
          <w:rFonts w:ascii="Times New Roman" w:hAnsi="Times New Roman" w:cs="Times New Roman"/>
        </w:rPr>
      </w:pPr>
      <w:r>
        <w:rPr>
          <w:rFonts w:ascii="Times New Roman" w:hAnsi="Times New Roman" w:cs="Times New Roman"/>
        </w:rPr>
        <w:t>Scalability: The client/server model is limited by the amount of transactions that can be handled by the server. In the case of the P2P architecture, e</w:t>
      </w:r>
      <w:r w:rsidRPr="00852E43">
        <w:rPr>
          <w:rFonts w:ascii="Times New Roman" w:hAnsi="Times New Roman" w:cs="Times New Roman"/>
        </w:rPr>
        <w:t xml:space="preserve">ach peer </w:t>
      </w:r>
      <w:r>
        <w:rPr>
          <w:rFonts w:ascii="Times New Roman" w:hAnsi="Times New Roman" w:cs="Times New Roman"/>
        </w:rPr>
        <w:t xml:space="preserve">can </w:t>
      </w:r>
      <w:r w:rsidRPr="00852E43">
        <w:rPr>
          <w:rFonts w:ascii="Times New Roman" w:hAnsi="Times New Roman" w:cs="Times New Roman"/>
        </w:rPr>
        <w:t xml:space="preserve">play </w:t>
      </w:r>
      <w:r>
        <w:rPr>
          <w:rFonts w:ascii="Times New Roman" w:hAnsi="Times New Roman" w:cs="Times New Roman"/>
        </w:rPr>
        <w:t>the role of a</w:t>
      </w:r>
      <w:r w:rsidRPr="00852E43">
        <w:rPr>
          <w:rFonts w:ascii="Times New Roman" w:hAnsi="Times New Roman" w:cs="Times New Roman"/>
        </w:rPr>
        <w:t xml:space="preserve"> client and/or a servers as needed </w:t>
      </w:r>
      <w:r>
        <w:rPr>
          <w:rFonts w:ascii="Times New Roman" w:hAnsi="Times New Roman" w:cs="Times New Roman"/>
        </w:rPr>
        <w:t>by the</w:t>
      </w:r>
      <w:r w:rsidRPr="00852E43">
        <w:rPr>
          <w:rFonts w:ascii="Times New Roman" w:hAnsi="Times New Roman" w:cs="Times New Roman"/>
        </w:rPr>
        <w:t xml:space="preserve"> exchange with other peers</w:t>
      </w:r>
      <w:r>
        <w:rPr>
          <w:rFonts w:ascii="Times New Roman" w:hAnsi="Times New Roman" w:cs="Times New Roman"/>
        </w:rPr>
        <w:t xml:space="preserve"> [7]</w:t>
      </w:r>
      <w:r w:rsidRPr="00852E43">
        <w:rPr>
          <w:rFonts w:ascii="Times New Roman" w:hAnsi="Times New Roman" w:cs="Times New Roman"/>
        </w:rPr>
        <w:t xml:space="preserve">. </w:t>
      </w:r>
      <w:r>
        <w:rPr>
          <w:rFonts w:ascii="Times New Roman" w:hAnsi="Times New Roman" w:cs="Times New Roman"/>
        </w:rPr>
        <w:t>This aspect of the architecture makes the system scalable.  In the proposed HP3D system, t</w:t>
      </w:r>
      <w:r w:rsidRPr="008437C3">
        <w:rPr>
          <w:rFonts w:ascii="Times New Roman" w:hAnsi="Times New Roman" w:cs="Times New Roman"/>
        </w:rPr>
        <w:t xml:space="preserve">he only centric </w:t>
      </w:r>
      <w:r>
        <w:rPr>
          <w:rFonts w:ascii="Times New Roman" w:hAnsi="Times New Roman" w:cs="Times New Roman"/>
        </w:rPr>
        <w:t xml:space="preserve">component is the </w:t>
      </w:r>
      <w:r w:rsidRPr="008437C3">
        <w:rPr>
          <w:rFonts w:ascii="Times New Roman" w:hAnsi="Times New Roman" w:cs="Times New Roman"/>
        </w:rPr>
        <w:t xml:space="preserve">index </w:t>
      </w:r>
      <w:r>
        <w:rPr>
          <w:rFonts w:ascii="Times New Roman" w:hAnsi="Times New Roman" w:cs="Times New Roman"/>
        </w:rPr>
        <w:t>server which maintains dynamic</w:t>
      </w:r>
      <w:r w:rsidRPr="008437C3">
        <w:rPr>
          <w:rFonts w:ascii="Times New Roman" w:hAnsi="Times New Roman" w:cs="Times New Roman"/>
        </w:rPr>
        <w:t xml:space="preserve"> information </w:t>
      </w:r>
      <w:r>
        <w:rPr>
          <w:rFonts w:ascii="Times New Roman" w:hAnsi="Times New Roman" w:cs="Times New Roman"/>
        </w:rPr>
        <w:t xml:space="preserve">about the IP addresses of the clients and is responsible for forward this information to the peers. </w:t>
      </w:r>
      <w:r w:rsidRPr="008437C3">
        <w:rPr>
          <w:rFonts w:ascii="Times New Roman" w:hAnsi="Times New Roman" w:cs="Times New Roman"/>
        </w:rPr>
        <w:t>Napster</w:t>
      </w:r>
      <w:r>
        <w:rPr>
          <w:rFonts w:ascii="Times New Roman" w:hAnsi="Times New Roman" w:cs="Times New Roman"/>
        </w:rPr>
        <w:t xml:space="preserve">[6], Gnutella [] and ???? [] use this model. </w:t>
      </w:r>
      <w:r w:rsidRPr="008437C3">
        <w:rPr>
          <w:rFonts w:ascii="Times New Roman" w:hAnsi="Times New Roman" w:cs="Times New Roman"/>
        </w:rPr>
        <w:t xml:space="preserve"> </w:t>
      </w:r>
      <w:r>
        <w:rPr>
          <w:rFonts w:ascii="Times New Roman" w:hAnsi="Times New Roman" w:cs="Times New Roman"/>
        </w:rPr>
        <w:t xml:space="preserve">There are several variants of the P2P model and these are discussed at the end of this section. </w:t>
      </w:r>
    </w:p>
    <w:p w14:paraId="7795366E" w14:textId="77777777" w:rsidR="00BD77B1" w:rsidRPr="008437C3" w:rsidRDefault="00BD77B1" w:rsidP="00BD77B1">
      <w:pPr>
        <w:pStyle w:val="ListParagraph"/>
        <w:numPr>
          <w:ilvl w:val="0"/>
          <w:numId w:val="3"/>
        </w:numPr>
        <w:spacing w:after="240"/>
        <w:jc w:val="both"/>
        <w:rPr>
          <w:rFonts w:ascii="Times New Roman" w:hAnsi="Times New Roman" w:cs="Times New Roman"/>
        </w:rPr>
      </w:pPr>
      <w:r w:rsidRPr="00000F6A">
        <w:rPr>
          <w:rFonts w:ascii="Times New Roman" w:hAnsi="Times New Roman" w:cs="Times New Roman"/>
        </w:rPr>
        <w:t xml:space="preserve">Fault-tolerance: The server in the centralized client/server model is a </w:t>
      </w:r>
      <w:r w:rsidRPr="008437C3">
        <w:rPr>
          <w:rFonts w:ascii="Times New Roman" w:hAnsi="Times New Roman" w:cs="Times New Roman"/>
        </w:rPr>
        <w:t>single-point-failure</w:t>
      </w:r>
      <w:r w:rsidRPr="00000F6A">
        <w:rPr>
          <w:rFonts w:ascii="Times New Roman" w:hAnsi="Times New Roman" w:cs="Times New Roman"/>
        </w:rPr>
        <w:t>.</w:t>
      </w:r>
      <w:r w:rsidRPr="008437C3">
        <w:rPr>
          <w:rFonts w:ascii="Times New Roman" w:hAnsi="Times New Roman" w:cs="Times New Roman"/>
        </w:rPr>
        <w:t xml:space="preserve"> Building fault tolerance around this model often involves redundancy of resources.</w:t>
      </w:r>
      <w:r w:rsidRPr="00000F6A">
        <w:rPr>
          <w:rFonts w:ascii="Times New Roman" w:hAnsi="Times New Roman" w:cs="Times New Roman"/>
        </w:rPr>
        <w:t xml:space="preserve">  HP3D also has a centralized index server and redundancy needs to be used for fault tolerance purposes. However, the index server has limited functionalities which does not entail a substantial resource investment compared to the duplication of the server in the client server model.  </w:t>
      </w:r>
    </w:p>
    <w:p w14:paraId="325622DB" w14:textId="77777777" w:rsidR="00BD77B1" w:rsidRDefault="00BD77B1" w:rsidP="00BD77B1">
      <w:pPr>
        <w:spacing w:line="240" w:lineRule="auto"/>
        <w:jc w:val="both"/>
        <w:rPr>
          <w:rFonts w:ascii="Times New Roman" w:hAnsi="Times New Roman" w:cs="Times New Roman"/>
          <w:sz w:val="24"/>
          <w:szCs w:val="24"/>
        </w:rPr>
      </w:pPr>
      <w:r w:rsidRPr="008437C3">
        <w:rPr>
          <w:rFonts w:ascii="Times New Roman" w:hAnsi="Times New Roman" w:cs="Times New Roman"/>
          <w:sz w:val="24"/>
          <w:szCs w:val="24"/>
        </w:rPr>
        <w:t>As previously mention there are several variation</w:t>
      </w:r>
      <w:r>
        <w:rPr>
          <w:rFonts w:ascii="Times New Roman" w:hAnsi="Times New Roman" w:cs="Times New Roman"/>
          <w:sz w:val="24"/>
          <w:szCs w:val="24"/>
        </w:rPr>
        <w:t>s</w:t>
      </w:r>
      <w:r w:rsidRPr="008437C3">
        <w:rPr>
          <w:rFonts w:ascii="Times New Roman" w:hAnsi="Times New Roman" w:cs="Times New Roman"/>
          <w:sz w:val="24"/>
          <w:szCs w:val="24"/>
        </w:rPr>
        <w:t xml:space="preserve"> of the P2P architecture. </w:t>
      </w:r>
      <w:r w:rsidRPr="00852E43">
        <w:rPr>
          <w:rFonts w:ascii="Times New Roman" w:hAnsi="Times New Roman" w:cs="Times New Roman"/>
          <w:sz w:val="24"/>
          <w:szCs w:val="24"/>
        </w:rPr>
        <w:t xml:space="preserve">Gnutella </w:t>
      </w:r>
      <w:r>
        <w:rPr>
          <w:rFonts w:ascii="Times New Roman" w:hAnsi="Times New Roman" w:cs="Times New Roman"/>
          <w:sz w:val="24"/>
          <w:szCs w:val="24"/>
        </w:rPr>
        <w:t xml:space="preserve">[ref] </w:t>
      </w:r>
      <w:r w:rsidRPr="00852E43">
        <w:rPr>
          <w:rFonts w:ascii="Times New Roman" w:hAnsi="Times New Roman" w:cs="Times New Roman"/>
          <w:sz w:val="24"/>
          <w:szCs w:val="24"/>
        </w:rPr>
        <w:t xml:space="preserve">was the first pure P2P </w:t>
      </w:r>
      <w:r>
        <w:rPr>
          <w:rFonts w:ascii="Times New Roman" w:hAnsi="Times New Roman" w:cs="Times New Roman"/>
          <w:sz w:val="24"/>
          <w:szCs w:val="24"/>
        </w:rPr>
        <w:t xml:space="preserve">network. It was used for </w:t>
      </w:r>
      <w:r w:rsidRPr="00852E43">
        <w:rPr>
          <w:rFonts w:ascii="Times New Roman" w:hAnsi="Times New Roman" w:cs="Times New Roman"/>
          <w:sz w:val="24"/>
          <w:szCs w:val="24"/>
        </w:rPr>
        <w:t>file sharing</w:t>
      </w:r>
      <w:r>
        <w:rPr>
          <w:rFonts w:ascii="Times New Roman" w:hAnsi="Times New Roman" w:cs="Times New Roman"/>
          <w:sz w:val="24"/>
          <w:szCs w:val="24"/>
        </w:rPr>
        <w:t>. E</w:t>
      </w:r>
      <w:r w:rsidRPr="00852E43">
        <w:rPr>
          <w:rFonts w:ascii="Times New Roman" w:hAnsi="Times New Roman" w:cs="Times New Roman"/>
          <w:sz w:val="24"/>
          <w:szCs w:val="24"/>
        </w:rPr>
        <w:t xml:space="preserve">ach peer </w:t>
      </w:r>
      <w:r>
        <w:rPr>
          <w:rFonts w:ascii="Times New Roman" w:hAnsi="Times New Roman" w:cs="Times New Roman"/>
          <w:sz w:val="24"/>
          <w:szCs w:val="24"/>
        </w:rPr>
        <w:t>kept its</w:t>
      </w:r>
      <w:r w:rsidRPr="00852E43">
        <w:rPr>
          <w:rFonts w:ascii="Times New Roman" w:hAnsi="Times New Roman" w:cs="Times New Roman"/>
          <w:sz w:val="24"/>
          <w:szCs w:val="24"/>
        </w:rPr>
        <w:t xml:space="preserve"> own index</w:t>
      </w:r>
      <w:r>
        <w:rPr>
          <w:rFonts w:ascii="Times New Roman" w:hAnsi="Times New Roman" w:cs="Times New Roman"/>
          <w:sz w:val="24"/>
          <w:szCs w:val="24"/>
        </w:rPr>
        <w:t xml:space="preserve"> of other peers</w:t>
      </w:r>
      <w:r w:rsidRPr="00852E43">
        <w:rPr>
          <w:rFonts w:ascii="Times New Roman" w:hAnsi="Times New Roman" w:cs="Times New Roman"/>
          <w:sz w:val="24"/>
          <w:szCs w:val="24"/>
        </w:rPr>
        <w:t xml:space="preserve"> </w:t>
      </w:r>
      <w:r>
        <w:rPr>
          <w:rFonts w:ascii="Times New Roman" w:hAnsi="Times New Roman" w:cs="Times New Roman"/>
          <w:sz w:val="24"/>
          <w:szCs w:val="24"/>
        </w:rPr>
        <w:t>which helped improve the resilience of the model. However, it also created the potential for nodes to be</w:t>
      </w:r>
      <w:r w:rsidRPr="00852E43">
        <w:rPr>
          <w:rFonts w:ascii="Times New Roman" w:hAnsi="Times New Roman" w:cs="Times New Roman"/>
          <w:sz w:val="24"/>
          <w:szCs w:val="24"/>
        </w:rPr>
        <w:t xml:space="preserve"> flooded </w:t>
      </w:r>
      <w:r>
        <w:rPr>
          <w:rFonts w:ascii="Times New Roman" w:hAnsi="Times New Roman" w:cs="Times New Roman"/>
          <w:sz w:val="24"/>
          <w:szCs w:val="24"/>
        </w:rPr>
        <w:t xml:space="preserve">by </w:t>
      </w:r>
      <w:r w:rsidRPr="00852E43">
        <w:rPr>
          <w:rFonts w:ascii="Times New Roman" w:hAnsi="Times New Roman" w:cs="Times New Roman"/>
          <w:sz w:val="24"/>
          <w:szCs w:val="24"/>
        </w:rPr>
        <w:t xml:space="preserve">queries </w:t>
      </w:r>
      <w:r>
        <w:rPr>
          <w:rFonts w:ascii="Times New Roman" w:hAnsi="Times New Roman" w:cs="Times New Roman"/>
          <w:sz w:val="24"/>
          <w:szCs w:val="24"/>
        </w:rPr>
        <w:t>that generate</w:t>
      </w:r>
      <w:r w:rsidRPr="00852E43">
        <w:rPr>
          <w:rFonts w:ascii="Times New Roman" w:hAnsi="Times New Roman" w:cs="Times New Roman"/>
          <w:sz w:val="24"/>
          <w:szCs w:val="24"/>
        </w:rPr>
        <w:t xml:space="preserve"> significant network </w:t>
      </w:r>
      <w:r>
        <w:rPr>
          <w:rFonts w:ascii="Times New Roman" w:hAnsi="Times New Roman" w:cs="Times New Roman"/>
          <w:sz w:val="24"/>
          <w:szCs w:val="24"/>
        </w:rPr>
        <w:t>traffic</w:t>
      </w:r>
      <w:r w:rsidRPr="00852E43">
        <w:rPr>
          <w:rFonts w:ascii="Times New Roman" w:hAnsi="Times New Roman" w:cs="Times New Roman"/>
          <w:sz w:val="24"/>
          <w:szCs w:val="24"/>
        </w:rPr>
        <w:t xml:space="preserve"> [6]. </w:t>
      </w:r>
    </w:p>
    <w:p w14:paraId="2D840001" w14:textId="77777777" w:rsidR="00BD77B1"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Pr="00852E43">
        <w:rPr>
          <w:rFonts w:ascii="Times New Roman" w:hAnsi="Times New Roman" w:cs="Times New Roman"/>
          <w:sz w:val="24"/>
          <w:szCs w:val="24"/>
        </w:rPr>
        <w:t xml:space="preserve">hierarchical </w:t>
      </w:r>
      <w:r>
        <w:rPr>
          <w:rFonts w:ascii="Times New Roman" w:hAnsi="Times New Roman" w:cs="Times New Roman"/>
          <w:sz w:val="24"/>
          <w:szCs w:val="24"/>
        </w:rPr>
        <w:t xml:space="preserve">P2P model, there are designated super nodes that manage the indices of the peers in each super node’s group [ref].  While the hierarchical P2P model addresses the vulnerability of the peers to network flooding, it suffers from an increase in complexity resulting from the management of multiple super nodes. The hierarchical model and its underlying organization of nodes into subgroups is ideal for applications that can take advantage of the proximity relationship requiring fast communication with nearest neighbors. </w:t>
      </w:r>
    </w:p>
    <w:p w14:paraId="3C00F50A" w14:textId="77777777" w:rsidR="00BD77B1"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third P2P model is the hybrid P2P [ref] which includes an index server that indexes all the active nodes in the network and deliver this information upon request to each peer. The hybrid P2P was designed to address the limitations of both previous two P2P models, namely the pure P2P and the hierarchical P2P. </w:t>
      </w:r>
    </w:p>
    <w:p w14:paraId="0BC54FD6" w14:textId="77777777" w:rsidR="00BD77B1"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the supply chain physical distribution framework the hybrid P2P model was selected because of its resilience and ease of management while taking into consideration the large volume of small messages that will make up the network traffic of the system. </w:t>
      </w:r>
      <w:r w:rsidRPr="00852E43">
        <w:rPr>
          <w:rFonts w:ascii="Times New Roman" w:hAnsi="Times New Roman" w:cs="Times New Roman"/>
          <w:sz w:val="24"/>
          <w:szCs w:val="24"/>
        </w:rPr>
        <w:t xml:space="preserve">The </w:t>
      </w:r>
      <w:r>
        <w:rPr>
          <w:rFonts w:ascii="Times New Roman" w:hAnsi="Times New Roman" w:cs="Times New Roman"/>
          <w:sz w:val="24"/>
          <w:szCs w:val="24"/>
        </w:rPr>
        <w:t xml:space="preserve">underlying </w:t>
      </w:r>
      <w:r w:rsidRPr="00852E43">
        <w:rPr>
          <w:rFonts w:ascii="Times New Roman" w:hAnsi="Times New Roman" w:cs="Times New Roman"/>
          <w:sz w:val="24"/>
          <w:szCs w:val="24"/>
        </w:rPr>
        <w:t xml:space="preserve">network </w:t>
      </w:r>
      <w:r>
        <w:rPr>
          <w:rFonts w:ascii="Times New Roman" w:hAnsi="Times New Roman" w:cs="Times New Roman"/>
          <w:sz w:val="24"/>
          <w:szCs w:val="24"/>
        </w:rPr>
        <w:t xml:space="preserve">is also dynamic: It can develop and expand in response to </w:t>
      </w:r>
      <w:r w:rsidRPr="00852E43">
        <w:rPr>
          <w:rFonts w:ascii="Times New Roman" w:hAnsi="Times New Roman" w:cs="Times New Roman"/>
          <w:sz w:val="24"/>
          <w:szCs w:val="24"/>
        </w:rPr>
        <w:t>customer</w:t>
      </w:r>
      <w:r>
        <w:rPr>
          <w:rFonts w:ascii="Times New Roman" w:hAnsi="Times New Roman" w:cs="Times New Roman"/>
          <w:sz w:val="24"/>
          <w:szCs w:val="24"/>
        </w:rPr>
        <w:t>s</w:t>
      </w:r>
      <w:r w:rsidRPr="00852E43">
        <w:rPr>
          <w:rFonts w:ascii="Times New Roman" w:hAnsi="Times New Roman" w:cs="Times New Roman"/>
          <w:sz w:val="24"/>
          <w:szCs w:val="24"/>
        </w:rPr>
        <w:t xml:space="preserve"> </w:t>
      </w:r>
      <w:r>
        <w:rPr>
          <w:rFonts w:ascii="Times New Roman" w:hAnsi="Times New Roman" w:cs="Times New Roman"/>
          <w:sz w:val="24"/>
          <w:szCs w:val="24"/>
        </w:rPr>
        <w:t>placing</w:t>
      </w:r>
      <w:r w:rsidRPr="00852E43">
        <w:rPr>
          <w:rFonts w:ascii="Times New Roman" w:hAnsi="Times New Roman" w:cs="Times New Roman"/>
          <w:sz w:val="24"/>
          <w:szCs w:val="24"/>
        </w:rPr>
        <w:t xml:space="preserve"> order</w:t>
      </w:r>
      <w:r>
        <w:rPr>
          <w:rFonts w:ascii="Times New Roman" w:hAnsi="Times New Roman" w:cs="Times New Roman"/>
          <w:sz w:val="24"/>
          <w:szCs w:val="24"/>
        </w:rPr>
        <w:t xml:space="preserve">s </w:t>
      </w:r>
      <w:r w:rsidRPr="00852E43">
        <w:rPr>
          <w:rFonts w:ascii="Times New Roman" w:hAnsi="Times New Roman" w:cs="Times New Roman"/>
          <w:sz w:val="24"/>
          <w:szCs w:val="24"/>
        </w:rPr>
        <w:t xml:space="preserve"> and terminated when </w:t>
      </w:r>
      <w:r>
        <w:rPr>
          <w:rFonts w:ascii="Times New Roman" w:hAnsi="Times New Roman" w:cs="Times New Roman"/>
          <w:sz w:val="24"/>
          <w:szCs w:val="24"/>
        </w:rPr>
        <w:t>the delivery is completed</w:t>
      </w:r>
      <w:r w:rsidRPr="00852E43">
        <w:rPr>
          <w:rFonts w:ascii="Times New Roman" w:hAnsi="Times New Roman" w:cs="Times New Roman"/>
          <w:sz w:val="24"/>
          <w:szCs w:val="24"/>
        </w:rPr>
        <w:t xml:space="preserve">.  </w:t>
      </w:r>
    </w:p>
    <w:p w14:paraId="7987ED1C" w14:textId="77777777" w:rsidR="00C0458A"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Several previous project used the hybrid ?? P2P model to develop various application. For instance, in [8], this model was use to develop an emergency alert system using </w:t>
      </w:r>
      <w:r w:rsidRPr="00852E43">
        <w:rPr>
          <w:rFonts w:ascii="Times New Roman" w:hAnsi="Times New Roman" w:cs="Times New Roman"/>
          <w:sz w:val="24"/>
          <w:szCs w:val="24"/>
        </w:rPr>
        <w:t xml:space="preserve">social </w:t>
      </w:r>
      <w:r>
        <w:rPr>
          <w:rFonts w:ascii="Times New Roman" w:hAnsi="Times New Roman" w:cs="Times New Roman"/>
          <w:sz w:val="24"/>
          <w:szCs w:val="24"/>
        </w:rPr>
        <w:t>networks</w:t>
      </w:r>
      <w:r w:rsidRPr="00852E43">
        <w:rPr>
          <w:rFonts w:ascii="Times New Roman" w:hAnsi="Times New Roman" w:cs="Times New Roman"/>
          <w:sz w:val="24"/>
          <w:szCs w:val="24"/>
        </w:rPr>
        <w:t xml:space="preserve">. </w:t>
      </w:r>
      <w:r>
        <w:rPr>
          <w:rFonts w:ascii="Times New Roman" w:hAnsi="Times New Roman" w:cs="Times New Roman"/>
          <w:sz w:val="24"/>
          <w:szCs w:val="24"/>
        </w:rPr>
        <w:t>As in our proposed framework, the network is dismantled when the emergency terminates</w:t>
      </w:r>
      <w:r w:rsidRPr="00852E43">
        <w:rPr>
          <w:rFonts w:ascii="Times New Roman" w:hAnsi="Times New Roman" w:cs="Times New Roman"/>
          <w:sz w:val="24"/>
          <w:szCs w:val="24"/>
        </w:rPr>
        <w:t xml:space="preserve">. </w:t>
      </w:r>
    </w:p>
    <w:p w14:paraId="2B9477FF" w14:textId="6EA040BB" w:rsidR="00BD77B1" w:rsidRDefault="00BD77B1" w:rsidP="00BD77B1">
      <w:pPr>
        <w:spacing w:line="240" w:lineRule="auto"/>
        <w:jc w:val="both"/>
        <w:rPr>
          <w:rFonts w:ascii="Times New Roman" w:hAnsi="Times New Roman" w:cs="Times New Roman"/>
          <w:sz w:val="24"/>
          <w:szCs w:val="24"/>
        </w:rPr>
      </w:pPr>
      <w:r w:rsidRPr="008437C3">
        <w:rPr>
          <w:rFonts w:ascii="Times New Roman" w:hAnsi="Times New Roman" w:cs="Times New Roman"/>
          <w:sz w:val="24"/>
          <w:szCs w:val="24"/>
          <w:highlight w:val="yellow"/>
        </w:rPr>
        <w:t>&lt; add one or two more examples, How do these differ with your proposed approach ?? &gt;</w:t>
      </w:r>
    </w:p>
    <w:p w14:paraId="79CC2E66" w14:textId="77777777" w:rsidR="00BD77B1" w:rsidRPr="00505DCD" w:rsidRDefault="00BD77B1" w:rsidP="00BD77B1">
      <w:pPr>
        <w:pStyle w:val="Heading2"/>
        <w:numPr>
          <w:ilvl w:val="0"/>
          <w:numId w:val="1"/>
        </w:numPr>
        <w:spacing w:after="240"/>
        <w:rPr>
          <w:rFonts w:ascii="Times New Roman" w:hAnsi="Times New Roman" w:cs="Times New Roman"/>
          <w:b/>
          <w:i/>
          <w:color w:val="auto"/>
          <w:sz w:val="24"/>
          <w:szCs w:val="24"/>
        </w:rPr>
      </w:pPr>
      <w:r w:rsidRPr="00A923D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ABC574C" wp14:editId="166DD54E">
                <wp:simplePos x="0" y="0"/>
                <wp:positionH relativeFrom="column">
                  <wp:posOffset>2286000</wp:posOffset>
                </wp:positionH>
                <wp:positionV relativeFrom="paragraph">
                  <wp:posOffset>64135</wp:posOffset>
                </wp:positionV>
                <wp:extent cx="3741420" cy="3848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3848100"/>
                        </a:xfrm>
                        <a:prstGeom prst="rect">
                          <a:avLst/>
                        </a:prstGeom>
                        <a:solidFill>
                          <a:srgbClr val="FFFFFF"/>
                        </a:solidFill>
                        <a:ln w="9525">
                          <a:noFill/>
                          <a:miter lim="800000"/>
                          <a:headEnd/>
                          <a:tailEnd/>
                        </a:ln>
                      </wps:spPr>
                      <wps:txbx>
                        <w:txbxContent>
                          <w:p w14:paraId="7D8B10ED" w14:textId="77777777" w:rsidR="00BD77B1" w:rsidRDefault="00BD77B1" w:rsidP="00BD77B1">
                            <w:r>
                              <w:rPr>
                                <w:noProof/>
                              </w:rPr>
                              <w:drawing>
                                <wp:inline distT="0" distB="0" distL="0" distR="0" wp14:anchorId="0ACC5348" wp14:editId="5BA3B617">
                                  <wp:extent cx="3596640" cy="2910840"/>
                                  <wp:effectExtent l="0" t="0" r="3810" b="3810"/>
                                  <wp:docPr id="10" name="Picture 10" descr="Screen%20Shot%202016-08-29%20at%201.19.11%20AM.png"/>
                                  <wp:cNvGraphicFramePr/>
                                  <a:graphic xmlns:a="http://schemas.openxmlformats.org/drawingml/2006/main">
                                    <a:graphicData uri="http://schemas.openxmlformats.org/drawingml/2006/picture">
                                      <pic:pic xmlns:pic="http://schemas.openxmlformats.org/drawingml/2006/picture">
                                        <pic:nvPicPr>
                                          <pic:cNvPr id="2" name="Picture 2" descr="Screen%20Shot%202016-08-29%20at%201.19.11%20AM.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640" cy="2910840"/>
                                          </a:xfrm>
                                          <a:prstGeom prst="rect">
                                            <a:avLst/>
                                          </a:prstGeom>
                                          <a:noFill/>
                                          <a:ln>
                                            <a:noFill/>
                                          </a:ln>
                                        </pic:spPr>
                                      </pic:pic>
                                    </a:graphicData>
                                  </a:graphic>
                                </wp:inline>
                              </w:drawing>
                            </w:r>
                          </w:p>
                          <w:p w14:paraId="5B15416B" w14:textId="77777777" w:rsidR="00BD77B1" w:rsidRPr="00852E43" w:rsidRDefault="00BD77B1" w:rsidP="00BD77B1">
                            <w:pPr>
                              <w:pStyle w:val="Caption"/>
                              <w:jc w:val="both"/>
                              <w:rPr>
                                <w:rFonts w:ascii="Times New Roman" w:hAnsi="Times New Roman" w:cs="Times New Roman"/>
                                <w:color w:val="auto"/>
                                <w:sz w:val="24"/>
                                <w:szCs w:val="24"/>
                              </w:rPr>
                            </w:pPr>
                            <w:r w:rsidRPr="00852E43">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1</w:t>
                            </w:r>
                            <w:r>
                              <w:rPr>
                                <w:rFonts w:ascii="Times New Roman" w:hAnsi="Times New Roman" w:cs="Times New Roman"/>
                                <w:noProof/>
                                <w:color w:val="auto"/>
                                <w:sz w:val="24"/>
                                <w:szCs w:val="24"/>
                              </w:rPr>
                              <w:t>: …….?????? (remove the ERP and the arrow and make sure that the figures are not cut-off. Make sure figure is readable. In general figure needs to be remade – not clear.</w:t>
                            </w:r>
                          </w:p>
                          <w:p w14:paraId="597B804F" w14:textId="77777777" w:rsidR="00BD77B1" w:rsidRDefault="00BD77B1" w:rsidP="00BD77B1"/>
                          <w:p w14:paraId="71F639C0" w14:textId="77777777" w:rsidR="00BD77B1" w:rsidRDefault="00BD77B1" w:rsidP="00BD77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BC574C" id="_x0000_t202" coordsize="21600,21600" o:spt="202" path="m,l,21600r21600,l21600,xe">
                <v:stroke joinstyle="miter"/>
                <v:path gradientshapeok="t" o:connecttype="rect"/>
              </v:shapetype>
              <v:shape id="Text Box 2" o:spid="_x0000_s1026" type="#_x0000_t202" style="position:absolute;left:0;text-align:left;margin-left:180pt;margin-top:5.05pt;width:294.6pt;height:30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" stroked="f">
                <v:textbox>
                  <w:txbxContent>
                    <w:p w14:paraId="7D8B10ED" w14:textId="77777777" w:rsidR="00BD77B1" w:rsidRDefault="00BD77B1" w:rsidP="00BD77B1">
                      <w:r>
                        <w:rPr>
                          <w:noProof/>
                        </w:rPr>
                        <w:drawing>
                          <wp:inline distT="0" distB="0" distL="0" distR="0" wp14:anchorId="0ACC5348" wp14:editId="5BA3B617">
                            <wp:extent cx="3596640" cy="2910840"/>
                            <wp:effectExtent l="0" t="0" r="3810" b="3810"/>
                            <wp:docPr id="10" name="Picture 10" descr="Screen%20Shot%202016-08-29%20at%201.19.11%20AM.png"/>
                            <wp:cNvGraphicFramePr/>
                            <a:graphic xmlns:a="http://schemas.openxmlformats.org/drawingml/2006/main">
                              <a:graphicData uri="http://schemas.openxmlformats.org/drawingml/2006/picture">
                                <pic:pic xmlns:pic="http://schemas.openxmlformats.org/drawingml/2006/picture">
                                  <pic:nvPicPr>
                                    <pic:cNvPr id="2" name="Picture 2" descr="Screen%20Shot%202016-08-29%20at%201.19.11%20AM.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6640" cy="2910840"/>
                                    </a:xfrm>
                                    <a:prstGeom prst="rect">
                                      <a:avLst/>
                                    </a:prstGeom>
                                    <a:noFill/>
                                    <a:ln>
                                      <a:noFill/>
                                    </a:ln>
                                  </pic:spPr>
                                </pic:pic>
                              </a:graphicData>
                            </a:graphic>
                          </wp:inline>
                        </w:drawing>
                      </w:r>
                    </w:p>
                    <w:p w14:paraId="5B15416B" w14:textId="77777777" w:rsidR="00BD77B1" w:rsidRPr="00852E43" w:rsidRDefault="00BD77B1" w:rsidP="00BD77B1">
                      <w:pPr>
                        <w:pStyle w:val="Caption"/>
                        <w:jc w:val="both"/>
                        <w:rPr>
                          <w:rFonts w:ascii="Times New Roman" w:hAnsi="Times New Roman" w:cs="Times New Roman"/>
                          <w:color w:val="auto"/>
                          <w:sz w:val="24"/>
                          <w:szCs w:val="24"/>
                        </w:rPr>
                      </w:pPr>
                      <w:r w:rsidRPr="00852E43">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1</w:t>
                      </w:r>
                      <w:r>
                        <w:rPr>
                          <w:rFonts w:ascii="Times New Roman" w:hAnsi="Times New Roman" w:cs="Times New Roman"/>
                          <w:noProof/>
                          <w:color w:val="auto"/>
                          <w:sz w:val="24"/>
                          <w:szCs w:val="24"/>
                        </w:rPr>
                        <w:t>: …….?????? (remove the ERP and the arrow and make sure that the figures are not cut-off. Make sure figure is readable. In general figure needs to be remade – not clear.</w:t>
                      </w:r>
                    </w:p>
                    <w:p w14:paraId="597B804F" w14:textId="77777777" w:rsidR="00BD77B1" w:rsidRDefault="00BD77B1" w:rsidP="00BD77B1"/>
                    <w:p w14:paraId="71F639C0" w14:textId="77777777" w:rsidR="00BD77B1" w:rsidRDefault="00BD77B1" w:rsidP="00BD77B1"/>
                  </w:txbxContent>
                </v:textbox>
                <w10:wrap type="square"/>
              </v:shape>
            </w:pict>
          </mc:Fallback>
        </mc:AlternateContent>
      </w:r>
      <w:r>
        <w:rPr>
          <w:rFonts w:ascii="Times New Roman" w:hAnsi="Times New Roman" w:cs="Times New Roman"/>
          <w:b/>
          <w:i/>
          <w:color w:val="auto"/>
          <w:sz w:val="24"/>
          <w:szCs w:val="24"/>
        </w:rPr>
        <w:t>Physical Distribution</w:t>
      </w:r>
      <w:r w:rsidRPr="00505DCD">
        <w:rPr>
          <w:rFonts w:ascii="Times New Roman" w:hAnsi="Times New Roman" w:cs="Times New Roman"/>
          <w:b/>
          <w:i/>
          <w:color w:val="auto"/>
          <w:sz w:val="24"/>
          <w:szCs w:val="24"/>
        </w:rPr>
        <w:t xml:space="preserve"> </w:t>
      </w:r>
      <w:r>
        <w:rPr>
          <w:rFonts w:ascii="Times New Roman" w:hAnsi="Times New Roman" w:cs="Times New Roman"/>
          <w:b/>
          <w:i/>
          <w:color w:val="auto"/>
          <w:sz w:val="24"/>
          <w:szCs w:val="24"/>
        </w:rPr>
        <w:t>Workflow</w:t>
      </w:r>
    </w:p>
    <w:p w14:paraId="291D0B2C" w14:textId="5C29CA82" w:rsidR="00BD77B1"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Given that physical distribution is the target domain for the proposed HP3D framework, we briefly describe the underlying processes of this segment of the supply chain in this section. Physical distribution is the transfer of goods from the supplier to the customer. It starts by the placement of an order (Figure 1) by the customer and concludes when this customer acknowledges receipt of the goods. The placement of an order can be initiated through a purchase order (PO) or a standing order that is issued from the customer’s ERP (enterprise resource planning) system. This step corresponds to the handover to the proposed H3PD and represents a transition from a transaction based interactions between the stakeholders (e.g. via the ERP) to a transparent </w:t>
      </w:r>
      <w:r w:rsidR="00251EF4">
        <w:rPr>
          <w:rFonts w:ascii="Times New Roman" w:hAnsi="Times New Roman" w:cs="Times New Roman"/>
          <w:sz w:val="24"/>
          <w:szCs w:val="24"/>
        </w:rPr>
        <w:t>interactions</w:t>
      </w:r>
      <w:r>
        <w:rPr>
          <w:rFonts w:ascii="Times New Roman" w:hAnsi="Times New Roman" w:cs="Times New Roman"/>
          <w:sz w:val="24"/>
          <w:szCs w:val="24"/>
        </w:rPr>
        <w:t xml:space="preserve"> via H3PD. A carrier is selected and a logical shipment-centric network is established that includes the customer, the su</w:t>
      </w:r>
      <w:r w:rsidR="00251EF4">
        <w:rPr>
          <w:rFonts w:ascii="Times New Roman" w:hAnsi="Times New Roman" w:cs="Times New Roman"/>
          <w:sz w:val="24"/>
          <w:szCs w:val="24"/>
        </w:rPr>
        <w:t>pplier and the carrier. Through</w:t>
      </w:r>
      <w:r>
        <w:rPr>
          <w:rFonts w:ascii="Times New Roman" w:hAnsi="Times New Roman" w:cs="Times New Roman"/>
          <w:sz w:val="24"/>
          <w:szCs w:val="24"/>
        </w:rPr>
        <w:t xml:space="preserve">out the interaction, sensor information is collected and broadcasted to all participants. This information is usually local to each party and not available in real time to other members of the exchange.  For example, </w:t>
      </w:r>
      <w:r w:rsidRPr="00852E43">
        <w:rPr>
          <w:rFonts w:ascii="Times New Roman" w:hAnsi="Times New Roman" w:cs="Times New Roman"/>
          <w:sz w:val="24"/>
          <w:szCs w:val="24"/>
        </w:rPr>
        <w:t>sensor data</w:t>
      </w:r>
      <w:r>
        <w:rPr>
          <w:rFonts w:ascii="Times New Roman" w:hAnsi="Times New Roman" w:cs="Times New Roman"/>
          <w:sz w:val="24"/>
          <w:szCs w:val="24"/>
        </w:rPr>
        <w:t xml:space="preserve"> will be send from the </w:t>
      </w:r>
      <w:r w:rsidRPr="00852E43">
        <w:rPr>
          <w:rFonts w:ascii="Times New Roman" w:hAnsi="Times New Roman" w:cs="Times New Roman"/>
          <w:sz w:val="24"/>
          <w:szCs w:val="24"/>
        </w:rPr>
        <w:t>supplier</w:t>
      </w:r>
      <w:r>
        <w:rPr>
          <w:rFonts w:ascii="Times New Roman" w:hAnsi="Times New Roman" w:cs="Times New Roman"/>
          <w:sz w:val="24"/>
          <w:szCs w:val="24"/>
        </w:rPr>
        <w:t xml:space="preserve">’s warehouse as shipment is being prepared. This will provide the carrier with lead time to schedule pick up and the customer an update on the estimated arrival time of the goods. </w:t>
      </w:r>
      <w:r w:rsidRPr="00852E43">
        <w:rPr>
          <w:rFonts w:ascii="Times New Roman" w:hAnsi="Times New Roman" w:cs="Times New Roman"/>
          <w:sz w:val="24"/>
          <w:szCs w:val="24"/>
        </w:rPr>
        <w:t xml:space="preserve"> </w:t>
      </w:r>
      <w:r>
        <w:rPr>
          <w:rFonts w:ascii="Times New Roman" w:hAnsi="Times New Roman" w:cs="Times New Roman"/>
          <w:sz w:val="24"/>
          <w:szCs w:val="24"/>
        </w:rPr>
        <w:t>Similarly, an</w:t>
      </w:r>
      <w:r w:rsidRPr="00922104">
        <w:rPr>
          <w:rFonts w:ascii="Times New Roman" w:hAnsi="Times New Roman" w:cs="Times New Roman"/>
          <w:sz w:val="24"/>
          <w:szCs w:val="24"/>
        </w:rPr>
        <w:t xml:space="preserve"> on-board message is not only processed internally by the carrier but also sent to the supplier and the customer enabling both to start having complete visibility on the shipment of the order. The sensor will continue to send status updates while the shipment is en-route.</w:t>
      </w:r>
    </w:p>
    <w:p w14:paraId="5A42643C" w14:textId="77777777" w:rsidR="00BD77B1" w:rsidRDefault="00BD77B1" w:rsidP="00BD77B1">
      <w:pPr>
        <w:spacing w:line="240" w:lineRule="auto"/>
        <w:jc w:val="both"/>
        <w:rPr>
          <w:rFonts w:ascii="Times New Roman" w:hAnsi="Times New Roman" w:cs="Times New Roman"/>
        </w:rPr>
      </w:pPr>
      <w:r w:rsidRPr="008437C3">
        <w:rPr>
          <w:rFonts w:ascii="Times New Roman" w:hAnsi="Times New Roman" w:cs="Times New Roman"/>
          <w:sz w:val="24"/>
          <w:szCs w:val="24"/>
        </w:rPr>
        <w:t>As end-to-end supply chains span many geographies, mode</w:t>
      </w:r>
      <w:commentRangeStart w:id="1"/>
      <w:r w:rsidRPr="008437C3">
        <w:rPr>
          <w:rFonts w:ascii="Times New Roman" w:hAnsi="Times New Roman" w:cs="Times New Roman"/>
          <w:sz w:val="24"/>
          <w:szCs w:val="24"/>
        </w:rPr>
        <w:t xml:space="preserve">s and industries, the opportunity to provide a </w:t>
      </w:r>
      <w:r>
        <w:rPr>
          <w:rFonts w:ascii="Times New Roman" w:hAnsi="Times New Roman" w:cs="Times New Roman"/>
          <w:sz w:val="24"/>
          <w:szCs w:val="24"/>
        </w:rPr>
        <w:t xml:space="preserve">mainstream </w:t>
      </w:r>
      <w:r w:rsidRPr="008437C3">
        <w:rPr>
          <w:rFonts w:ascii="Times New Roman" w:hAnsi="Times New Roman" w:cs="Times New Roman"/>
          <w:sz w:val="24"/>
          <w:szCs w:val="24"/>
        </w:rPr>
        <w:t xml:space="preserve">framework </w:t>
      </w:r>
      <w:r>
        <w:rPr>
          <w:rFonts w:ascii="Times New Roman" w:hAnsi="Times New Roman" w:cs="Times New Roman"/>
          <w:sz w:val="24"/>
          <w:szCs w:val="24"/>
        </w:rPr>
        <w:t>that can</w:t>
      </w:r>
      <w:r w:rsidRPr="008437C3">
        <w:rPr>
          <w:rFonts w:ascii="Times New Roman" w:hAnsi="Times New Roman" w:cs="Times New Roman"/>
          <w:sz w:val="24"/>
          <w:szCs w:val="24"/>
        </w:rPr>
        <w:t xml:space="preserve"> </w:t>
      </w:r>
      <w:r>
        <w:rPr>
          <w:rFonts w:ascii="Times New Roman" w:hAnsi="Times New Roman" w:cs="Times New Roman"/>
          <w:sz w:val="24"/>
          <w:szCs w:val="24"/>
        </w:rPr>
        <w:t>provide a cost effective, customized and scalable</w:t>
      </w:r>
      <w:commentRangeEnd w:id="1"/>
      <w:r w:rsidRPr="008437C3">
        <w:rPr>
          <w:rFonts w:ascii="Times New Roman" w:hAnsi="Times New Roman" w:cs="Times New Roman"/>
          <w:sz w:val="24"/>
          <w:szCs w:val="24"/>
        </w:rPr>
        <w:commentReference w:id="1"/>
      </w:r>
      <w:r w:rsidRPr="008437C3">
        <w:rPr>
          <w:rFonts w:ascii="Times New Roman" w:hAnsi="Times New Roman" w:cs="Times New Roman"/>
          <w:sz w:val="24"/>
          <w:szCs w:val="24"/>
        </w:rPr>
        <w:t xml:space="preserve"> connect</w:t>
      </w:r>
      <w:r>
        <w:rPr>
          <w:rFonts w:ascii="Times New Roman" w:hAnsi="Times New Roman" w:cs="Times New Roman"/>
          <w:sz w:val="24"/>
          <w:szCs w:val="24"/>
        </w:rPr>
        <w:t>ivity</w:t>
      </w:r>
      <w:r w:rsidRPr="008437C3">
        <w:rPr>
          <w:rFonts w:ascii="Times New Roman" w:hAnsi="Times New Roman" w:cs="Times New Roman"/>
          <w:sz w:val="24"/>
          <w:szCs w:val="24"/>
        </w:rPr>
        <w:t xml:space="preserve"> will be transformational for all supply chain participants.  </w:t>
      </w:r>
    </w:p>
    <w:p w14:paraId="400C360D" w14:textId="77777777" w:rsidR="00BD77B1" w:rsidRPr="00D114A5" w:rsidRDefault="00BD77B1" w:rsidP="00BD77B1">
      <w:pPr>
        <w:pStyle w:val="Heading2"/>
        <w:numPr>
          <w:ilvl w:val="0"/>
          <w:numId w:val="1"/>
        </w:numPr>
        <w:spacing w:after="240"/>
        <w:rPr>
          <w:rFonts w:ascii="Times New Roman" w:hAnsi="Times New Roman" w:cs="Times New Roman"/>
          <w:b/>
          <w:i/>
          <w:color w:val="auto"/>
          <w:sz w:val="24"/>
          <w:szCs w:val="24"/>
        </w:rPr>
      </w:pPr>
      <w:r>
        <w:rPr>
          <w:rFonts w:ascii="Times New Roman" w:hAnsi="Times New Roman" w:cs="Times New Roman"/>
          <w:b/>
          <w:i/>
          <w:color w:val="auto"/>
          <w:sz w:val="24"/>
          <w:szCs w:val="24"/>
        </w:rPr>
        <w:lastRenderedPageBreak/>
        <w:t>Architecture</w:t>
      </w:r>
      <w:r w:rsidRPr="00D114A5">
        <w:rPr>
          <w:rFonts w:ascii="Times New Roman" w:hAnsi="Times New Roman" w:cs="Times New Roman"/>
          <w:b/>
          <w:i/>
          <w:color w:val="auto"/>
          <w:sz w:val="24"/>
          <w:szCs w:val="24"/>
        </w:rPr>
        <w:t xml:space="preserve"> Overview</w:t>
      </w:r>
    </w:p>
    <w:p w14:paraId="2F826BE9" w14:textId="77777777" w:rsidR="00BD77B1" w:rsidRDefault="00BD77B1" w:rsidP="00D93444">
      <w:pPr>
        <w:spacing w:line="240" w:lineRule="auto"/>
        <w:jc w:val="both"/>
        <w:rPr>
          <w:rFonts w:ascii="Times New Roman" w:hAnsi="Times New Roman" w:cs="Times New Roman"/>
          <w:sz w:val="24"/>
          <w:szCs w:val="24"/>
        </w:rPr>
      </w:pPr>
      <w:r w:rsidRPr="00852E43">
        <w:rPr>
          <w:rFonts w:ascii="Times New Roman" w:hAnsi="Times New Roman" w:cs="Times New Roman"/>
          <w:sz w:val="24"/>
          <w:szCs w:val="24"/>
        </w:rPr>
        <w:t xml:space="preserve">The architecture of </w:t>
      </w:r>
      <w:r>
        <w:rPr>
          <w:rFonts w:ascii="Times New Roman" w:hAnsi="Times New Roman" w:cs="Times New Roman"/>
          <w:sz w:val="24"/>
          <w:szCs w:val="24"/>
        </w:rPr>
        <w:t>HP3D</w:t>
      </w:r>
      <w:r w:rsidRPr="00852E43">
        <w:rPr>
          <w:rFonts w:ascii="Times New Roman" w:hAnsi="Times New Roman" w:cs="Times New Roman"/>
          <w:sz w:val="24"/>
          <w:szCs w:val="24"/>
        </w:rPr>
        <w:t xml:space="preserve"> is shown in </w:t>
      </w:r>
      <w:r>
        <w:rPr>
          <w:rFonts w:ascii="Times New Roman" w:hAnsi="Times New Roman" w:cs="Times New Roman"/>
          <w:sz w:val="24"/>
          <w:szCs w:val="24"/>
        </w:rPr>
        <w:t>F</w:t>
      </w:r>
      <w:r w:rsidRPr="00852E43">
        <w:rPr>
          <w:rFonts w:ascii="Times New Roman" w:hAnsi="Times New Roman" w:cs="Times New Roman"/>
          <w:sz w:val="24"/>
          <w:szCs w:val="24"/>
        </w:rPr>
        <w:t xml:space="preserve">igure </w:t>
      </w:r>
      <w:r>
        <w:rPr>
          <w:rFonts w:ascii="Times New Roman" w:hAnsi="Times New Roman" w:cs="Times New Roman"/>
          <w:sz w:val="24"/>
          <w:szCs w:val="24"/>
        </w:rPr>
        <w:t>2</w:t>
      </w:r>
      <w:r w:rsidRPr="00852E43">
        <w:rPr>
          <w:rFonts w:ascii="Times New Roman" w:hAnsi="Times New Roman" w:cs="Times New Roman"/>
          <w:sz w:val="24"/>
          <w:szCs w:val="24"/>
        </w:rPr>
        <w:t>.</w:t>
      </w:r>
      <w:r w:rsidRPr="00E7397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E9CCAE2" wp14:editId="302006C3">
                <wp:simplePos x="0" y="0"/>
                <wp:positionH relativeFrom="column">
                  <wp:posOffset>-38100</wp:posOffset>
                </wp:positionH>
                <wp:positionV relativeFrom="paragraph">
                  <wp:posOffset>863600</wp:posOffset>
                </wp:positionV>
                <wp:extent cx="3406140" cy="2727960"/>
                <wp:effectExtent l="0" t="0" r="2286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2727960"/>
                        </a:xfrm>
                        <a:prstGeom prst="rect">
                          <a:avLst/>
                        </a:prstGeom>
                        <a:solidFill>
                          <a:srgbClr val="FFFFFF"/>
                        </a:solidFill>
                        <a:ln w="9525">
                          <a:solidFill>
                            <a:srgbClr val="000000"/>
                          </a:solidFill>
                          <a:miter lim="800000"/>
                          <a:headEnd/>
                          <a:tailEnd/>
                        </a:ln>
                      </wps:spPr>
                      <wps:txbx>
                        <w:txbxContent>
                          <w:p w14:paraId="76C16BD9" w14:textId="77777777" w:rsidR="00BD77B1" w:rsidRDefault="00BD77B1" w:rsidP="00BD77B1">
                            <w:r>
                              <w:rPr>
                                <w:noProof/>
                              </w:rPr>
                              <w:drawing>
                                <wp:inline distT="0" distB="0" distL="0" distR="0" wp14:anchorId="328D6E64" wp14:editId="76D0CA97">
                                  <wp:extent cx="3177540" cy="2270760"/>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7540" cy="2270760"/>
                                          </a:xfrm>
                                          <a:prstGeom prst="rect">
                                            <a:avLst/>
                                          </a:prstGeom>
                                        </pic:spPr>
                                      </pic:pic>
                                    </a:graphicData>
                                  </a:graphic>
                                </wp:inline>
                              </w:drawing>
                            </w:r>
                          </w:p>
                          <w:p w14:paraId="7553671A" w14:textId="77777777" w:rsidR="00BD77B1" w:rsidRPr="00145C38" w:rsidRDefault="00BD77B1" w:rsidP="00BD77B1">
                            <w:pPr>
                              <w:pStyle w:val="Caption"/>
                              <w:rPr>
                                <w:rFonts w:ascii="Times New Roman" w:hAnsi="Times New Roman" w:cs="Times New Roman"/>
                                <w:noProof/>
                              </w:rPr>
                            </w:pPr>
                            <w:r>
                              <w:t>Figure 2: you need to add the index server and show the connection here</w:t>
                            </w:r>
                          </w:p>
                          <w:p w14:paraId="1BA759A4" w14:textId="77777777" w:rsidR="00BD77B1" w:rsidRDefault="00BD77B1" w:rsidP="00BD77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CCAE2" id="_x0000_s1027" type="#_x0000_t202" style="position:absolute;left:0;text-align:left;margin-left:-3pt;margin-top:68pt;width:268.2pt;height:21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iNJgIAAE0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">
                <v:textbox>
                  <w:txbxContent>
                    <w:p w14:paraId="76C16BD9" w14:textId="77777777" w:rsidR="00BD77B1" w:rsidRDefault="00BD77B1" w:rsidP="00BD77B1">
                      <w:r>
                        <w:rPr>
                          <w:noProof/>
                        </w:rPr>
                        <w:drawing>
                          <wp:inline distT="0" distB="0" distL="0" distR="0" wp14:anchorId="328D6E64" wp14:editId="76D0CA97">
                            <wp:extent cx="3177540" cy="2270760"/>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7540" cy="2270760"/>
                                    </a:xfrm>
                                    <a:prstGeom prst="rect">
                                      <a:avLst/>
                                    </a:prstGeom>
                                  </pic:spPr>
                                </pic:pic>
                              </a:graphicData>
                            </a:graphic>
                          </wp:inline>
                        </w:drawing>
                      </w:r>
                    </w:p>
                    <w:p w14:paraId="7553671A" w14:textId="77777777" w:rsidR="00BD77B1" w:rsidRPr="00145C38" w:rsidRDefault="00BD77B1" w:rsidP="00BD77B1">
                      <w:pPr>
                        <w:pStyle w:val="Caption"/>
                        <w:rPr>
                          <w:rFonts w:ascii="Times New Roman" w:hAnsi="Times New Roman" w:cs="Times New Roman"/>
                          <w:noProof/>
                        </w:rPr>
                      </w:pPr>
                      <w:r>
                        <w:t>Figure 2: you need to add the index server and show the connection here</w:t>
                      </w:r>
                    </w:p>
                    <w:p w14:paraId="1BA759A4" w14:textId="77777777" w:rsidR="00BD77B1" w:rsidRDefault="00BD77B1" w:rsidP="00BD77B1"/>
                  </w:txbxContent>
                </v:textbox>
                <w10:wrap type="square"/>
              </v:shape>
            </w:pict>
          </mc:Fallback>
        </mc:AlternateContent>
      </w:r>
      <w:r w:rsidRPr="00852E43">
        <w:rPr>
          <w:rFonts w:ascii="Times New Roman" w:hAnsi="Times New Roman" w:cs="Times New Roman"/>
          <w:sz w:val="24"/>
          <w:szCs w:val="24"/>
        </w:rPr>
        <w:t xml:space="preserve"> </w:t>
      </w:r>
      <w:r w:rsidRPr="008437C3">
        <w:rPr>
          <w:rFonts w:ascii="Times New Roman" w:hAnsi="Times New Roman" w:cs="Times New Roman"/>
          <w:sz w:val="24"/>
          <w:szCs w:val="24"/>
        </w:rPr>
        <w:t>It is</w:t>
      </w:r>
      <w:r>
        <w:rPr>
          <w:rFonts w:ascii="Times New Roman" w:hAnsi="Times New Roman" w:cs="Times New Roman"/>
          <w:sz w:val="24"/>
          <w:szCs w:val="24"/>
        </w:rPr>
        <w:t xml:space="preserve"> based on</w:t>
      </w:r>
      <w:r w:rsidRPr="00852E43">
        <w:rPr>
          <w:rFonts w:ascii="Times New Roman" w:hAnsi="Times New Roman" w:cs="Times New Roman"/>
          <w:sz w:val="24"/>
          <w:szCs w:val="24"/>
        </w:rPr>
        <w:t xml:space="preserve"> a collection of purpose-centric customized </w:t>
      </w:r>
      <w:r>
        <w:rPr>
          <w:rFonts w:ascii="Times New Roman" w:hAnsi="Times New Roman" w:cs="Times New Roman"/>
          <w:sz w:val="24"/>
          <w:szCs w:val="24"/>
        </w:rPr>
        <w:t>sub-</w:t>
      </w:r>
      <w:r w:rsidRPr="00852E43">
        <w:rPr>
          <w:rFonts w:ascii="Times New Roman" w:hAnsi="Times New Roman" w:cs="Times New Roman"/>
          <w:sz w:val="24"/>
          <w:szCs w:val="24"/>
        </w:rPr>
        <w:t xml:space="preserve">networks that can be configured dynamically </w:t>
      </w:r>
      <w:r>
        <w:rPr>
          <w:rFonts w:ascii="Times New Roman" w:hAnsi="Times New Roman" w:cs="Times New Roman"/>
          <w:sz w:val="24"/>
          <w:szCs w:val="24"/>
        </w:rPr>
        <w:t>in real time</w:t>
      </w:r>
      <w:r w:rsidRPr="00852E43">
        <w:rPr>
          <w:rFonts w:ascii="Times New Roman" w:hAnsi="Times New Roman" w:cs="Times New Roman"/>
          <w:sz w:val="24"/>
          <w:szCs w:val="24"/>
        </w:rPr>
        <w:t xml:space="preserve">. This is a departure from the traditional transaction based EDI systems. </w:t>
      </w:r>
      <w:r>
        <w:rPr>
          <w:rFonts w:ascii="Times New Roman" w:hAnsi="Times New Roman" w:cs="Times New Roman"/>
          <w:sz w:val="24"/>
          <w:szCs w:val="24"/>
        </w:rPr>
        <w:t>HP3D</w:t>
      </w:r>
      <w:r w:rsidRPr="00852E43">
        <w:rPr>
          <w:rFonts w:ascii="Times New Roman" w:hAnsi="Times New Roman" w:cs="Times New Roman"/>
          <w:sz w:val="24"/>
          <w:szCs w:val="24"/>
        </w:rPr>
        <w:t xml:space="preserve"> allows stakeholders to share information related to a given shipment </w:t>
      </w:r>
      <w:r>
        <w:rPr>
          <w:rFonts w:ascii="Times New Roman" w:hAnsi="Times New Roman" w:cs="Times New Roman"/>
          <w:sz w:val="24"/>
          <w:szCs w:val="24"/>
        </w:rPr>
        <w:t>and provides total visibility in the physical distribution segment of the supply chain</w:t>
      </w:r>
      <w:r w:rsidRPr="00852E43">
        <w:rPr>
          <w:rFonts w:ascii="Times New Roman" w:hAnsi="Times New Roman" w:cs="Times New Roman"/>
          <w:sz w:val="24"/>
          <w:szCs w:val="24"/>
        </w:rPr>
        <w:t xml:space="preserve">.  </w:t>
      </w:r>
    </w:p>
    <w:p w14:paraId="3972A5A8" w14:textId="77777777" w:rsidR="00BD77B1" w:rsidRDefault="00BD77B1" w:rsidP="00D93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two main entities in the system: the index server and the peer. Each of these entities are described next.  </w:t>
      </w:r>
    </w:p>
    <w:p w14:paraId="7E49F9F7" w14:textId="77777777" w:rsidR="00BD77B1" w:rsidRPr="008437C3" w:rsidRDefault="00BD77B1" w:rsidP="00D93444">
      <w:pPr>
        <w:pStyle w:val="ListParagraph"/>
        <w:numPr>
          <w:ilvl w:val="1"/>
          <w:numId w:val="1"/>
        </w:numPr>
        <w:ind w:left="180" w:hanging="180"/>
        <w:jc w:val="both"/>
        <w:rPr>
          <w:rFonts w:ascii="Times New Roman" w:hAnsi="Times New Roman" w:cs="Times New Roman"/>
          <w:b/>
        </w:rPr>
      </w:pPr>
      <w:r w:rsidRPr="008437C3">
        <w:rPr>
          <w:rFonts w:ascii="Times New Roman" w:hAnsi="Times New Roman" w:cs="Times New Roman"/>
          <w:b/>
        </w:rPr>
        <w:t>Index Server</w:t>
      </w:r>
    </w:p>
    <w:p w14:paraId="7707740F" w14:textId="77777777" w:rsidR="00BD77B1" w:rsidRDefault="00BD77B1" w:rsidP="00D93444">
      <w:pPr>
        <w:pStyle w:val="ListParagraph"/>
        <w:ind w:left="360"/>
        <w:jc w:val="both"/>
        <w:rPr>
          <w:rFonts w:ascii="Times New Roman" w:hAnsi="Times New Roman" w:cs="Times New Roman"/>
        </w:rPr>
      </w:pPr>
    </w:p>
    <w:p w14:paraId="4DF7CF5E" w14:textId="53D2FFFE" w:rsidR="006457B3" w:rsidRDefault="00BD77B1" w:rsidP="00BD77B1">
      <w:pPr>
        <w:pStyle w:val="ListParagraph"/>
        <w:ind w:left="360"/>
        <w:jc w:val="both"/>
        <w:rPr>
          <w:rFonts w:ascii="Times New Roman" w:hAnsi="Times New Roman" w:cs="Times New Roman"/>
        </w:rPr>
      </w:pPr>
      <w:r w:rsidRPr="008437C3">
        <w:rPr>
          <w:rFonts w:ascii="Times New Roman" w:hAnsi="Times New Roman" w:cs="Times New Roman"/>
        </w:rPr>
        <w:t>The role of the index server is to dynamically collect and share the IP addresses of the peers.</w:t>
      </w:r>
      <w:r w:rsidR="00A454E9" w:rsidRPr="00A454E9">
        <w:rPr>
          <w:rFonts w:ascii="Times New Roman" w:hAnsi="Times New Roman" w:cs="Times New Roman"/>
        </w:rPr>
        <w:t xml:space="preserve"> </w:t>
      </w:r>
      <w:r w:rsidR="00A454E9">
        <w:rPr>
          <w:rFonts w:ascii="Times New Roman" w:hAnsi="Times New Roman" w:cs="Times New Roman"/>
        </w:rPr>
        <w:t xml:space="preserve">We say index server is a light weight server since it does not interfere the communication between peers. </w:t>
      </w:r>
      <w:r w:rsidR="00333E77">
        <w:rPr>
          <w:rFonts w:ascii="Times New Roman" w:hAnsi="Times New Roman" w:cs="Times New Roman"/>
        </w:rPr>
        <w:t xml:space="preserve">In a particular transaction, the index server will only act as a yellow page. </w:t>
      </w:r>
      <w:r w:rsidR="009F1255">
        <w:rPr>
          <w:rFonts w:ascii="Times New Roman" w:hAnsi="Times New Roman" w:cs="Times New Roman"/>
        </w:rPr>
        <w:t>It is only responsible for giving the target IP address to the peer that needs</w:t>
      </w:r>
      <w:r w:rsidR="00207335">
        <w:rPr>
          <w:rFonts w:ascii="Times New Roman" w:hAnsi="Times New Roman" w:cs="Times New Roman"/>
        </w:rPr>
        <w:t xml:space="preserve"> to send an update information. In order to cooperate the dynamic IP environment index server need to keep every peer’</w:t>
      </w:r>
      <w:r w:rsidR="00D93444">
        <w:rPr>
          <w:rFonts w:ascii="Times New Roman" w:hAnsi="Times New Roman" w:cs="Times New Roman"/>
        </w:rPr>
        <w:t xml:space="preserve">s IP address updated. </w:t>
      </w:r>
      <w:r w:rsidR="00207335">
        <w:rPr>
          <w:rFonts w:ascii="Times New Roman" w:hAnsi="Times New Roman" w:cs="Times New Roman"/>
        </w:rPr>
        <w:t xml:space="preserve"> </w:t>
      </w:r>
      <w:r w:rsidR="006E391B">
        <w:rPr>
          <w:rFonts w:ascii="Times New Roman" w:hAnsi="Times New Roman" w:cs="Times New Roman"/>
        </w:rPr>
        <w:t>To achieve this goal, we designed a heartbeat message that is s</w:t>
      </w:r>
      <w:r w:rsidR="006457B3">
        <w:rPr>
          <w:rFonts w:ascii="Times New Roman" w:hAnsi="Times New Roman" w:cs="Times New Roman"/>
        </w:rPr>
        <w:t xml:space="preserve">ent from client every 30 seconds. </w:t>
      </w:r>
      <w:r w:rsidR="0036505D">
        <w:rPr>
          <w:rFonts w:ascii="Times New Roman" w:hAnsi="Times New Roman" w:cs="Times New Roman"/>
        </w:rPr>
        <w:t xml:space="preserve">A peer sends the heartbeat message to the index server every 30 seconds, index server will rewrite the corresponding record of the client based on the information contained in the message. </w:t>
      </w:r>
      <w:r w:rsidR="00A454E9">
        <w:rPr>
          <w:rFonts w:ascii="Times New Roman" w:hAnsi="Times New Roman" w:cs="Times New Roman"/>
        </w:rPr>
        <w:t>This design can reduces the ongoing network traffic. A peer does not have to send the update IP information to all other peers but only to the index server. Assume we have n peers in the system. Normally one peer has to send the IP update message to other n-1 peers. By using index server, the peer will only need to send one message to index server. As you can</w:t>
      </w:r>
      <w:r w:rsidR="0036253D">
        <w:rPr>
          <w:rFonts w:ascii="Times New Roman" w:hAnsi="Times New Roman" w:cs="Times New Roman"/>
        </w:rPr>
        <w:t xml:space="preserve"> see that the number of messages have been reduced from a linear time to constant time. </w:t>
      </w:r>
    </w:p>
    <w:p w14:paraId="73FC630D" w14:textId="36DB369F" w:rsidR="00BD77B1" w:rsidRDefault="00BD77B1" w:rsidP="00BD77B1">
      <w:pPr>
        <w:pStyle w:val="ListParagraph"/>
        <w:ind w:left="360"/>
        <w:jc w:val="both"/>
        <w:rPr>
          <w:rFonts w:ascii="Times New Roman" w:hAnsi="Times New Roman" w:cs="Times New Roman"/>
        </w:rPr>
      </w:pPr>
      <w:r w:rsidRPr="008437C3">
        <w:rPr>
          <w:rFonts w:ascii="Times New Roman" w:hAnsi="Times New Roman" w:cs="Times New Roman"/>
        </w:rPr>
        <w:t xml:space="preserve"> </w:t>
      </w:r>
      <w:r w:rsidRPr="008437C3">
        <w:rPr>
          <w:rFonts w:ascii="Times New Roman" w:hAnsi="Times New Roman" w:cs="Times New Roman"/>
          <w:highlight w:val="yellow"/>
        </w:rPr>
        <w:t>You need more information here, how is it implemented, what are the innovation ???</w:t>
      </w:r>
    </w:p>
    <w:p w14:paraId="3470D073" w14:textId="77777777" w:rsidR="00BD77B1" w:rsidRDefault="00BD77B1" w:rsidP="00BD77B1">
      <w:pPr>
        <w:pStyle w:val="ListParagraph"/>
        <w:ind w:left="360"/>
        <w:jc w:val="both"/>
        <w:rPr>
          <w:rFonts w:ascii="Times New Roman" w:hAnsi="Times New Roman" w:cs="Times New Roman"/>
        </w:rPr>
      </w:pPr>
    </w:p>
    <w:p w14:paraId="66F9A6D0" w14:textId="77777777" w:rsidR="00BD77B1" w:rsidRPr="008437C3" w:rsidRDefault="00BD77B1" w:rsidP="00BD77B1">
      <w:pPr>
        <w:pStyle w:val="ListParagraph"/>
        <w:numPr>
          <w:ilvl w:val="1"/>
          <w:numId w:val="1"/>
        </w:numPr>
        <w:ind w:left="180" w:hanging="180"/>
        <w:jc w:val="both"/>
        <w:rPr>
          <w:rFonts w:ascii="Times New Roman" w:hAnsi="Times New Roman" w:cs="Times New Roman"/>
          <w:b/>
        </w:rPr>
      </w:pPr>
      <w:r w:rsidRPr="008437C3">
        <w:rPr>
          <w:rFonts w:ascii="Times New Roman" w:hAnsi="Times New Roman" w:cs="Times New Roman"/>
          <w:b/>
        </w:rPr>
        <w:t xml:space="preserve">Peers </w:t>
      </w:r>
    </w:p>
    <w:p w14:paraId="12816E01" w14:textId="77777777" w:rsidR="00BD77B1" w:rsidRPr="008437C3" w:rsidRDefault="00BD77B1" w:rsidP="00BD77B1">
      <w:pPr>
        <w:pStyle w:val="ListParagraph"/>
        <w:ind w:left="360"/>
        <w:jc w:val="both"/>
        <w:rPr>
          <w:rFonts w:ascii="Times New Roman" w:hAnsi="Times New Roman" w:cs="Times New Roman"/>
        </w:rPr>
      </w:pPr>
    </w:p>
    <w:p w14:paraId="0A65DA2F" w14:textId="77777777" w:rsidR="00BD77B1" w:rsidRDefault="00BD77B1" w:rsidP="00BD77B1">
      <w:pPr>
        <w:spacing w:line="240" w:lineRule="auto"/>
        <w:jc w:val="both"/>
        <w:rPr>
          <w:rFonts w:ascii="Times New Roman" w:hAnsi="Times New Roman" w:cs="Times New Roman"/>
          <w:sz w:val="24"/>
          <w:szCs w:val="24"/>
        </w:rPr>
      </w:pPr>
      <w:r w:rsidRPr="00852E43">
        <w:rPr>
          <w:rFonts w:ascii="Times New Roman" w:hAnsi="Times New Roman" w:cs="Times New Roman"/>
          <w:sz w:val="24"/>
          <w:szCs w:val="24"/>
        </w:rPr>
        <w:t xml:space="preserve">The </w:t>
      </w:r>
      <w:r>
        <w:rPr>
          <w:rFonts w:ascii="Times New Roman" w:hAnsi="Times New Roman" w:cs="Times New Roman"/>
          <w:sz w:val="24"/>
          <w:szCs w:val="24"/>
        </w:rPr>
        <w:t>architecture of the peer is shown in Figure 2. While each of the peers can assume a different role for each individual transfer of goods, all peers have a unified architecture. A</w:t>
      </w:r>
      <w:r w:rsidRPr="00852E43">
        <w:rPr>
          <w:rFonts w:ascii="Times New Roman" w:hAnsi="Times New Roman" w:cs="Times New Roman"/>
          <w:sz w:val="24"/>
          <w:szCs w:val="24"/>
        </w:rPr>
        <w:t xml:space="preserve"> given </w:t>
      </w:r>
      <w:r>
        <w:rPr>
          <w:rFonts w:ascii="Times New Roman" w:hAnsi="Times New Roman" w:cs="Times New Roman"/>
          <w:sz w:val="24"/>
          <w:szCs w:val="24"/>
        </w:rPr>
        <w:t>peer</w:t>
      </w:r>
      <w:r w:rsidRPr="00852E43">
        <w:rPr>
          <w:rFonts w:ascii="Times New Roman" w:hAnsi="Times New Roman" w:cs="Times New Roman"/>
          <w:sz w:val="24"/>
          <w:szCs w:val="24"/>
        </w:rPr>
        <w:t xml:space="preserve"> may assume more than one role </w:t>
      </w:r>
      <w:r>
        <w:rPr>
          <w:rFonts w:ascii="Times New Roman" w:hAnsi="Times New Roman" w:cs="Times New Roman"/>
          <w:sz w:val="24"/>
          <w:szCs w:val="24"/>
        </w:rPr>
        <w:t>with respect to different transfers</w:t>
      </w:r>
      <w:r w:rsidRPr="00852E43">
        <w:rPr>
          <w:rFonts w:ascii="Times New Roman" w:hAnsi="Times New Roman" w:cs="Times New Roman"/>
          <w:sz w:val="24"/>
          <w:szCs w:val="24"/>
        </w:rPr>
        <w:t xml:space="preserve">. For instance, a carrier in one </w:t>
      </w:r>
      <w:r>
        <w:rPr>
          <w:rFonts w:ascii="Times New Roman" w:hAnsi="Times New Roman" w:cs="Times New Roman"/>
          <w:sz w:val="24"/>
          <w:szCs w:val="24"/>
        </w:rPr>
        <w:t>transfer</w:t>
      </w:r>
      <w:r w:rsidRPr="00852E43">
        <w:rPr>
          <w:rFonts w:ascii="Times New Roman" w:hAnsi="Times New Roman" w:cs="Times New Roman"/>
          <w:sz w:val="24"/>
          <w:szCs w:val="24"/>
        </w:rPr>
        <w:t xml:space="preserve"> can also be a customer in </w:t>
      </w:r>
      <w:r>
        <w:rPr>
          <w:rFonts w:ascii="Times New Roman" w:hAnsi="Times New Roman" w:cs="Times New Roman"/>
          <w:sz w:val="24"/>
          <w:szCs w:val="24"/>
        </w:rPr>
        <w:t>an</w:t>
      </w:r>
      <w:r w:rsidRPr="00852E43">
        <w:rPr>
          <w:rFonts w:ascii="Times New Roman" w:hAnsi="Times New Roman" w:cs="Times New Roman"/>
          <w:sz w:val="24"/>
          <w:szCs w:val="24"/>
        </w:rPr>
        <w:t xml:space="preserve">other </w:t>
      </w:r>
      <w:r>
        <w:rPr>
          <w:rFonts w:ascii="Times New Roman" w:hAnsi="Times New Roman" w:cs="Times New Roman"/>
          <w:sz w:val="24"/>
          <w:szCs w:val="24"/>
        </w:rPr>
        <w:t>transfer</w:t>
      </w:r>
      <w:r w:rsidRPr="00852E43">
        <w:rPr>
          <w:rFonts w:ascii="Times New Roman" w:hAnsi="Times New Roman" w:cs="Times New Roman"/>
          <w:sz w:val="24"/>
          <w:szCs w:val="24"/>
        </w:rPr>
        <w:t xml:space="preserve">. However, for a given </w:t>
      </w:r>
      <w:r>
        <w:rPr>
          <w:rFonts w:ascii="Times New Roman" w:hAnsi="Times New Roman" w:cs="Times New Roman"/>
          <w:sz w:val="24"/>
          <w:szCs w:val="24"/>
        </w:rPr>
        <w:t>transfer</w:t>
      </w:r>
      <w:r w:rsidRPr="00852E43">
        <w:rPr>
          <w:rFonts w:ascii="Times New Roman" w:hAnsi="Times New Roman" w:cs="Times New Roman"/>
          <w:sz w:val="24"/>
          <w:szCs w:val="24"/>
        </w:rPr>
        <w:t xml:space="preserve">, these roles are </w:t>
      </w:r>
      <w:r>
        <w:rPr>
          <w:rFonts w:ascii="Times New Roman" w:hAnsi="Times New Roman" w:cs="Times New Roman"/>
          <w:sz w:val="24"/>
          <w:szCs w:val="24"/>
        </w:rPr>
        <w:t>fixed</w:t>
      </w:r>
      <w:r w:rsidRPr="00852E43">
        <w:rPr>
          <w:rFonts w:ascii="Times New Roman" w:hAnsi="Times New Roman" w:cs="Times New Roman"/>
          <w:sz w:val="24"/>
          <w:szCs w:val="24"/>
        </w:rPr>
        <w:t xml:space="preserve">. </w:t>
      </w:r>
    </w:p>
    <w:p w14:paraId="006FEAEF" w14:textId="683418C7" w:rsidR="00BD77B1" w:rsidRDefault="00BD77B1" w:rsidP="00BD77B1">
      <w:pPr>
        <w:spacing w:line="240" w:lineRule="auto"/>
        <w:jc w:val="both"/>
        <w:rPr>
          <w:rFonts w:ascii="Times New Roman" w:hAnsi="Times New Roman" w:cs="Times New Roman"/>
          <w:sz w:val="24"/>
          <w:szCs w:val="24"/>
        </w:rPr>
      </w:pPr>
      <w:r w:rsidRPr="00852E43">
        <w:rPr>
          <w:rFonts w:ascii="Times New Roman" w:hAnsi="Times New Roman" w:cs="Times New Roman"/>
          <w:sz w:val="24"/>
          <w:szCs w:val="24"/>
        </w:rPr>
        <w:t>The presentation t</w:t>
      </w:r>
      <w:r>
        <w:rPr>
          <w:rFonts w:ascii="Times New Roman" w:hAnsi="Times New Roman" w:cs="Times New Roman"/>
          <w:sz w:val="24"/>
          <w:szCs w:val="24"/>
        </w:rPr>
        <w:t>ier in the peer architecture (Figure 2)</w:t>
      </w:r>
      <w:r w:rsidRPr="00852E43">
        <w:rPr>
          <w:rFonts w:ascii="Times New Roman" w:hAnsi="Times New Roman" w:cs="Times New Roman"/>
          <w:sz w:val="24"/>
          <w:szCs w:val="24"/>
        </w:rPr>
        <w:t xml:space="preserve"> consists of a local HTTP server hosting a web application. The HTTP server is responsible for processing the user requests and calling the functions based on the requests. The presentation </w:t>
      </w:r>
      <w:r>
        <w:rPr>
          <w:rFonts w:ascii="Times New Roman" w:hAnsi="Times New Roman" w:cs="Times New Roman"/>
          <w:sz w:val="24"/>
          <w:szCs w:val="24"/>
        </w:rPr>
        <w:t>tier</w:t>
      </w:r>
      <w:r w:rsidRPr="00852E43">
        <w:rPr>
          <w:rFonts w:ascii="Times New Roman" w:hAnsi="Times New Roman" w:cs="Times New Roman"/>
          <w:sz w:val="24"/>
          <w:szCs w:val="24"/>
        </w:rPr>
        <w:t xml:space="preserve"> is</w:t>
      </w:r>
      <w:r>
        <w:rPr>
          <w:rFonts w:ascii="Times New Roman" w:hAnsi="Times New Roman" w:cs="Times New Roman"/>
          <w:sz w:val="24"/>
          <w:szCs w:val="24"/>
        </w:rPr>
        <w:t xml:space="preserve"> implemented using</w:t>
      </w:r>
      <w:r w:rsidRPr="00852E43">
        <w:rPr>
          <w:rFonts w:ascii="Times New Roman" w:hAnsi="Times New Roman" w:cs="Times New Roman"/>
          <w:sz w:val="24"/>
          <w:szCs w:val="24"/>
        </w:rPr>
        <w:t xml:space="preserve"> HTML, CSS</w:t>
      </w:r>
      <w:r>
        <w:rPr>
          <w:rFonts w:ascii="Times New Roman" w:hAnsi="Times New Roman" w:cs="Times New Roman"/>
          <w:sz w:val="24"/>
          <w:szCs w:val="24"/>
        </w:rPr>
        <w:t>,</w:t>
      </w:r>
      <w:r w:rsidRPr="00852E43">
        <w:rPr>
          <w:rFonts w:ascii="Times New Roman" w:hAnsi="Times New Roman" w:cs="Times New Roman"/>
          <w:sz w:val="24"/>
          <w:szCs w:val="24"/>
        </w:rPr>
        <w:t xml:space="preserve"> JavaScript and </w:t>
      </w:r>
      <w:r>
        <w:rPr>
          <w:rFonts w:ascii="Times New Roman" w:hAnsi="Times New Roman" w:cs="Times New Roman"/>
          <w:sz w:val="24"/>
          <w:szCs w:val="24"/>
        </w:rPr>
        <w:t xml:space="preserve">the </w:t>
      </w:r>
      <w:r w:rsidRPr="00852E43">
        <w:rPr>
          <w:rFonts w:ascii="Times New Roman" w:hAnsi="Times New Roman" w:cs="Times New Roman"/>
          <w:sz w:val="24"/>
          <w:szCs w:val="24"/>
        </w:rPr>
        <w:t xml:space="preserve">Go programming </w:t>
      </w:r>
      <w:r w:rsidR="00650DEC" w:rsidRPr="00852E43">
        <w:rPr>
          <w:rFonts w:ascii="Times New Roman" w:hAnsi="Times New Roman" w:cs="Times New Roman"/>
          <w:sz w:val="24"/>
          <w:szCs w:val="24"/>
        </w:rPr>
        <w:t>language</w:t>
      </w:r>
      <w:r w:rsidR="00650DEC">
        <w:rPr>
          <w:rFonts w:ascii="Times New Roman" w:hAnsi="Times New Roman" w:cs="Times New Roman"/>
          <w:sz w:val="24"/>
          <w:szCs w:val="24"/>
        </w:rPr>
        <w:t xml:space="preserve"> [</w:t>
      </w:r>
      <w:r>
        <w:rPr>
          <w:rFonts w:ascii="Times New Roman" w:hAnsi="Times New Roman" w:cs="Times New Roman"/>
          <w:sz w:val="24"/>
          <w:szCs w:val="24"/>
        </w:rPr>
        <w:t>ref]</w:t>
      </w:r>
      <w:r w:rsidRPr="00852E43">
        <w:rPr>
          <w:rFonts w:ascii="Times New Roman" w:hAnsi="Times New Roman" w:cs="Times New Roman"/>
          <w:sz w:val="24"/>
          <w:szCs w:val="24"/>
        </w:rPr>
        <w:t xml:space="preserve">. </w:t>
      </w:r>
      <w:bookmarkStart w:id="2" w:name="_GoBack"/>
      <w:bookmarkEnd w:id="2"/>
    </w:p>
    <w:p w14:paraId="60948C98" w14:textId="77777777" w:rsidR="00BD77B1" w:rsidRDefault="00BD77B1" w:rsidP="00BD77B1">
      <w:pPr>
        <w:spacing w:line="240" w:lineRule="auto"/>
        <w:jc w:val="both"/>
        <w:rPr>
          <w:rFonts w:ascii="Times New Roman" w:hAnsi="Times New Roman" w:cs="Times New Roman"/>
          <w:sz w:val="24"/>
          <w:szCs w:val="24"/>
        </w:rPr>
      </w:pPr>
      <w:r w:rsidRPr="00852E43">
        <w:rPr>
          <w:rFonts w:ascii="Times New Roman" w:hAnsi="Times New Roman" w:cs="Times New Roman"/>
          <w:sz w:val="24"/>
          <w:szCs w:val="24"/>
        </w:rPr>
        <w:lastRenderedPageBreak/>
        <w:t xml:space="preserve">The middle </w:t>
      </w:r>
      <w:r>
        <w:rPr>
          <w:rFonts w:ascii="Times New Roman" w:hAnsi="Times New Roman" w:cs="Times New Roman"/>
          <w:sz w:val="24"/>
          <w:szCs w:val="24"/>
        </w:rPr>
        <w:t xml:space="preserve">layer </w:t>
      </w:r>
      <w:r w:rsidRPr="00852E43">
        <w:rPr>
          <w:rFonts w:ascii="Times New Roman" w:hAnsi="Times New Roman" w:cs="Times New Roman"/>
          <w:sz w:val="24"/>
          <w:szCs w:val="24"/>
        </w:rPr>
        <w:t xml:space="preserve">is responsible for four </w:t>
      </w:r>
      <w:r>
        <w:rPr>
          <w:rFonts w:ascii="Times New Roman" w:hAnsi="Times New Roman" w:cs="Times New Roman"/>
          <w:sz w:val="24"/>
          <w:szCs w:val="24"/>
        </w:rPr>
        <w:t>processes</w:t>
      </w:r>
    </w:p>
    <w:p w14:paraId="3DE27EC8" w14:textId="77777777" w:rsidR="00BD77B1" w:rsidRDefault="00BD77B1" w:rsidP="00BD77B1">
      <w:pPr>
        <w:pStyle w:val="ListParagraph"/>
        <w:numPr>
          <w:ilvl w:val="0"/>
          <w:numId w:val="4"/>
        </w:numPr>
        <w:jc w:val="both"/>
        <w:rPr>
          <w:rFonts w:ascii="Times New Roman" w:hAnsi="Times New Roman" w:cs="Times New Roman"/>
        </w:rPr>
      </w:pPr>
      <w:r w:rsidRPr="008437C3">
        <w:rPr>
          <w:rFonts w:ascii="Times New Roman" w:hAnsi="Times New Roman" w:cs="Times New Roman"/>
        </w:rPr>
        <w:t>hand</w:t>
      </w:r>
      <w:r>
        <w:rPr>
          <w:rFonts w:ascii="Times New Roman" w:hAnsi="Times New Roman" w:cs="Times New Roman"/>
        </w:rPr>
        <w:t>ling</w:t>
      </w:r>
      <w:r w:rsidRPr="008437C3">
        <w:rPr>
          <w:rFonts w:ascii="Times New Roman" w:hAnsi="Times New Roman" w:cs="Times New Roman"/>
        </w:rPr>
        <w:t xml:space="preserve"> </w:t>
      </w:r>
      <w:r>
        <w:rPr>
          <w:rFonts w:ascii="Times New Roman" w:hAnsi="Times New Roman" w:cs="Times New Roman"/>
        </w:rPr>
        <w:t xml:space="preserve">incoming </w:t>
      </w:r>
      <w:r w:rsidRPr="008437C3">
        <w:rPr>
          <w:rFonts w:ascii="Times New Roman" w:hAnsi="Times New Roman" w:cs="Times New Roman"/>
        </w:rPr>
        <w:t>client request</w:t>
      </w:r>
      <w:r>
        <w:rPr>
          <w:rFonts w:ascii="Times New Roman" w:hAnsi="Times New Roman" w:cs="Times New Roman"/>
        </w:rPr>
        <w:t>s</w:t>
      </w:r>
      <w:r w:rsidRPr="008437C3">
        <w:rPr>
          <w:rFonts w:ascii="Times New Roman" w:hAnsi="Times New Roman" w:cs="Times New Roman"/>
        </w:rPr>
        <w:t xml:space="preserve"> from </w:t>
      </w:r>
      <w:r>
        <w:rPr>
          <w:rFonts w:ascii="Times New Roman" w:hAnsi="Times New Roman" w:cs="Times New Roman"/>
        </w:rPr>
        <w:t xml:space="preserve">the </w:t>
      </w:r>
      <w:r w:rsidRPr="008437C3">
        <w:rPr>
          <w:rFonts w:ascii="Times New Roman" w:hAnsi="Times New Roman" w:cs="Times New Roman"/>
        </w:rPr>
        <w:t xml:space="preserve">presentation </w:t>
      </w:r>
      <w:r>
        <w:rPr>
          <w:rFonts w:ascii="Times New Roman" w:hAnsi="Times New Roman" w:cs="Times New Roman"/>
        </w:rPr>
        <w:t>tier</w:t>
      </w:r>
    </w:p>
    <w:p w14:paraId="3526A29D" w14:textId="02F36979" w:rsidR="00BD77B1" w:rsidRDefault="00BD77B1" w:rsidP="00BD77B1">
      <w:pPr>
        <w:pStyle w:val="ListParagraph"/>
        <w:numPr>
          <w:ilvl w:val="0"/>
          <w:numId w:val="4"/>
        </w:numPr>
        <w:jc w:val="both"/>
        <w:rPr>
          <w:rFonts w:ascii="Times New Roman" w:hAnsi="Times New Roman" w:cs="Times New Roman"/>
        </w:rPr>
      </w:pPr>
      <w:r w:rsidRPr="008437C3">
        <w:rPr>
          <w:rFonts w:ascii="Times New Roman" w:hAnsi="Times New Roman" w:cs="Times New Roman"/>
        </w:rPr>
        <w:t>rec</w:t>
      </w:r>
      <w:r>
        <w:rPr>
          <w:rFonts w:ascii="Times New Roman" w:hAnsi="Times New Roman" w:cs="Times New Roman"/>
        </w:rPr>
        <w:t>ei</w:t>
      </w:r>
      <w:r w:rsidRPr="008437C3">
        <w:rPr>
          <w:rFonts w:ascii="Times New Roman" w:hAnsi="Times New Roman" w:cs="Times New Roman"/>
        </w:rPr>
        <w:t>v</w:t>
      </w:r>
      <w:r>
        <w:rPr>
          <w:rFonts w:ascii="Times New Roman" w:hAnsi="Times New Roman" w:cs="Times New Roman"/>
        </w:rPr>
        <w:t>ing</w:t>
      </w:r>
      <w:r w:rsidRPr="008437C3">
        <w:rPr>
          <w:rFonts w:ascii="Times New Roman" w:hAnsi="Times New Roman" w:cs="Times New Roman"/>
        </w:rPr>
        <w:t xml:space="preserve"> signal from </w:t>
      </w:r>
      <w:r>
        <w:rPr>
          <w:rFonts w:ascii="Times New Roman" w:hAnsi="Times New Roman" w:cs="Times New Roman"/>
        </w:rPr>
        <w:t xml:space="preserve">the </w:t>
      </w:r>
      <w:r w:rsidRPr="008437C3">
        <w:rPr>
          <w:rFonts w:ascii="Times New Roman" w:hAnsi="Times New Roman" w:cs="Times New Roman"/>
        </w:rPr>
        <w:t xml:space="preserve">sensor </w:t>
      </w:r>
      <w:r>
        <w:rPr>
          <w:rFonts w:ascii="Times New Roman" w:hAnsi="Times New Roman" w:cs="Times New Roman"/>
        </w:rPr>
        <w:t>gateway</w:t>
      </w:r>
    </w:p>
    <w:p w14:paraId="2639205A" w14:textId="780430A8" w:rsidR="00BD77B1" w:rsidRDefault="00DE6D1F" w:rsidP="00BD77B1">
      <w:pPr>
        <w:pStyle w:val="ListParagraph"/>
        <w:numPr>
          <w:ilvl w:val="0"/>
          <w:numId w:val="4"/>
        </w:numPr>
        <w:jc w:val="both"/>
        <w:rPr>
          <w:rFonts w:ascii="Times New Roman" w:hAnsi="Times New Roman" w:cs="Times New Roman"/>
        </w:rPr>
      </w:pPr>
      <w:r>
        <w:rPr>
          <w:rFonts w:ascii="Times New Roman" w:hAnsi="Times New Roman" w:cs="Times New Roman"/>
        </w:rPr>
        <w:t>G</w:t>
      </w:r>
      <w:r w:rsidR="00BD77B1" w:rsidRPr="008437C3">
        <w:rPr>
          <w:rFonts w:ascii="Times New Roman" w:hAnsi="Times New Roman" w:cs="Times New Roman"/>
        </w:rPr>
        <w:t>enerat</w:t>
      </w:r>
      <w:r w:rsidR="00BD77B1">
        <w:rPr>
          <w:rFonts w:ascii="Times New Roman" w:hAnsi="Times New Roman" w:cs="Times New Roman"/>
        </w:rPr>
        <w:t>ing</w:t>
      </w:r>
      <w:r w:rsidR="00BD77B1" w:rsidRPr="008437C3">
        <w:rPr>
          <w:rFonts w:ascii="Times New Roman" w:hAnsi="Times New Roman" w:cs="Times New Roman"/>
        </w:rPr>
        <w:t xml:space="preserve"> new event and </w:t>
      </w:r>
      <w:r w:rsidR="00173323">
        <w:rPr>
          <w:rFonts w:ascii="Times New Roman" w:hAnsi="Times New Roman" w:cs="Times New Roman"/>
        </w:rPr>
        <w:t>updating</w:t>
      </w:r>
      <w:r>
        <w:rPr>
          <w:rFonts w:ascii="Times New Roman" w:hAnsi="Times New Roman" w:cs="Times New Roman"/>
        </w:rPr>
        <w:t xml:space="preserve"> local database </w:t>
      </w:r>
    </w:p>
    <w:p w14:paraId="789AE2D3" w14:textId="01E43374" w:rsidR="00BD77B1" w:rsidRDefault="00DE6D1F" w:rsidP="00BD77B1">
      <w:pPr>
        <w:pStyle w:val="ListParagraph"/>
        <w:numPr>
          <w:ilvl w:val="0"/>
          <w:numId w:val="4"/>
        </w:numPr>
        <w:jc w:val="both"/>
        <w:rPr>
          <w:rFonts w:ascii="Times New Roman" w:hAnsi="Times New Roman" w:cs="Times New Roman"/>
        </w:rPr>
      </w:pPr>
      <w:r w:rsidRPr="008437C3">
        <w:rPr>
          <w:rFonts w:ascii="Times New Roman" w:hAnsi="Times New Roman" w:cs="Times New Roman"/>
        </w:rPr>
        <w:t>Sending</w:t>
      </w:r>
      <w:r w:rsidR="00BD77B1" w:rsidRPr="008437C3">
        <w:rPr>
          <w:rFonts w:ascii="Times New Roman" w:hAnsi="Times New Roman" w:cs="Times New Roman"/>
        </w:rPr>
        <w:t xml:space="preserve"> updated </w:t>
      </w:r>
      <w:r w:rsidR="00BD77B1">
        <w:rPr>
          <w:rFonts w:ascii="Times New Roman" w:hAnsi="Times New Roman" w:cs="Times New Roman"/>
        </w:rPr>
        <w:t xml:space="preserve">shipment </w:t>
      </w:r>
      <w:r w:rsidR="00BD77B1" w:rsidRPr="008437C3">
        <w:rPr>
          <w:rFonts w:ascii="Times New Roman" w:hAnsi="Times New Roman" w:cs="Times New Roman"/>
        </w:rPr>
        <w:t xml:space="preserve">information to other stakeholders. </w:t>
      </w:r>
    </w:p>
    <w:p w14:paraId="323BD6F0" w14:textId="4F00F943" w:rsidR="00AD09D5" w:rsidRDefault="00E161A1" w:rsidP="00C82C0D">
      <w:pPr>
        <w:tabs>
          <w:tab w:val="left" w:pos="4176"/>
        </w:tabs>
        <w:spacing w:before="240"/>
        <w:jc w:val="both"/>
        <w:rPr>
          <w:rFonts w:ascii="Times New Roman" w:hAnsi="Times New Roman" w:cs="Times New Roman" w:hint="eastAsia"/>
          <w:sz w:val="24"/>
          <w:szCs w:val="24"/>
        </w:rPr>
      </w:pPr>
      <w:r>
        <w:rPr>
          <w:rFonts w:ascii="Times New Roman" w:hAnsi="Times New Roman" w:cs="Times New Roman"/>
          <w:sz w:val="24"/>
          <w:szCs w:val="24"/>
        </w:rPr>
        <w:t>Basically there are two main typ</w:t>
      </w:r>
      <w:r w:rsidR="00AD65F8">
        <w:rPr>
          <w:rFonts w:ascii="Times New Roman" w:hAnsi="Times New Roman" w:cs="Times New Roman"/>
          <w:sz w:val="24"/>
          <w:szCs w:val="24"/>
        </w:rPr>
        <w:t>es of event, general shipment information update and GPS location update</w:t>
      </w:r>
      <w:r w:rsidR="00E52624">
        <w:rPr>
          <w:rFonts w:ascii="Times New Roman" w:hAnsi="Times New Roman" w:cs="Times New Roman"/>
          <w:sz w:val="24"/>
          <w:szCs w:val="24"/>
        </w:rPr>
        <w:t xml:space="preserve"> and client confirmation update</w:t>
      </w:r>
      <w:r w:rsidR="00C82C0D">
        <w:rPr>
          <w:rFonts w:ascii="Times New Roman" w:hAnsi="Times New Roman" w:cs="Times New Roman"/>
          <w:sz w:val="24"/>
          <w:szCs w:val="24"/>
        </w:rPr>
        <w:t>.</w:t>
      </w:r>
      <w:r w:rsidR="00AD65F8">
        <w:rPr>
          <w:rFonts w:ascii="Times New Roman" w:hAnsi="Times New Roman" w:cs="Times New Roman"/>
          <w:sz w:val="24"/>
          <w:szCs w:val="24"/>
        </w:rPr>
        <w:t xml:space="preserve"> </w:t>
      </w:r>
      <w:r w:rsidR="00FE629D">
        <w:rPr>
          <w:rFonts w:ascii="Times New Roman" w:hAnsi="Times New Roman" w:cs="Times New Roman"/>
          <w:sz w:val="24"/>
          <w:szCs w:val="24"/>
        </w:rPr>
        <w:t xml:space="preserve">A general shipment </w:t>
      </w:r>
      <w:r w:rsidR="00E52624">
        <w:rPr>
          <w:rFonts w:ascii="Times New Roman" w:hAnsi="Times New Roman" w:cs="Times New Roman"/>
          <w:sz w:val="24"/>
          <w:szCs w:val="24"/>
        </w:rPr>
        <w:t xml:space="preserve">information update is triggered by </w:t>
      </w:r>
      <w:r w:rsidR="00BF294B">
        <w:rPr>
          <w:rFonts w:ascii="Times New Roman" w:hAnsi="Times New Roman" w:cs="Times New Roman"/>
          <w:sz w:val="24"/>
          <w:szCs w:val="24"/>
        </w:rPr>
        <w:t>carrier and supplier when a new sensor signal is received (such as a bar code scanner or RFID signal)</w:t>
      </w:r>
      <w:r w:rsidR="00CE13DF">
        <w:rPr>
          <w:rFonts w:ascii="Times New Roman" w:hAnsi="Times New Roman" w:cs="Times New Roman"/>
          <w:sz w:val="24"/>
          <w:szCs w:val="24"/>
        </w:rPr>
        <w:t xml:space="preserve">. </w:t>
      </w:r>
      <w:r w:rsidR="00533FC7">
        <w:rPr>
          <w:rFonts w:ascii="Times New Roman" w:hAnsi="Times New Roman" w:cs="Times New Roman"/>
          <w:sz w:val="24"/>
          <w:szCs w:val="24"/>
        </w:rPr>
        <w:t>A GPS signal is generate by a GPS</w:t>
      </w:r>
      <w:r w:rsidR="00533FC7">
        <w:rPr>
          <w:rFonts w:ascii="Times New Roman" w:hAnsi="Times New Roman" w:cs="Times New Roman" w:hint="eastAsia"/>
          <w:sz w:val="24"/>
          <w:szCs w:val="24"/>
        </w:rPr>
        <w:t xml:space="preserve"> </w:t>
      </w:r>
      <w:r w:rsidR="00533FC7">
        <w:rPr>
          <w:rFonts w:ascii="Times New Roman" w:hAnsi="Times New Roman" w:cs="Times New Roman"/>
          <w:sz w:val="24"/>
          <w:szCs w:val="24"/>
        </w:rPr>
        <w:t>sensor</w:t>
      </w:r>
      <w:r w:rsidR="00081E1D">
        <w:rPr>
          <w:rFonts w:ascii="Times New Roman" w:hAnsi="Times New Roman" w:cs="Times New Roman" w:hint="eastAsia"/>
          <w:sz w:val="24"/>
          <w:szCs w:val="24"/>
        </w:rPr>
        <w:t xml:space="preserve">. This kind of sensor is most commonly installed on a motor vehicle which carries the goods. </w:t>
      </w:r>
      <w:r w:rsidR="00081E1D">
        <w:rPr>
          <w:rFonts w:ascii="Times New Roman" w:hAnsi="Times New Roman" w:cs="Times New Roman"/>
          <w:sz w:val="24"/>
          <w:szCs w:val="24"/>
        </w:rPr>
        <w:t>A</w:t>
      </w:r>
      <w:r w:rsidR="00081E1D">
        <w:rPr>
          <w:rFonts w:ascii="Times New Roman" w:hAnsi="Times New Roman" w:cs="Times New Roman" w:hint="eastAsia"/>
          <w:sz w:val="24"/>
          <w:szCs w:val="24"/>
        </w:rPr>
        <w:t xml:space="preserve"> GPS location update is triggered when good is transported from supplier to customer</w:t>
      </w:r>
      <w:r w:rsidR="004940F6">
        <w:rPr>
          <w:rFonts w:ascii="Times New Roman" w:hAnsi="Times New Roman" w:cs="Times New Roman"/>
          <w:sz w:val="24"/>
          <w:szCs w:val="24"/>
        </w:rPr>
        <w:t xml:space="preserve">. Customer has to manually confirm the goods is delivered at correct time and acceptable condition </w:t>
      </w:r>
      <w:r w:rsidR="003439CB">
        <w:rPr>
          <w:rFonts w:ascii="Times New Roman" w:hAnsi="Times New Roman" w:cs="Times New Roman"/>
          <w:sz w:val="24"/>
          <w:szCs w:val="24"/>
        </w:rPr>
        <w:t>wh</w:t>
      </w:r>
      <w:r w:rsidR="005B1456">
        <w:rPr>
          <w:rFonts w:ascii="Times New Roman" w:hAnsi="Times New Roman" w:cs="Times New Roman"/>
          <w:sz w:val="24"/>
          <w:szCs w:val="24"/>
        </w:rPr>
        <w:t>e</w:t>
      </w:r>
      <w:r w:rsidR="003B4696">
        <w:rPr>
          <w:rFonts w:ascii="Times New Roman" w:hAnsi="Times New Roman" w:cs="Times New Roman"/>
          <w:sz w:val="24"/>
          <w:szCs w:val="24"/>
        </w:rPr>
        <w:t xml:space="preserve">n a carrier delivered the goods, then customer can accept/reject </w:t>
      </w:r>
      <w:r w:rsidR="00EB3686">
        <w:rPr>
          <w:rFonts w:ascii="Times New Roman" w:hAnsi="Times New Roman" w:cs="Times New Roman"/>
          <w:sz w:val="24"/>
          <w:szCs w:val="24"/>
        </w:rPr>
        <w:t>the shipment on the system. This procedure will cause a customer confirmation event.</w:t>
      </w:r>
    </w:p>
    <w:p w14:paraId="42637A45" w14:textId="77777777" w:rsidR="00BD77B1" w:rsidRPr="00852E43" w:rsidRDefault="00BD77B1" w:rsidP="00BD77B1">
      <w:pPr>
        <w:spacing w:before="240"/>
        <w:jc w:val="both"/>
        <w:rPr>
          <w:rFonts w:ascii="Times New Roman" w:hAnsi="Times New Roman" w:cs="Times New Roman"/>
          <w:sz w:val="24"/>
          <w:szCs w:val="24"/>
        </w:rPr>
      </w:pPr>
      <w:commentRangeStart w:id="3"/>
      <w:r w:rsidRPr="008437C3">
        <w:rPr>
          <w:rFonts w:ascii="Times New Roman" w:hAnsi="Times New Roman" w:cs="Times New Roman"/>
          <w:sz w:val="24"/>
          <w:szCs w:val="24"/>
        </w:rPr>
        <w:t>The third t</w:t>
      </w:r>
      <w:r>
        <w:rPr>
          <w:rFonts w:ascii="Times New Roman" w:hAnsi="Times New Roman" w:cs="Times New Roman"/>
          <w:sz w:val="24"/>
          <w:szCs w:val="24"/>
        </w:rPr>
        <w:t>ier</w:t>
      </w:r>
      <w:r w:rsidRPr="008437C3">
        <w:rPr>
          <w:rFonts w:ascii="Times New Roman" w:hAnsi="Times New Roman" w:cs="Times New Roman"/>
          <w:sz w:val="24"/>
          <w:szCs w:val="24"/>
        </w:rPr>
        <w:t xml:space="preserve"> i</w:t>
      </w:r>
      <w:r>
        <w:rPr>
          <w:rFonts w:ascii="Times New Roman" w:hAnsi="Times New Roman" w:cs="Times New Roman"/>
          <w:sz w:val="24"/>
          <w:szCs w:val="24"/>
        </w:rPr>
        <w:t xml:space="preserve">n the proposed HP3D is implemented using a </w:t>
      </w:r>
      <w:r w:rsidRPr="008437C3">
        <w:rPr>
          <w:rFonts w:ascii="Times New Roman" w:hAnsi="Times New Roman" w:cs="Times New Roman"/>
          <w:sz w:val="24"/>
          <w:szCs w:val="24"/>
        </w:rPr>
        <w:t xml:space="preserve">mongoDB </w:t>
      </w:r>
      <w:r>
        <w:rPr>
          <w:rFonts w:ascii="Times New Roman" w:hAnsi="Times New Roman" w:cs="Times New Roman"/>
          <w:sz w:val="24"/>
          <w:szCs w:val="24"/>
        </w:rPr>
        <w:t xml:space="preserve">[9] </w:t>
      </w:r>
      <w:r w:rsidRPr="008437C3">
        <w:rPr>
          <w:rFonts w:ascii="Times New Roman" w:hAnsi="Times New Roman" w:cs="Times New Roman"/>
          <w:sz w:val="24"/>
          <w:szCs w:val="24"/>
        </w:rPr>
        <w:t xml:space="preserve">database. </w:t>
      </w:r>
      <w:r>
        <w:rPr>
          <w:rFonts w:ascii="Times New Roman" w:hAnsi="Times New Roman" w:cs="Times New Roman"/>
          <w:sz w:val="24"/>
          <w:szCs w:val="24"/>
        </w:rPr>
        <w:t xml:space="preserve"> MongoDB is a no-SQL database that consists of a set of collections. Each collection can hold a different type of documents. The number of attributes and their corresponding data size can vary from one </w:t>
      </w:r>
      <w:commentRangeStart w:id="4"/>
      <w:r>
        <w:rPr>
          <w:rFonts w:ascii="Times New Roman" w:hAnsi="Times New Roman" w:cs="Times New Roman"/>
          <w:sz w:val="24"/>
          <w:szCs w:val="24"/>
        </w:rPr>
        <w:t xml:space="preserve">document to the next. This feature made mongoDB the database of choice for this application because ….. </w:t>
      </w:r>
      <w:commentRangeEnd w:id="3"/>
      <w:r>
        <w:rPr>
          <w:rStyle w:val="CommentReference"/>
        </w:rPr>
        <w:commentReference w:id="3"/>
      </w:r>
      <w:commentRangeEnd w:id="4"/>
      <w:r>
        <w:rPr>
          <w:rStyle w:val="CommentReference"/>
        </w:rPr>
        <w:commentReference w:id="4"/>
      </w:r>
    </w:p>
    <w:p w14:paraId="7D568ED1" w14:textId="77777777" w:rsidR="00BD77B1" w:rsidRPr="008437C3" w:rsidRDefault="00BD77B1" w:rsidP="00BD77B1">
      <w:pPr>
        <w:pStyle w:val="ListParagraph"/>
        <w:numPr>
          <w:ilvl w:val="1"/>
          <w:numId w:val="1"/>
        </w:numPr>
        <w:ind w:left="180" w:hanging="180"/>
        <w:jc w:val="both"/>
        <w:rPr>
          <w:rFonts w:ascii="Times New Roman" w:hAnsi="Times New Roman" w:cs="Times New Roman"/>
          <w:b/>
        </w:rPr>
      </w:pPr>
      <w:r w:rsidRPr="008437C3">
        <w:rPr>
          <w:rFonts w:ascii="Times New Roman" w:hAnsi="Times New Roman" w:cs="Times New Roman"/>
          <w:b/>
        </w:rPr>
        <w:t xml:space="preserve">Data exchange template and management </w:t>
      </w:r>
    </w:p>
    <w:p w14:paraId="7CB1DB63" w14:textId="77777777" w:rsidR="00BD77B1" w:rsidRDefault="00BD77B1" w:rsidP="00BD77B1">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Data exchange in HP3D uses the </w:t>
      </w:r>
      <w:r w:rsidRPr="00852E43">
        <w:rPr>
          <w:rFonts w:ascii="Times New Roman" w:hAnsi="Times New Roman" w:cs="Times New Roman"/>
          <w:sz w:val="24"/>
          <w:szCs w:val="24"/>
        </w:rPr>
        <w:t xml:space="preserve">JSON format </w:t>
      </w:r>
      <w:r>
        <w:rPr>
          <w:rFonts w:ascii="Times New Roman" w:hAnsi="Times New Roman" w:cs="Times New Roman"/>
          <w:sz w:val="24"/>
          <w:szCs w:val="24"/>
        </w:rPr>
        <w:t>[ref]</w:t>
      </w:r>
      <w:r w:rsidRPr="00852E43">
        <w:rPr>
          <w:rFonts w:ascii="Times New Roman" w:hAnsi="Times New Roman" w:cs="Times New Roman"/>
          <w:sz w:val="24"/>
          <w:szCs w:val="24"/>
        </w:rPr>
        <w:t xml:space="preserve">. </w:t>
      </w:r>
      <w:r>
        <w:rPr>
          <w:rFonts w:ascii="Times New Roman" w:hAnsi="Times New Roman" w:cs="Times New Roman"/>
          <w:sz w:val="24"/>
          <w:szCs w:val="24"/>
        </w:rPr>
        <w:t xml:space="preserve">This format is also used by mongoDB which makes parsing, inserting and retrieving information from the database straightforward. HP3D handles two types of templates: basic information and order information. </w:t>
      </w:r>
    </w:p>
    <w:p w14:paraId="4E3A61B8" w14:textId="77777777" w:rsidR="00BD77B1" w:rsidRDefault="00BD77B1" w:rsidP="00BD77B1">
      <w:pPr>
        <w:spacing w:before="240" w:line="240" w:lineRule="auto"/>
        <w:jc w:val="both"/>
        <w:rPr>
          <w:rFonts w:ascii="Times New Roman" w:hAnsi="Times New Roman" w:cs="Times New Roman"/>
          <w:sz w:val="24"/>
          <w:szCs w:val="24"/>
        </w:rPr>
      </w:pPr>
      <w:commentRangeStart w:id="5"/>
      <w:r>
        <w:rPr>
          <w:rFonts w:ascii="Times New Roman" w:hAnsi="Times New Roman" w:cs="Times New Roman"/>
          <w:sz w:val="24"/>
          <w:szCs w:val="24"/>
        </w:rPr>
        <w:t>Basic information is required for each client to register on the index server.</w:t>
      </w:r>
      <w:commentRangeEnd w:id="5"/>
      <w:r>
        <w:rPr>
          <w:rStyle w:val="CommentReference"/>
        </w:rPr>
        <w:commentReference w:id="5"/>
      </w:r>
      <w:r>
        <w:rPr>
          <w:rFonts w:ascii="Times New Roman" w:hAnsi="Times New Roman" w:cs="Times New Roman"/>
          <w:sz w:val="24"/>
          <w:szCs w:val="24"/>
        </w:rPr>
        <w:t xml:space="preserve"> This information consists of the customer ID, name and current IP. ????</w:t>
      </w:r>
    </w:p>
    <w:p w14:paraId="30C3BA51" w14:textId="77777777" w:rsidR="00BD77B1" w:rsidRDefault="00BD77B1" w:rsidP="00BD77B1">
      <w:pPr>
        <w:spacing w:line="240" w:lineRule="auto"/>
        <w:jc w:val="both"/>
        <w:rPr>
          <w:rFonts w:ascii="Times New Roman" w:hAnsi="Times New Roman" w:cs="Times New Roman"/>
          <w:sz w:val="24"/>
          <w:szCs w:val="24"/>
        </w:rPr>
      </w:pPr>
      <w:r w:rsidRPr="003C4371">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57B02554" wp14:editId="1B94F417">
                <wp:simplePos x="0" y="0"/>
                <wp:positionH relativeFrom="column">
                  <wp:posOffset>2773680</wp:posOffset>
                </wp:positionH>
                <wp:positionV relativeFrom="paragraph">
                  <wp:posOffset>12700</wp:posOffset>
                </wp:positionV>
                <wp:extent cx="3223260" cy="3665220"/>
                <wp:effectExtent l="0" t="0" r="1524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665220"/>
                        </a:xfrm>
                        <a:prstGeom prst="rect">
                          <a:avLst/>
                        </a:prstGeom>
                        <a:solidFill>
                          <a:srgbClr val="FFFFFF"/>
                        </a:solidFill>
                        <a:ln w="9525">
                          <a:solidFill>
                            <a:srgbClr val="000000"/>
                          </a:solidFill>
                          <a:miter lim="800000"/>
                          <a:headEnd/>
                          <a:tailEnd/>
                        </a:ln>
                      </wps:spPr>
                      <wps:txbx>
                        <w:txbxContent>
                          <w:p w14:paraId="2D9BEFF6" w14:textId="77777777" w:rsidR="00BD77B1" w:rsidRDefault="00BD77B1" w:rsidP="00BD77B1">
                            <w:r>
                              <w:rPr>
                                <w:noProof/>
                              </w:rPr>
                              <w:drawing>
                                <wp:inline distT="0" distB="0" distL="0" distR="0" wp14:anchorId="42F90202" wp14:editId="65CEEA01">
                                  <wp:extent cx="2948940" cy="2407920"/>
                                  <wp:effectExtent l="0" t="0" r="3810" b="0"/>
                                  <wp:docPr id="20" name="Picture 2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8940" cy="2407920"/>
                                          </a:xfrm>
                                          <a:prstGeom prst="rect">
                                            <a:avLst/>
                                          </a:prstGeom>
                                        </pic:spPr>
                                      </pic:pic>
                                    </a:graphicData>
                                  </a:graphic>
                                </wp:inline>
                              </w:drawing>
                            </w:r>
                          </w:p>
                          <w:p w14:paraId="52518137" w14:textId="77777777" w:rsidR="00BD77B1" w:rsidRPr="008437C3" w:rsidRDefault="00BD77B1" w:rsidP="00BD77B1">
                            <w:pPr>
                              <w:pStyle w:val="Caption"/>
                              <w:rPr>
                                <w:rFonts w:ascii="Times New Roman" w:hAnsi="Times New Roman" w:cs="Times New Roman"/>
                                <w:noProof/>
                              </w:rPr>
                            </w:pPr>
                            <w:r>
                              <w:t xml:space="preserve">Figure 3, remove the index server structure and show the data exchange template in Json format. Do you check for each product if it was delivered . You can then consider an extension to be included in the future work that will allow your system to work at the product level. Assume that each product has an RFID tags this can be done.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02554" id="_x0000_s1028" type="#_x0000_t202" style="position:absolute;left:0;text-align:left;margin-left:218.4pt;margin-top:1pt;width:253.8pt;height:288.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">
                <v:textbox>
                  <w:txbxContent>
                    <w:p w14:paraId="2D9BEFF6" w14:textId="77777777" w:rsidR="00BD77B1" w:rsidRDefault="00BD77B1" w:rsidP="00BD77B1">
                      <w:r>
                        <w:rPr>
                          <w:noProof/>
                        </w:rPr>
                        <w:drawing>
                          <wp:inline distT="0" distB="0" distL="0" distR="0" wp14:anchorId="42F90202" wp14:editId="65CEEA01">
                            <wp:extent cx="2948940" cy="2407920"/>
                            <wp:effectExtent l="0" t="0" r="3810" b="0"/>
                            <wp:docPr id="20" name="Picture 2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8940" cy="2407920"/>
                                    </a:xfrm>
                                    <a:prstGeom prst="rect">
                                      <a:avLst/>
                                    </a:prstGeom>
                                  </pic:spPr>
                                </pic:pic>
                              </a:graphicData>
                            </a:graphic>
                          </wp:inline>
                        </w:drawing>
                      </w:r>
                    </w:p>
                    <w:p w14:paraId="52518137" w14:textId="77777777" w:rsidR="00BD77B1" w:rsidRPr="008437C3" w:rsidRDefault="00BD77B1" w:rsidP="00BD77B1">
                      <w:pPr>
                        <w:pStyle w:val="Caption"/>
                        <w:rPr>
                          <w:rFonts w:ascii="Times New Roman" w:hAnsi="Times New Roman" w:cs="Times New Roman"/>
                          <w:noProof/>
                        </w:rPr>
                      </w:pPr>
                      <w:r>
                        <w:t xml:space="preserve">Figure 3, remove the index server structure and show the data exchange template in </w:t>
                      </w:r>
                      <w:proofErr w:type="spellStart"/>
                      <w:r>
                        <w:t>Json</w:t>
                      </w:r>
                      <w:proofErr w:type="spellEnd"/>
                      <w:r>
                        <w:t xml:space="preserve"> format. Do you check for each product if it was </w:t>
                      </w:r>
                      <w:proofErr w:type="gramStart"/>
                      <w:r>
                        <w:t>delivered .</w:t>
                      </w:r>
                      <w:proofErr w:type="gramEnd"/>
                      <w:r>
                        <w:t xml:space="preserve"> You can then consider an extension to be included in the future work that will allow your system to work at the product level. Assume that each product has an RFID tags this can be done. </w:t>
                      </w:r>
                    </w:p>
                  </w:txbxContent>
                </v:textbox>
                <w10:wrap type="square"/>
              </v:shape>
            </w:pict>
          </mc:Fallback>
        </mc:AlternateContent>
      </w:r>
      <w:r>
        <w:rPr>
          <w:rFonts w:ascii="Times New Roman" w:hAnsi="Times New Roman" w:cs="Times New Roman"/>
          <w:sz w:val="24"/>
          <w:szCs w:val="24"/>
        </w:rPr>
        <w:t>T</w:t>
      </w:r>
      <w:commentRangeStart w:id="6"/>
      <w:r>
        <w:rPr>
          <w:rFonts w:ascii="Times New Roman" w:hAnsi="Times New Roman" w:cs="Times New Roman"/>
          <w:sz w:val="24"/>
          <w:szCs w:val="24"/>
        </w:rPr>
        <w:t>he order information template (Figure 3) is used</w:t>
      </w:r>
      <w:r w:rsidRPr="00852E43">
        <w:rPr>
          <w:rFonts w:ascii="Times New Roman" w:hAnsi="Times New Roman" w:cs="Times New Roman"/>
          <w:sz w:val="24"/>
          <w:szCs w:val="24"/>
        </w:rPr>
        <w:t xml:space="preserve"> </w:t>
      </w:r>
      <w:r>
        <w:rPr>
          <w:rFonts w:ascii="Times New Roman" w:hAnsi="Times New Roman" w:cs="Times New Roman"/>
          <w:sz w:val="24"/>
          <w:szCs w:val="24"/>
        </w:rPr>
        <w:t>to track the shipment</w:t>
      </w:r>
      <w:commentRangeEnd w:id="6"/>
      <w:r>
        <w:rPr>
          <w:rStyle w:val="CommentReference"/>
        </w:rPr>
        <w:commentReference w:id="6"/>
      </w:r>
      <w:r>
        <w:rPr>
          <w:rFonts w:ascii="Times New Roman" w:hAnsi="Times New Roman" w:cs="Times New Roman"/>
          <w:sz w:val="24"/>
          <w:szCs w:val="24"/>
        </w:rPr>
        <w:t xml:space="preserve">. Each order includes three main sections. The </w:t>
      </w:r>
      <w:r w:rsidRPr="00852E43">
        <w:rPr>
          <w:rFonts w:ascii="Times New Roman" w:hAnsi="Times New Roman" w:cs="Times New Roman"/>
          <w:sz w:val="24"/>
          <w:szCs w:val="24"/>
        </w:rPr>
        <w:t xml:space="preserve">First </w:t>
      </w:r>
      <w:r>
        <w:rPr>
          <w:rFonts w:ascii="Times New Roman" w:hAnsi="Times New Roman" w:cs="Times New Roman"/>
          <w:sz w:val="24"/>
          <w:szCs w:val="24"/>
        </w:rPr>
        <w:t xml:space="preserve">section consists </w:t>
      </w:r>
      <w:r w:rsidRPr="00852E43">
        <w:rPr>
          <w:rFonts w:ascii="Times New Roman" w:hAnsi="Times New Roman" w:cs="Times New Roman"/>
          <w:sz w:val="24"/>
          <w:szCs w:val="24"/>
        </w:rPr>
        <w:t xml:space="preserve">information about the </w:t>
      </w:r>
      <w:r>
        <w:rPr>
          <w:rFonts w:ascii="Times New Roman" w:hAnsi="Times New Roman" w:cs="Times New Roman"/>
          <w:sz w:val="24"/>
          <w:szCs w:val="24"/>
        </w:rPr>
        <w:t xml:space="preserve">participants </w:t>
      </w:r>
      <w:commentRangeStart w:id="7"/>
      <w:r>
        <w:rPr>
          <w:rFonts w:ascii="Times New Roman" w:hAnsi="Times New Roman" w:cs="Times New Roman"/>
          <w:sz w:val="24"/>
          <w:szCs w:val="24"/>
        </w:rPr>
        <w:t>(i.e. Customer, Supplier, and Carrier names, codes and IP addresses)</w:t>
      </w:r>
      <w:commentRangeEnd w:id="7"/>
      <w:r>
        <w:rPr>
          <w:rStyle w:val="CommentReference"/>
        </w:rPr>
        <w:commentReference w:id="7"/>
      </w:r>
      <w:r w:rsidRPr="00852E43">
        <w:rPr>
          <w:rFonts w:ascii="Times New Roman" w:hAnsi="Times New Roman" w:cs="Times New Roman"/>
          <w:sz w:val="24"/>
          <w:szCs w:val="24"/>
        </w:rPr>
        <w:t xml:space="preserve">. </w:t>
      </w:r>
      <w:r>
        <w:rPr>
          <w:rFonts w:ascii="Times New Roman" w:hAnsi="Times New Roman" w:cs="Times New Roman"/>
          <w:sz w:val="24"/>
          <w:szCs w:val="24"/>
        </w:rPr>
        <w:t xml:space="preserve">As soon as these participants are identified, their corresponding </w:t>
      </w:r>
      <w:commentRangeStart w:id="8"/>
      <w:r>
        <w:rPr>
          <w:rFonts w:ascii="Times New Roman" w:hAnsi="Times New Roman" w:cs="Times New Roman"/>
          <w:sz w:val="24"/>
          <w:szCs w:val="24"/>
        </w:rPr>
        <w:t>IP address</w:t>
      </w:r>
      <w:commentRangeEnd w:id="8"/>
      <w:r>
        <w:rPr>
          <w:rStyle w:val="CommentReference"/>
        </w:rPr>
        <w:commentReference w:id="8"/>
      </w:r>
      <w:r>
        <w:rPr>
          <w:rFonts w:ascii="Times New Roman" w:hAnsi="Times New Roman" w:cs="Times New Roman"/>
          <w:sz w:val="24"/>
          <w:szCs w:val="24"/>
        </w:rPr>
        <w:t xml:space="preserve"> is retrieved from the</w:t>
      </w:r>
      <w:r w:rsidRPr="00852E43">
        <w:rPr>
          <w:rFonts w:ascii="Times New Roman" w:hAnsi="Times New Roman" w:cs="Times New Roman"/>
          <w:sz w:val="24"/>
          <w:szCs w:val="24"/>
        </w:rPr>
        <w:t xml:space="preserve"> index server</w:t>
      </w:r>
      <w:r>
        <w:rPr>
          <w:rFonts w:ascii="Times New Roman" w:hAnsi="Times New Roman" w:cs="Times New Roman"/>
          <w:sz w:val="24"/>
          <w:szCs w:val="24"/>
        </w:rPr>
        <w:t xml:space="preserve"> and it will be continuously updated during the route. This capability is important as some of participants may be accessing the proposed system through mobile devices.</w:t>
      </w:r>
      <w:commentRangeStart w:id="9"/>
      <w:r>
        <w:rPr>
          <w:rFonts w:ascii="Times New Roman" w:hAnsi="Times New Roman" w:cs="Times New Roman"/>
          <w:sz w:val="24"/>
          <w:szCs w:val="24"/>
        </w:rPr>
        <w:t xml:space="preserve"> In addition, this section includes the information about the order including the origin, destination, order date, pickup time and estimated time of arrival.</w:t>
      </w:r>
      <w:commentRangeEnd w:id="9"/>
      <w:r>
        <w:rPr>
          <w:rStyle w:val="CommentReference"/>
        </w:rPr>
        <w:commentReference w:id="9"/>
      </w:r>
    </w:p>
    <w:p w14:paraId="5FCF9389" w14:textId="77777777" w:rsidR="00BD77B1"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second section is the Order Status. This section includes </w:t>
      </w:r>
      <w:r w:rsidRPr="00852E43">
        <w:rPr>
          <w:rFonts w:ascii="Times New Roman" w:hAnsi="Times New Roman" w:cs="Times New Roman"/>
          <w:sz w:val="24"/>
          <w:szCs w:val="24"/>
        </w:rPr>
        <w:t xml:space="preserve">the </w:t>
      </w:r>
      <w:r>
        <w:rPr>
          <w:rFonts w:ascii="Times New Roman" w:hAnsi="Times New Roman" w:cs="Times New Roman"/>
          <w:sz w:val="24"/>
          <w:szCs w:val="24"/>
        </w:rPr>
        <w:t xml:space="preserve">real time </w:t>
      </w:r>
      <w:r w:rsidRPr="00852E43">
        <w:rPr>
          <w:rFonts w:ascii="Times New Roman" w:hAnsi="Times New Roman" w:cs="Times New Roman"/>
          <w:sz w:val="24"/>
          <w:szCs w:val="24"/>
        </w:rPr>
        <w:t xml:space="preserve">status information of a particular order including </w:t>
      </w:r>
      <w:commentRangeStart w:id="10"/>
      <w:r w:rsidRPr="00852E43">
        <w:rPr>
          <w:rFonts w:ascii="Times New Roman" w:hAnsi="Times New Roman" w:cs="Times New Roman"/>
          <w:sz w:val="24"/>
          <w:szCs w:val="24"/>
        </w:rPr>
        <w:t>geolocation</w:t>
      </w:r>
      <w:r>
        <w:rPr>
          <w:rFonts w:ascii="Times New Roman" w:hAnsi="Times New Roman" w:cs="Times New Roman"/>
          <w:sz w:val="24"/>
          <w:szCs w:val="24"/>
        </w:rPr>
        <w:t xml:space="preserve"> information</w:t>
      </w:r>
      <w:commentRangeEnd w:id="10"/>
      <w:r>
        <w:rPr>
          <w:rStyle w:val="CommentReference"/>
        </w:rPr>
        <w:commentReference w:id="10"/>
      </w:r>
      <w:r>
        <w:rPr>
          <w:rFonts w:ascii="Times New Roman" w:hAnsi="Times New Roman" w:cs="Times New Roman"/>
          <w:sz w:val="24"/>
          <w:szCs w:val="24"/>
        </w:rPr>
        <w:t>, if available,</w:t>
      </w:r>
      <w:r w:rsidRPr="00852E43">
        <w:rPr>
          <w:rFonts w:ascii="Times New Roman" w:hAnsi="Times New Roman" w:cs="Times New Roman"/>
          <w:sz w:val="24"/>
          <w:szCs w:val="24"/>
        </w:rPr>
        <w:t xml:space="preserve"> and the status description.</w:t>
      </w:r>
      <w:r>
        <w:rPr>
          <w:rFonts w:ascii="Times New Roman" w:hAnsi="Times New Roman" w:cs="Times New Roman"/>
          <w:sz w:val="24"/>
          <w:szCs w:val="24"/>
        </w:rPr>
        <w:t xml:space="preserve"> The status description …..</w:t>
      </w:r>
    </w:p>
    <w:p w14:paraId="395BCE01" w14:textId="77777777" w:rsidR="00BD77B1" w:rsidRPr="00852E43" w:rsidRDefault="00BD77B1" w:rsidP="00BD77B1">
      <w:pPr>
        <w:spacing w:line="240" w:lineRule="auto"/>
        <w:jc w:val="both"/>
        <w:rPr>
          <w:rFonts w:ascii="Times New Roman" w:hAnsi="Times New Roman" w:cs="Times New Roman"/>
          <w:sz w:val="24"/>
          <w:szCs w:val="24"/>
        </w:rPr>
      </w:pPr>
      <w:commentRangeStart w:id="11"/>
      <w:r w:rsidRPr="008437C3">
        <w:rPr>
          <w:rFonts w:ascii="Times New Roman" w:hAnsi="Times New Roman" w:cs="Times New Roman"/>
          <w:sz w:val="24"/>
          <w:szCs w:val="24"/>
          <w:highlight w:val="yellow"/>
        </w:rPr>
        <w:t>the order code, which distinguishes one from another. For the sake of simplicity, we used the object code generated by mongodb</w:t>
      </w:r>
      <w:r w:rsidRPr="00852E43">
        <w:rPr>
          <w:rFonts w:ascii="Times New Roman" w:hAnsi="Times New Roman" w:cs="Times New Roman"/>
          <w:sz w:val="24"/>
          <w:szCs w:val="24"/>
        </w:rPr>
        <w:t>.</w:t>
      </w:r>
      <w:commentRangeEnd w:id="11"/>
      <w:r>
        <w:rPr>
          <w:rStyle w:val="CommentReference"/>
        </w:rPr>
        <w:commentReference w:id="11"/>
      </w:r>
      <w:r w:rsidRPr="00852E43">
        <w:rPr>
          <w:rFonts w:ascii="Times New Roman" w:hAnsi="Times New Roman" w:cs="Times New Roman"/>
          <w:sz w:val="24"/>
          <w:szCs w:val="24"/>
        </w:rPr>
        <w:t xml:space="preserve"> </w:t>
      </w:r>
    </w:p>
    <w:p w14:paraId="11FAD109" w14:textId="77777777" w:rsidR="00BD77B1" w:rsidRDefault="00BD77B1" w:rsidP="00BD77B1">
      <w:pPr>
        <w:pStyle w:val="Heading2"/>
        <w:spacing w:line="240" w:lineRule="auto"/>
        <w:rPr>
          <w:rFonts w:ascii="Times New Roman" w:eastAsiaTheme="minorEastAsia" w:hAnsi="Times New Roman" w:cs="Times New Roman"/>
          <w:color w:val="auto"/>
          <w:sz w:val="24"/>
          <w:szCs w:val="24"/>
        </w:rPr>
      </w:pPr>
      <w:r w:rsidRPr="008437C3">
        <w:rPr>
          <w:rFonts w:ascii="Times New Roman" w:eastAsiaTheme="minorEastAsia" w:hAnsi="Times New Roman" w:cs="Times New Roman"/>
          <w:color w:val="auto"/>
          <w:sz w:val="24"/>
          <w:szCs w:val="24"/>
        </w:rPr>
        <w:t>The thi</w:t>
      </w:r>
      <w:r>
        <w:rPr>
          <w:rFonts w:ascii="Times New Roman" w:eastAsiaTheme="minorEastAsia" w:hAnsi="Times New Roman" w:cs="Times New Roman"/>
          <w:color w:val="auto"/>
          <w:sz w:val="24"/>
          <w:szCs w:val="24"/>
        </w:rPr>
        <w:t xml:space="preserve">rd section is the </w:t>
      </w:r>
      <w:r w:rsidRPr="008437C3">
        <w:rPr>
          <w:rFonts w:ascii="Times New Roman" w:eastAsiaTheme="minorEastAsia" w:hAnsi="Times New Roman" w:cs="Times New Roman"/>
          <w:color w:val="auto"/>
          <w:sz w:val="24"/>
          <w:szCs w:val="24"/>
          <w:highlight w:val="yellow"/>
        </w:rPr>
        <w:t>packing</w:t>
      </w:r>
      <w:r>
        <w:rPr>
          <w:rFonts w:ascii="Times New Roman" w:eastAsiaTheme="minorEastAsia" w:hAnsi="Times New Roman" w:cs="Times New Roman"/>
          <w:color w:val="auto"/>
          <w:sz w:val="24"/>
          <w:szCs w:val="24"/>
        </w:rPr>
        <w:t xml:space="preserve"> list which includes the product name, product code, (what is state ???), unit measu</w:t>
      </w:r>
      <w:commentRangeStart w:id="12"/>
      <w:r>
        <w:rPr>
          <w:rFonts w:ascii="Times New Roman" w:eastAsiaTheme="minorEastAsia" w:hAnsi="Times New Roman" w:cs="Times New Roman"/>
          <w:color w:val="auto"/>
          <w:sz w:val="24"/>
          <w:szCs w:val="24"/>
        </w:rPr>
        <w:t>re and quantity</w:t>
      </w:r>
      <w:commentRangeEnd w:id="12"/>
      <w:r>
        <w:rPr>
          <w:rStyle w:val="CommentReference"/>
          <w:rFonts w:asciiTheme="minorHAnsi" w:eastAsiaTheme="minorEastAsia" w:hAnsiTheme="minorHAnsi" w:cstheme="minorBidi"/>
          <w:color w:val="auto"/>
        </w:rPr>
        <w:commentReference w:id="12"/>
      </w:r>
      <w:r>
        <w:rPr>
          <w:rFonts w:ascii="Times New Roman" w:eastAsiaTheme="minorEastAsia" w:hAnsi="Times New Roman" w:cs="Times New Roman"/>
          <w:color w:val="auto"/>
          <w:sz w:val="24"/>
          <w:szCs w:val="24"/>
        </w:rPr>
        <w:t xml:space="preserve">. </w:t>
      </w:r>
      <w:commentRangeStart w:id="13"/>
      <w:r>
        <w:rPr>
          <w:rFonts w:ascii="Times New Roman" w:eastAsiaTheme="minorEastAsia" w:hAnsi="Times New Roman" w:cs="Times New Roman"/>
          <w:color w:val="auto"/>
          <w:sz w:val="24"/>
          <w:szCs w:val="24"/>
        </w:rPr>
        <w:t>This information is issued by the supplier.</w:t>
      </w:r>
      <w:commentRangeEnd w:id="13"/>
      <w:r>
        <w:rPr>
          <w:rStyle w:val="CommentReference"/>
          <w:rFonts w:asciiTheme="minorHAnsi" w:eastAsiaTheme="minorEastAsia" w:hAnsiTheme="minorHAnsi" w:cstheme="minorBidi"/>
          <w:color w:val="auto"/>
        </w:rPr>
        <w:commentReference w:id="13"/>
      </w:r>
      <w:r>
        <w:rPr>
          <w:rFonts w:ascii="Times New Roman" w:eastAsiaTheme="minorEastAsia" w:hAnsi="Times New Roman" w:cs="Times New Roman"/>
          <w:color w:val="auto"/>
          <w:sz w:val="24"/>
          <w:szCs w:val="24"/>
        </w:rPr>
        <w:t xml:space="preserve"> …</w:t>
      </w:r>
    </w:p>
    <w:p w14:paraId="5E32037C" w14:textId="77777777" w:rsidR="00BD77B1" w:rsidRPr="008437C3" w:rsidRDefault="00BD77B1" w:rsidP="00BD77B1">
      <w:pPr>
        <w:pStyle w:val="Heading2"/>
        <w:spacing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 </w:t>
      </w:r>
    </w:p>
    <w:p w14:paraId="3FBC953F" w14:textId="77777777" w:rsidR="00BD77B1" w:rsidRDefault="00BD77B1" w:rsidP="00BD77B1">
      <w:pPr>
        <w:pStyle w:val="Heading2"/>
        <w:numPr>
          <w:ilvl w:val="0"/>
          <w:numId w:val="1"/>
        </w:numPr>
        <w:spacing w:line="240" w:lineRule="auto"/>
        <w:rPr>
          <w:rFonts w:ascii="Times New Roman" w:hAnsi="Times New Roman" w:cs="Times New Roman"/>
          <w:b/>
          <w:i/>
          <w:color w:val="auto"/>
          <w:sz w:val="24"/>
          <w:szCs w:val="24"/>
        </w:rPr>
      </w:pPr>
      <w:r>
        <w:rPr>
          <w:rFonts w:ascii="Times New Roman" w:hAnsi="Times New Roman" w:cs="Times New Roman"/>
          <w:b/>
          <w:i/>
          <w:color w:val="auto"/>
          <w:sz w:val="24"/>
          <w:szCs w:val="24"/>
        </w:rPr>
        <w:t>Example Scenario</w:t>
      </w:r>
    </w:p>
    <w:p w14:paraId="40B66CA0" w14:textId="77777777" w:rsidR="00BD77B1" w:rsidRDefault="00BD77B1" w:rsidP="00BD77B1">
      <w:pPr>
        <w:spacing w:before="240" w:line="240" w:lineRule="auto"/>
        <w:jc w:val="both"/>
        <w:rPr>
          <w:rFonts w:ascii="Times New Roman" w:hAnsi="Times New Roman" w:cs="Times New Roman"/>
          <w:sz w:val="24"/>
          <w:szCs w:val="24"/>
        </w:rPr>
      </w:pPr>
      <w:commentRangeStart w:id="14"/>
      <w:r w:rsidRPr="00852E43">
        <w:rPr>
          <w:rFonts w:ascii="Times New Roman" w:hAnsi="Times New Roman" w:cs="Times New Roman"/>
          <w:sz w:val="24"/>
          <w:szCs w:val="24"/>
        </w:rPr>
        <w:t xml:space="preserve">In order to test SCV, we set up a simple scenario. First we assume that the order has already been committed by those stakeholders included in the shipment. SCV comes out at the beginning of physical distribution. The supplier initiates the entire process by announcing the status of the preparation of the shipment. In our test we descript it as five stages” "on the ship", "off the ship", "on the dock", and "in the storage” "getting ready", "ready for pickup" (we assumed that the goods is coming from a ship). The supplier side SCV listens to any incoming signal. A new event is triggered, once a new signal is received from sensor aggregation. The supplier will update its own database and broadcast the newest information to other stakeholders who are involved in the shipment. The carrier will arrange a truck to pick up the shipment when it receives the "ready for pickup" signal from supplier. As soon as the truck picks up the goods, a new "picked up" signal will be generated by the truck and sent to supplier and customer both. We assumed that there is a GPS sensor installed on every carrier’s truck, and the truck will keep sending GPS signals to carrier and carrier will broadcast the signal to supplier and customer. We defined this particular status as   "in transit". The status will not be updated while the shipment is in transit, but the GPS information will be shared between all stakeholders using the status struct defined. The carrier will send a delivery signal when the shipment is delivered to customer. The customer has to confirm the </w:t>
      </w:r>
      <w:r w:rsidRPr="00852E43">
        <w:rPr>
          <w:rFonts w:ascii="Times New Roman" w:hAnsi="Times New Roman" w:cs="Times New Roman"/>
          <w:sz w:val="24"/>
          <w:szCs w:val="24"/>
        </w:rPr>
        <w:lastRenderedPageBreak/>
        <w:t>shipment manually. The reason is that customer needs to check if the goods under the shipment is in acceptable condition. The customer will accept/reject the shipment after they have checked it. Customer will manually confirm the status through SCV.  At the end the shipment, data will remain in all stakeholder’s database for future using.</w:t>
      </w:r>
      <w:commentRangeEnd w:id="14"/>
      <w:r>
        <w:rPr>
          <w:rStyle w:val="CommentReference"/>
        </w:rPr>
        <w:commentReference w:id="14"/>
      </w:r>
      <w:r w:rsidRPr="00852E43">
        <w:rPr>
          <w:rFonts w:ascii="Times New Roman" w:hAnsi="Times New Roman" w:cs="Times New Roman"/>
          <w:sz w:val="24"/>
          <w:szCs w:val="24"/>
        </w:rPr>
        <w:t xml:space="preserve"> </w:t>
      </w:r>
    </w:p>
    <w:p w14:paraId="31720EB1" w14:textId="77777777" w:rsidR="00BD77B1" w:rsidRPr="00852E43" w:rsidRDefault="00BD77B1" w:rsidP="00BD77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Authentication of users (how ?), what </w:t>
      </w:r>
    </w:p>
    <w:p w14:paraId="7FAA6A99" w14:textId="77777777" w:rsidR="00BD77B1" w:rsidRPr="00922104" w:rsidRDefault="00BD77B1" w:rsidP="00BD77B1">
      <w:pPr>
        <w:pStyle w:val="Heading2"/>
        <w:numPr>
          <w:ilvl w:val="0"/>
          <w:numId w:val="1"/>
        </w:numPr>
        <w:spacing w:after="240"/>
        <w:rPr>
          <w:rFonts w:ascii="Times New Roman" w:hAnsi="Times New Roman" w:cs="Times New Roman"/>
          <w:b/>
          <w:i/>
          <w:color w:val="auto"/>
          <w:sz w:val="24"/>
          <w:szCs w:val="24"/>
        </w:rPr>
      </w:pPr>
      <w:r>
        <w:rPr>
          <w:rFonts w:ascii="Times New Roman" w:hAnsi="Times New Roman" w:cs="Times New Roman"/>
          <w:b/>
          <w:i/>
          <w:color w:val="auto"/>
          <w:sz w:val="24"/>
          <w:szCs w:val="24"/>
        </w:rPr>
        <w:t>Conclusion</w:t>
      </w:r>
    </w:p>
    <w:p w14:paraId="47C868AA" w14:textId="77777777" w:rsidR="00BD77B1" w:rsidRPr="008437C3" w:rsidRDefault="00BD77B1" w:rsidP="00BD77B1">
      <w:pPr>
        <w:spacing w:line="240" w:lineRule="auto"/>
        <w:jc w:val="both"/>
        <w:rPr>
          <w:rFonts w:ascii="Times New Roman" w:hAnsi="Times New Roman" w:cs="Times New Roman"/>
          <w:highlight w:val="yellow"/>
        </w:rPr>
      </w:pPr>
      <w:commentRangeStart w:id="15"/>
      <w:r w:rsidRPr="008437C3">
        <w:rPr>
          <w:rFonts w:ascii="Times New Roman" w:hAnsi="Times New Roman" w:cs="Times New Roman"/>
          <w:sz w:val="24"/>
          <w:szCs w:val="24"/>
          <w:highlight w:val="yellow"/>
        </w:rPr>
        <w:t>EDI is the workhorse of the supply chain, automating Business-to-Business transaction for over 40 years.  However, there is a significant gap in the performance and value derived from EDI causing an adoption gap across supply chain partners.  The advent of financial transaction driven Supply Chain Operating Networks are taking hold and seeing strong adoption by leading SC companies.  The current market is made up of best of class solution providers that have emerged based on their legacy solution offerings in a target market or supply chain modal segment.  If interoperable solutions are not built, the industry risks fragmentation and multiple sources of the truth. Strong integration is required across the tools used to drive performance across the modes and in the functions that manage the supply chain; these include the systems and tools used for Purchasing, Finance, Planning, Manufacturing, Transportation Management, Risk Management, Supply Chain Sustainability, and Customer Service.  This will be further complicated by the move from intermittent system based transactional data to real-time sensor based data triggering financial transactions.</w:t>
      </w:r>
    </w:p>
    <w:p w14:paraId="6E642FFA" w14:textId="77777777" w:rsidR="00BD77B1" w:rsidRPr="008437C3" w:rsidRDefault="00BD77B1" w:rsidP="00BD77B1">
      <w:pPr>
        <w:spacing w:line="240" w:lineRule="auto"/>
        <w:jc w:val="both"/>
        <w:rPr>
          <w:rFonts w:ascii="Times New Roman" w:hAnsi="Times New Roman" w:cs="Times New Roman"/>
          <w:sz w:val="24"/>
          <w:szCs w:val="24"/>
          <w:highlight w:val="yellow"/>
        </w:rPr>
      </w:pPr>
      <w:r w:rsidRPr="008437C3">
        <w:rPr>
          <w:rFonts w:ascii="Times New Roman" w:hAnsi="Times New Roman" w:cs="Times New Roman"/>
          <w:sz w:val="24"/>
          <w:szCs w:val="24"/>
          <w:highlight w:val="yellow"/>
        </w:rPr>
        <w:t>Overall, the current supply chain systems, which uses electronic data interchange and value added network, are not suitable for current business environment since the size of companies grow larger and the information exchange process needs to be more efficient. In another word, the supply chain visibility needs to be increased by using different techniques.  In order to accommodate the needs of current supply chain visibility, we developed the system called SCV.</w:t>
      </w:r>
    </w:p>
    <w:p w14:paraId="14916B15" w14:textId="77777777" w:rsidR="00BD77B1" w:rsidRPr="00852E43" w:rsidRDefault="00BD77B1" w:rsidP="00BD77B1">
      <w:pPr>
        <w:spacing w:line="240" w:lineRule="auto"/>
        <w:jc w:val="both"/>
        <w:rPr>
          <w:rFonts w:ascii="Times New Roman" w:hAnsi="Times New Roman" w:cs="Times New Roman"/>
          <w:sz w:val="24"/>
          <w:szCs w:val="24"/>
        </w:rPr>
      </w:pPr>
      <w:r w:rsidRPr="008437C3">
        <w:rPr>
          <w:rFonts w:ascii="Times New Roman" w:hAnsi="Times New Roman" w:cs="Times New Roman"/>
          <w:sz w:val="24"/>
          <w:szCs w:val="24"/>
          <w:highlight w:val="yellow"/>
        </w:rPr>
        <w:t>SCV is a hybrid peer to peer and event based system. It is low cost, more affordable setup, scalable and more flexible compared with electronic data interchange and value added network. The system has the ability of real-time event update.  There are still some developments need to be added to SCV. In order to make the system more secure, we need to add some security mechanism to the communication part. The database also needs some secure login mechanism as well. Overall the system demonstrated the method of satisfying the basic need of current supply chain system.</w:t>
      </w:r>
      <w:commentRangeEnd w:id="15"/>
      <w:r>
        <w:rPr>
          <w:rStyle w:val="CommentReference"/>
        </w:rPr>
        <w:commentReference w:id="15"/>
      </w:r>
    </w:p>
    <w:p w14:paraId="29C5AF6A" w14:textId="77777777" w:rsidR="00BD77B1" w:rsidRPr="008437C3" w:rsidRDefault="00BD77B1" w:rsidP="00BD77B1">
      <w:pPr>
        <w:shd w:val="clear" w:color="auto" w:fill="FFFFFF"/>
        <w:jc w:val="both"/>
        <w:rPr>
          <w:rFonts w:ascii="Times New Roman" w:hAnsi="Times New Roman" w:cs="Times New Roman"/>
        </w:rPr>
      </w:pPr>
    </w:p>
    <w:p w14:paraId="1FE7447C" w14:textId="77777777" w:rsidR="00BD77B1" w:rsidRPr="00852E43" w:rsidRDefault="00BD77B1" w:rsidP="00BD77B1">
      <w:pPr>
        <w:spacing w:line="240" w:lineRule="auto"/>
        <w:jc w:val="both"/>
        <w:rPr>
          <w:rFonts w:ascii="Times New Roman" w:hAnsi="Times New Roman" w:cs="Times New Roman"/>
          <w:sz w:val="24"/>
          <w:szCs w:val="24"/>
        </w:rPr>
      </w:pPr>
      <w:r w:rsidRPr="00852E43" w:rsidDel="003C4371">
        <w:rPr>
          <w:rFonts w:ascii="Times New Roman" w:hAnsi="Times New Roman" w:cs="Times New Roman"/>
          <w:sz w:val="24"/>
          <w:szCs w:val="24"/>
        </w:rPr>
        <w:t xml:space="preserve"> </w:t>
      </w:r>
    </w:p>
    <w:p w14:paraId="063B0DC3" w14:textId="77777777" w:rsidR="00BD77B1" w:rsidRPr="00852E43" w:rsidRDefault="00BD77B1" w:rsidP="00BD77B1">
      <w:pPr>
        <w:spacing w:line="240" w:lineRule="auto"/>
        <w:jc w:val="both"/>
        <w:rPr>
          <w:rFonts w:ascii="Times New Roman" w:hAnsi="Times New Roman" w:cs="Times New Roman"/>
          <w:sz w:val="24"/>
          <w:szCs w:val="24"/>
        </w:rPr>
      </w:pPr>
    </w:p>
    <w:p w14:paraId="228B949C" w14:textId="77777777" w:rsidR="00BD77B1" w:rsidRPr="00852E43" w:rsidRDefault="00BD77B1" w:rsidP="00BD77B1">
      <w:pPr>
        <w:spacing w:line="240" w:lineRule="auto"/>
        <w:jc w:val="both"/>
        <w:rPr>
          <w:rFonts w:ascii="Times New Roman" w:eastAsia="Times New Roman" w:hAnsi="Times New Roman" w:cs="Times New Roman"/>
          <w:b/>
          <w:sz w:val="24"/>
          <w:szCs w:val="24"/>
        </w:rPr>
      </w:pPr>
    </w:p>
    <w:p w14:paraId="5FD0E2F0" w14:textId="77777777" w:rsidR="00BD77B1" w:rsidRPr="00852E43" w:rsidRDefault="00BD77B1" w:rsidP="00BD77B1">
      <w:pPr>
        <w:spacing w:line="240" w:lineRule="auto"/>
        <w:jc w:val="both"/>
        <w:rPr>
          <w:rFonts w:ascii="Times New Roman" w:eastAsia="Times New Roman" w:hAnsi="Times New Roman" w:cs="Times New Roman"/>
          <w:b/>
          <w:sz w:val="24"/>
          <w:szCs w:val="24"/>
        </w:rPr>
      </w:pPr>
    </w:p>
    <w:p w14:paraId="6B9EE8DA" w14:textId="77777777" w:rsidR="00BD77B1" w:rsidRDefault="00BD77B1" w:rsidP="00BD77B1"/>
    <w:p w14:paraId="4A57E0F7" w14:textId="77777777" w:rsidR="00BD77B1" w:rsidRDefault="00BD77B1" w:rsidP="00BD77B1"/>
    <w:p w14:paraId="285E419E" w14:textId="77777777" w:rsidR="00BD77B1" w:rsidRPr="008437C3" w:rsidRDefault="00BD77B1" w:rsidP="00BD77B1"/>
    <w:p w14:paraId="430814BA" w14:textId="77777777" w:rsidR="00BD77B1" w:rsidRPr="008437C3" w:rsidRDefault="00BD77B1" w:rsidP="00BD77B1">
      <w:pPr>
        <w:pStyle w:val="Heading2"/>
        <w:spacing w:line="240" w:lineRule="auto"/>
        <w:rPr>
          <w:rFonts w:ascii="Times New Roman" w:hAnsi="Times New Roman" w:cs="Times New Roman"/>
          <w:b/>
          <w:color w:val="auto"/>
          <w:sz w:val="24"/>
          <w:szCs w:val="24"/>
        </w:rPr>
      </w:pPr>
      <w:r w:rsidRPr="008437C3">
        <w:rPr>
          <w:rFonts w:ascii="Times New Roman" w:hAnsi="Times New Roman" w:cs="Times New Roman"/>
          <w:b/>
          <w:color w:val="auto"/>
          <w:sz w:val="24"/>
          <w:szCs w:val="24"/>
        </w:rPr>
        <w:lastRenderedPageBreak/>
        <w:t>References</w:t>
      </w:r>
    </w:p>
    <w:p w14:paraId="2810049B" w14:textId="77777777" w:rsidR="00BD77B1" w:rsidRPr="00852E43" w:rsidRDefault="00BD77B1" w:rsidP="00BD77B1">
      <w:pPr>
        <w:spacing w:line="240" w:lineRule="auto"/>
        <w:rPr>
          <w:rFonts w:ascii="Times New Roman" w:hAnsi="Times New Roman" w:cs="Times New Roman"/>
          <w:sz w:val="24"/>
          <w:szCs w:val="24"/>
        </w:rPr>
      </w:pPr>
    </w:p>
    <w:p w14:paraId="098D6A68"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[1] J. Mentzer, W. DeWitt, J. Keebler, S. Min, N. Nix, C. Smith and Z. Zacharia, "DEFINING SUPPLY CHAIN MANAGEMENT", Journal of Business Logistics, vol. 22, no. 2, pp. 1-25, 2001.</w:t>
      </w:r>
    </w:p>
    <w:p w14:paraId="1137BED2"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[2] B. Jerman-Blazic, "Security in value added networks - security requirements for EDI", Computer Standards &amp; Interfaces, vol. 12, no. 1, pp. 23-33, 1991. </w:t>
      </w:r>
    </w:p>
    <w:p w14:paraId="22A04A1E"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[3] The EDI Handbook, edited by M.Gifkins, D.Hitchcock, Blenheim Online, London, 1988, p.4</w:t>
      </w:r>
    </w:p>
    <w:p w14:paraId="7A4833D7" w14:textId="77777777" w:rsidR="00BD77B1" w:rsidRPr="00852E43" w:rsidRDefault="00BD77B1" w:rsidP="00BD77B1">
      <w:pPr>
        <w:spacing w:line="240" w:lineRule="auto"/>
        <w:rPr>
          <w:rFonts w:ascii="Times New Roman" w:eastAsia="Times New Roman" w:hAnsi="Times New Roman" w:cs="Times New Roman"/>
          <w:sz w:val="24"/>
          <w:szCs w:val="24"/>
        </w:rPr>
      </w:pPr>
      <w:r w:rsidRPr="00852E43">
        <w:rPr>
          <w:rFonts w:ascii="Times New Roman" w:eastAsia="Times New Roman" w:hAnsi="Times New Roman" w:cs="Times New Roman"/>
          <w:sz w:val="24"/>
          <w:szCs w:val="24"/>
        </w:rPr>
        <w:t xml:space="preserve">[4] N. Tohamy, L. M. Orlov, L. Herbert “Forrester Research: Supply Chain Visibility Defined”, 2004. </w:t>
      </w:r>
    </w:p>
    <w:p w14:paraId="3EF9C23B"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[5] "IEEE Internet of Things Journal", IEEE Internet of Things Journal, vol. 3, no. 3, pp. C2-C2, 2016.</w:t>
      </w:r>
    </w:p>
    <w:p w14:paraId="0E9D267B"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[6]Chopra D., Schulzrinne H., Marocco E. and Ivov E. (2009). Peer-Peer Overlays for Real-Time Communication: Security Issues and Solutions, IEEE Communications Surveys &amp; Tutorials, Vol. 11, No 1, First Quarter 2009.</w:t>
      </w:r>
    </w:p>
    <w:p w14:paraId="3DD9F661"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[7] A. Crespo, et al., “Semantic overlay networks for P2P systems,” Technical Report, Computer Science Department, Stanford University, pp. 23-32, 2002. </w:t>
      </w:r>
    </w:p>
    <w:p w14:paraId="6DCDBBD4"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[8] Y. Jung, R. Figueiredo and J. A. B. Fortes, "Emergency Response using Ephemeral Social Communities across Online Social Networks", EAI Endorsed Transactions on Collaborative Computing, vol. 1, no. 5, p. 150805, 2015.</w:t>
      </w:r>
    </w:p>
    <w:p w14:paraId="08ABB6FE" w14:textId="77777777" w:rsidR="00BD77B1" w:rsidRPr="00852E43" w:rsidRDefault="00BD77B1" w:rsidP="00BD77B1">
      <w:pPr>
        <w:spacing w:line="240" w:lineRule="auto"/>
        <w:rPr>
          <w:rFonts w:ascii="Times New Roman" w:hAnsi="Times New Roman" w:cs="Times New Roman"/>
          <w:sz w:val="24"/>
          <w:szCs w:val="24"/>
        </w:rPr>
      </w:pPr>
      <w:r w:rsidRPr="00852E43">
        <w:rPr>
          <w:rFonts w:ascii="Times New Roman" w:hAnsi="Times New Roman" w:cs="Times New Roman"/>
          <w:sz w:val="24"/>
          <w:szCs w:val="24"/>
        </w:rPr>
        <w:t xml:space="preserve">[9] </w:t>
      </w:r>
      <w:r w:rsidRPr="00852E43">
        <w:rPr>
          <w:rStyle w:val="selectable"/>
          <w:rFonts w:ascii="Times New Roman" w:hAnsi="Times New Roman" w:cs="Times New Roman"/>
          <w:sz w:val="24"/>
          <w:szCs w:val="24"/>
        </w:rPr>
        <w:t xml:space="preserve">S. Kanoje, V. Powar and D. Mukhopadhyay, "Using MongoDB for social networking website deciphering the pros and cons", in </w:t>
      </w:r>
      <w:r w:rsidRPr="00852E43">
        <w:rPr>
          <w:rStyle w:val="selectable"/>
          <w:rFonts w:ascii="Times New Roman" w:hAnsi="Times New Roman" w:cs="Times New Roman"/>
          <w:i/>
          <w:iCs/>
          <w:sz w:val="24"/>
          <w:szCs w:val="24"/>
        </w:rPr>
        <w:t>Innovations in Information, Embedded and Communication Systems (ICIIECS), 2015 International Conference</w:t>
      </w:r>
      <w:r w:rsidRPr="00852E43">
        <w:rPr>
          <w:rStyle w:val="selectable"/>
          <w:rFonts w:ascii="Times New Roman" w:hAnsi="Times New Roman" w:cs="Times New Roman"/>
          <w:sz w:val="24"/>
          <w:szCs w:val="24"/>
        </w:rPr>
        <w:t>, Coimbatore, 2015.</w:t>
      </w:r>
      <w:r w:rsidRPr="00852E43">
        <w:rPr>
          <w:rFonts w:ascii="Times New Roman" w:hAnsi="Times New Roman" w:cs="Times New Roman"/>
          <w:sz w:val="24"/>
          <w:szCs w:val="24"/>
        </w:rPr>
        <w:t xml:space="preserve"> </w:t>
      </w:r>
    </w:p>
    <w:p w14:paraId="3E97F53B" w14:textId="77777777" w:rsidR="00BD77B1" w:rsidRDefault="00BD77B1" w:rsidP="00BD77B1">
      <w:pPr>
        <w:spacing w:line="24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commentRangeStart w:id="16"/>
      <w:r w:rsidRPr="00852E43">
        <w:rPr>
          <w:rFonts w:ascii="Times New Roman" w:hAnsi="Times New Roman" w:cs="Times New Roman"/>
          <w:sz w:val="24"/>
          <w:szCs w:val="24"/>
        </w:rPr>
        <w:instrText>http://ieeexplore.ieee.org/xpls/icp.jsp?arnumber=7192924</w:instrText>
      </w:r>
      <w:commentRangeEnd w:id="16"/>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395662">
        <w:rPr>
          <w:rStyle w:val="Hyperlink"/>
          <w:rFonts w:ascii="Times New Roman" w:hAnsi="Times New Roman" w:cs="Times New Roman"/>
          <w:sz w:val="24"/>
          <w:szCs w:val="24"/>
        </w:rPr>
        <w:t>http://ieeexplore.ieee.org/xpls/icp.jsp?arnumber=7192924</w:t>
      </w:r>
      <w:r>
        <w:rPr>
          <w:rFonts w:ascii="Times New Roman" w:hAnsi="Times New Roman" w:cs="Times New Roman"/>
          <w:sz w:val="24"/>
          <w:szCs w:val="24"/>
        </w:rPr>
        <w:fldChar w:fldCharType="end"/>
      </w:r>
      <w:r>
        <w:rPr>
          <w:rStyle w:val="CommentReference"/>
        </w:rPr>
        <w:commentReference w:id="16"/>
      </w:r>
    </w:p>
    <w:p w14:paraId="66A7B2CC" w14:textId="77777777" w:rsidR="00BD77B1" w:rsidRPr="00852E43" w:rsidRDefault="00BD77B1" w:rsidP="00BD77B1">
      <w:pPr>
        <w:rPr>
          <w:rStyle w:val="selectable"/>
          <w:rFonts w:ascii="Times New Roman" w:hAnsi="Times New Roman" w:cs="Times New Roman"/>
          <w:sz w:val="24"/>
          <w:szCs w:val="24"/>
        </w:rPr>
      </w:pPr>
    </w:p>
    <w:p w14:paraId="4A831832" w14:textId="77777777" w:rsidR="00D47E62" w:rsidRDefault="00D47E62"/>
    <w:sectPr w:rsidR="00D47E62" w:rsidSect="002C4368">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 BenMiled" w:date="2016-09-01T22:58:00Z" w:initials="1B">
    <w:p w14:paraId="05ED423B" w14:textId="77777777" w:rsidR="00BD77B1" w:rsidRDefault="00BD77B1" w:rsidP="00BD77B1">
      <w:pPr>
        <w:pStyle w:val="CommentText"/>
      </w:pPr>
      <w:r>
        <w:rPr>
          <w:rStyle w:val="CommentReference"/>
        </w:rPr>
        <w:annotationRef/>
      </w:r>
      <w:r>
        <w:t>Will be edited last</w:t>
      </w:r>
    </w:p>
  </w:comment>
  <w:comment w:id="1" w:author="1. BenMiled" w:date="2016-09-07T09:03:00Z" w:initials="1B">
    <w:p w14:paraId="7A127DCA" w14:textId="77777777" w:rsidR="00BD77B1" w:rsidRDefault="00BD77B1" w:rsidP="00BD77B1">
      <w:pPr>
        <w:pStyle w:val="CommentText"/>
      </w:pPr>
      <w:r>
        <w:rPr>
          <w:rStyle w:val="CommentReference"/>
        </w:rPr>
        <w:annotationRef/>
      </w:r>
      <w:r>
        <w:t>Can you add the references that you had – I lost them when I was editing and I was not sure what they referred to.</w:t>
      </w:r>
    </w:p>
  </w:comment>
  <w:comment w:id="3" w:author="1. BenMiled" w:date="2016-09-07T13:51:00Z" w:initials="1B">
    <w:p w14:paraId="1ED398E1" w14:textId="77777777" w:rsidR="00BD77B1" w:rsidRDefault="00BD77B1" w:rsidP="00BD77B1">
      <w:pPr>
        <w:pStyle w:val="CommentText"/>
      </w:pPr>
      <w:r>
        <w:rPr>
          <w:rStyle w:val="CommentReference"/>
        </w:rPr>
        <w:annotationRef/>
      </w:r>
      <w:r>
        <w:t>What does the database layer do,  why did you choose MongoDB. What do other P2P system use, does this mean that each client has to be a PC. What if I want to run this on a mobile phone ??? what should I do ?</w:t>
      </w:r>
    </w:p>
  </w:comment>
  <w:comment w:id="4" w:author="1. BenMiled" w:date="2016-09-07T21:22:00Z" w:initials="1B">
    <w:p w14:paraId="369CBB91" w14:textId="77777777" w:rsidR="00BD77B1" w:rsidRDefault="00BD77B1" w:rsidP="00BD77B1">
      <w:pPr>
        <w:pStyle w:val="CommentText"/>
      </w:pPr>
      <w:r>
        <w:rPr>
          <w:rStyle w:val="CommentReference"/>
        </w:rPr>
        <w:annotationRef/>
      </w:r>
      <w:r>
        <w:t>How does the collection and the elements look like in your implementation. What are the queries ? any indexing that can facilitate large scale ?</w:t>
      </w:r>
    </w:p>
  </w:comment>
  <w:comment w:id="5" w:author="1. BenMiled" w:date="2016-09-07T14:24:00Z" w:initials="1B">
    <w:p w14:paraId="35D47C9F" w14:textId="77777777" w:rsidR="00BD77B1" w:rsidRDefault="00BD77B1" w:rsidP="00BD77B1">
      <w:pPr>
        <w:pStyle w:val="CommentText"/>
      </w:pPr>
      <w:r>
        <w:rPr>
          <w:rStyle w:val="CommentReference"/>
        </w:rPr>
        <w:annotationRef/>
      </w:r>
      <w:r>
        <w:t>How is the ID generated?  Who authorizes the registration, who will manage the index server</w:t>
      </w:r>
    </w:p>
    <w:p w14:paraId="33BDBC86" w14:textId="77777777" w:rsidR="00BD77B1" w:rsidRDefault="00BD77B1" w:rsidP="00BD77B1">
      <w:pPr>
        <w:pStyle w:val="CommentText"/>
      </w:pPr>
      <w:r>
        <w:t>How does the IP get updated (user signs on). Can multiple users from one company have different accounts (like different locations of the same company or different department) is there a possibility to aggregate at the company levet, etc…</w:t>
      </w:r>
    </w:p>
  </w:comment>
  <w:comment w:id="6" w:author="1. BenMiled" w:date="2016-09-07T14:22:00Z" w:initials="1B">
    <w:p w14:paraId="10F63594" w14:textId="77777777" w:rsidR="00BD77B1" w:rsidRDefault="00BD77B1" w:rsidP="00BD77B1">
      <w:pPr>
        <w:pStyle w:val="CommentText"/>
      </w:pPr>
      <w:r>
        <w:rPr>
          <w:rStyle w:val="CommentReference"/>
        </w:rPr>
        <w:annotationRef/>
      </w:r>
      <w:r>
        <w:t>Is this information exchanged with every GPS update ?? or do you send only the changes after the first initiation – it will be too much to keep resending the entire thing. Can you consider sending the updates – Mongo DB can handle that . It would be innovative – sending only the increments.</w:t>
      </w:r>
    </w:p>
  </w:comment>
  <w:comment w:id="7" w:author="1. BenMiled" w:date="2016-09-07T21:30:00Z" w:initials="1B">
    <w:p w14:paraId="50721A86" w14:textId="77777777" w:rsidR="00BD77B1" w:rsidRDefault="00BD77B1" w:rsidP="00BD77B1">
      <w:pPr>
        <w:pStyle w:val="CommentText"/>
      </w:pPr>
      <w:r>
        <w:rPr>
          <w:rStyle w:val="CommentReference"/>
        </w:rPr>
        <w:annotationRef/>
      </w:r>
      <w:r>
        <w:t>How would you handle it if there are more than one carrier, eg. Truck – train – truck</w:t>
      </w:r>
    </w:p>
    <w:p w14:paraId="44706384" w14:textId="77777777" w:rsidR="00BD77B1" w:rsidRDefault="00BD77B1" w:rsidP="00BD77B1">
      <w:pPr>
        <w:pStyle w:val="CommentText"/>
      </w:pPr>
      <w:r>
        <w:t>How would you connect a vehicle to a shipment. Sometimes a carrier uses two different trucks for different legs – e.g. new York to indy and indy to los angeles.</w:t>
      </w:r>
    </w:p>
  </w:comment>
  <w:comment w:id="8" w:author="1. BenMiled" w:date="2016-09-07T21:36:00Z" w:initials="1B">
    <w:p w14:paraId="26A69AD1" w14:textId="77777777" w:rsidR="00BD77B1" w:rsidRDefault="00BD77B1" w:rsidP="00BD77B1">
      <w:pPr>
        <w:pStyle w:val="CommentText"/>
      </w:pPr>
      <w:r>
        <w:rPr>
          <w:rStyle w:val="CommentReference"/>
        </w:rPr>
        <w:annotationRef/>
      </w:r>
      <w:r>
        <w:t xml:space="preserve">I do not see the IP address </w:t>
      </w:r>
    </w:p>
  </w:comment>
  <w:comment w:id="9" w:author="1. BenMiled" w:date="2016-09-07T21:39:00Z" w:initials="1B">
    <w:p w14:paraId="608E11ED" w14:textId="77777777" w:rsidR="00BD77B1" w:rsidRDefault="00BD77B1" w:rsidP="00BD77B1">
      <w:pPr>
        <w:pStyle w:val="CommentText"/>
      </w:pPr>
      <w:r>
        <w:rPr>
          <w:rStyle w:val="CommentReference"/>
        </w:rPr>
        <w:annotationRef/>
      </w:r>
      <w:r>
        <w:t>May be you should make this separate from the first part</w:t>
      </w:r>
    </w:p>
  </w:comment>
  <w:comment w:id="10" w:author="1. BenMiled" w:date="2016-09-07T21:42:00Z" w:initials="1B">
    <w:p w14:paraId="45528E4F" w14:textId="77777777" w:rsidR="00BD77B1" w:rsidRDefault="00BD77B1" w:rsidP="00BD77B1">
      <w:pPr>
        <w:pStyle w:val="CommentText"/>
      </w:pPr>
      <w:r>
        <w:rPr>
          <w:rStyle w:val="CommentReference"/>
        </w:rPr>
        <w:annotationRef/>
      </w:r>
      <w:r>
        <w:t>For trucks it is acceptable to assume that they are equipped with GPS – how about the supplier warehouse and the customer warehouse ?? how is that handled. How is the status description entered – you need to be specific.</w:t>
      </w:r>
    </w:p>
  </w:comment>
  <w:comment w:id="11" w:author="1. BenMiled" w:date="2016-09-07T21:45:00Z" w:initials="1B">
    <w:p w14:paraId="0B2A450B" w14:textId="77777777" w:rsidR="00BD77B1" w:rsidRDefault="00BD77B1" w:rsidP="00BD77B1">
      <w:pPr>
        <w:pStyle w:val="CommentText"/>
      </w:pPr>
      <w:r>
        <w:rPr>
          <w:rStyle w:val="CommentReference"/>
        </w:rPr>
        <w:annotationRef/>
      </w:r>
      <w:r>
        <w:t>??? where is this ?</w:t>
      </w:r>
    </w:p>
  </w:comment>
  <w:comment w:id="12" w:author="1. BenMiled" w:date="2016-09-07T21:46:00Z" w:initials="1B">
    <w:p w14:paraId="6FA77063" w14:textId="77777777" w:rsidR="00BD77B1" w:rsidRDefault="00BD77B1" w:rsidP="00BD77B1">
      <w:pPr>
        <w:pStyle w:val="CommentText"/>
      </w:pPr>
      <w:r>
        <w:rPr>
          <w:rStyle w:val="CommentReference"/>
        </w:rPr>
        <w:annotationRef/>
      </w:r>
      <w:r>
        <w:t>Unit price cannot be included, shipment information is without cost in the case of total transparency. The supplier may not want the carrier to see prices. This why it is called packing list rather than purchase order.</w:t>
      </w:r>
    </w:p>
  </w:comment>
  <w:comment w:id="13" w:author="1. BenMiled" w:date="2016-09-07T21:49:00Z" w:initials="1B">
    <w:p w14:paraId="058F8B6B" w14:textId="77777777" w:rsidR="00BD77B1" w:rsidRDefault="00BD77B1" w:rsidP="00BD77B1">
      <w:pPr>
        <w:pStyle w:val="CommentText"/>
      </w:pPr>
      <w:r>
        <w:rPr>
          <w:rStyle w:val="CommentReference"/>
        </w:rPr>
        <w:annotationRef/>
      </w:r>
      <w:r>
        <w:t>How when ??? is it entered.</w:t>
      </w:r>
    </w:p>
  </w:comment>
  <w:comment w:id="14" w:author="1. BenMiled" w:date="2016-09-07T21:51:00Z" w:initials="1B">
    <w:p w14:paraId="6EE42850" w14:textId="77777777" w:rsidR="00BD77B1" w:rsidRDefault="00BD77B1" w:rsidP="00BD77B1">
      <w:pPr>
        <w:pStyle w:val="CommentText"/>
      </w:pPr>
      <w:r>
        <w:rPr>
          <w:rStyle w:val="CommentReference"/>
        </w:rPr>
        <w:annotationRef/>
      </w:r>
      <w:r>
        <w:t>A Figure is needed here and the explanation should look like a workflow. Showing the process from the perspective of each participant. Similar to the workflow that I showed you from Dow.</w:t>
      </w:r>
    </w:p>
  </w:comment>
  <w:comment w:id="15" w:author="1. BenMiled" w:date="2016-09-07T21:50:00Z" w:initials="1B">
    <w:p w14:paraId="41EB77DA" w14:textId="77777777" w:rsidR="00BD77B1" w:rsidRDefault="00BD77B1" w:rsidP="00BD77B1">
      <w:pPr>
        <w:pStyle w:val="CommentText"/>
      </w:pPr>
      <w:r>
        <w:rPr>
          <w:rStyle w:val="CommentReference"/>
        </w:rPr>
        <w:annotationRef/>
      </w:r>
      <w:r>
        <w:t>To be updated later.</w:t>
      </w:r>
    </w:p>
  </w:comment>
  <w:comment w:id="16" w:author="1. BenMiled" w:date="2016-09-01T23:13:00Z" w:initials="1B">
    <w:p w14:paraId="0161CA87" w14:textId="77777777" w:rsidR="00BD77B1" w:rsidRDefault="00BD77B1" w:rsidP="00BD77B1">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ED423B" w15:done="0"/>
  <w15:commentEx w15:paraId="7A127DCA" w15:done="0"/>
  <w15:commentEx w15:paraId="1ED398E1" w15:done="0"/>
  <w15:commentEx w15:paraId="369CBB91" w15:done="0"/>
  <w15:commentEx w15:paraId="33BDBC86" w15:done="0"/>
  <w15:commentEx w15:paraId="10F63594" w15:done="0"/>
  <w15:commentEx w15:paraId="44706384" w15:done="0"/>
  <w15:commentEx w15:paraId="26A69AD1" w15:done="0"/>
  <w15:commentEx w15:paraId="608E11ED" w15:done="0"/>
  <w15:commentEx w15:paraId="45528E4F" w15:done="0"/>
  <w15:commentEx w15:paraId="0B2A450B" w15:done="0"/>
  <w15:commentEx w15:paraId="6FA77063" w15:done="0"/>
  <w15:commentEx w15:paraId="058F8B6B" w15:done="0"/>
  <w15:commentEx w15:paraId="6EE42850" w15:done="0"/>
  <w15:commentEx w15:paraId="41EB77DA" w15:done="0"/>
  <w15:commentEx w15:paraId="0161CA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B20D2" w14:textId="77777777" w:rsidR="008457AE" w:rsidRDefault="008457AE">
      <w:pPr>
        <w:spacing w:after="0" w:line="240" w:lineRule="auto"/>
      </w:pPr>
      <w:r>
        <w:separator/>
      </w:r>
    </w:p>
  </w:endnote>
  <w:endnote w:type="continuationSeparator" w:id="0">
    <w:p w14:paraId="50AF990B" w14:textId="77777777" w:rsidR="008457AE" w:rsidRDefault="00845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472079"/>
      <w:docPartObj>
        <w:docPartGallery w:val="Page Numbers (Bottom of Page)"/>
        <w:docPartUnique/>
      </w:docPartObj>
    </w:sdtPr>
    <w:sdtEndPr>
      <w:rPr>
        <w:noProof/>
      </w:rPr>
    </w:sdtEndPr>
    <w:sdtContent>
      <w:p w14:paraId="5893E1A2" w14:textId="77777777" w:rsidR="003B0EAF" w:rsidRDefault="001502EC">
        <w:pPr>
          <w:pStyle w:val="Footer"/>
          <w:jc w:val="right"/>
        </w:pPr>
        <w:r>
          <w:fldChar w:fldCharType="begin"/>
        </w:r>
        <w:r>
          <w:instrText xml:space="preserve"> PAGE   \* MERGEFORMAT </w:instrText>
        </w:r>
        <w:r>
          <w:fldChar w:fldCharType="separate"/>
        </w:r>
        <w:r w:rsidR="00650DEC">
          <w:rPr>
            <w:noProof/>
          </w:rPr>
          <w:t>6</w:t>
        </w:r>
        <w:r>
          <w:rPr>
            <w:noProof/>
          </w:rPr>
          <w:fldChar w:fldCharType="end"/>
        </w:r>
      </w:p>
    </w:sdtContent>
  </w:sdt>
  <w:p w14:paraId="3C43EBAA" w14:textId="77777777" w:rsidR="003B0EAF" w:rsidRDefault="008457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7416D" w14:textId="77777777" w:rsidR="008457AE" w:rsidRDefault="008457AE">
      <w:pPr>
        <w:spacing w:after="0" w:line="240" w:lineRule="auto"/>
      </w:pPr>
      <w:r>
        <w:separator/>
      </w:r>
    </w:p>
  </w:footnote>
  <w:footnote w:type="continuationSeparator" w:id="0">
    <w:p w14:paraId="44AAFAF2" w14:textId="77777777" w:rsidR="008457AE" w:rsidRDefault="008457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D20BE"/>
    <w:multiLevelType w:val="hybridMultilevel"/>
    <w:tmpl w:val="8238230C"/>
    <w:lvl w:ilvl="0" w:tplc="9BF8F4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20984"/>
    <w:multiLevelType w:val="multilevel"/>
    <w:tmpl w:val="2BDE49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D26730D"/>
    <w:multiLevelType w:val="hybridMultilevel"/>
    <w:tmpl w:val="2E5277E0"/>
    <w:lvl w:ilvl="0" w:tplc="9BF8F4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F106F"/>
    <w:multiLevelType w:val="hybridMultilevel"/>
    <w:tmpl w:val="452AB570"/>
    <w:lvl w:ilvl="0" w:tplc="9BF8F4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 BenMiled">
    <w15:presenceInfo w15:providerId="Windows Live" w15:userId="f1c51707775ac4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91"/>
    <w:rsid w:val="000213DE"/>
    <w:rsid w:val="00081E1D"/>
    <w:rsid w:val="00125CCD"/>
    <w:rsid w:val="001502EC"/>
    <w:rsid w:val="00173323"/>
    <w:rsid w:val="001C5F54"/>
    <w:rsid w:val="001E2D1F"/>
    <w:rsid w:val="00207335"/>
    <w:rsid w:val="00251EF4"/>
    <w:rsid w:val="002D1382"/>
    <w:rsid w:val="002F2D57"/>
    <w:rsid w:val="00333E77"/>
    <w:rsid w:val="003439CB"/>
    <w:rsid w:val="0036253D"/>
    <w:rsid w:val="0036505D"/>
    <w:rsid w:val="003B4696"/>
    <w:rsid w:val="004940F6"/>
    <w:rsid w:val="00533FC7"/>
    <w:rsid w:val="00571205"/>
    <w:rsid w:val="005B1456"/>
    <w:rsid w:val="005D6FE9"/>
    <w:rsid w:val="006457B3"/>
    <w:rsid w:val="00650DEC"/>
    <w:rsid w:val="006E391B"/>
    <w:rsid w:val="008457AE"/>
    <w:rsid w:val="009D11E4"/>
    <w:rsid w:val="009F1255"/>
    <w:rsid w:val="00A454E9"/>
    <w:rsid w:val="00AD09D5"/>
    <w:rsid w:val="00AD65F8"/>
    <w:rsid w:val="00BD77B1"/>
    <w:rsid w:val="00BF294B"/>
    <w:rsid w:val="00C0458A"/>
    <w:rsid w:val="00C1496E"/>
    <w:rsid w:val="00C82C0D"/>
    <w:rsid w:val="00CE13DF"/>
    <w:rsid w:val="00D36291"/>
    <w:rsid w:val="00D47E62"/>
    <w:rsid w:val="00D93444"/>
    <w:rsid w:val="00DE6D1F"/>
    <w:rsid w:val="00E161A1"/>
    <w:rsid w:val="00E52624"/>
    <w:rsid w:val="00EB3686"/>
    <w:rsid w:val="00FE6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1C0D"/>
  <w15:chartTrackingRefBased/>
  <w15:docId w15:val="{0ABF99EC-CC4B-4248-A242-DFBB1B58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7B1"/>
  </w:style>
  <w:style w:type="paragraph" w:styleId="Heading2">
    <w:name w:val="heading 2"/>
    <w:basedOn w:val="Normal"/>
    <w:next w:val="Normal"/>
    <w:link w:val="Heading2Char"/>
    <w:uiPriority w:val="9"/>
    <w:unhideWhenUsed/>
    <w:qFormat/>
    <w:rsid w:val="00BD7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77B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D7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7B1"/>
    <w:rPr>
      <w:rFonts w:asciiTheme="majorHAnsi" w:eastAsiaTheme="majorEastAsia" w:hAnsiTheme="majorHAnsi" w:cstheme="majorBidi"/>
      <w:spacing w:val="-10"/>
      <w:kern w:val="28"/>
      <w:sz w:val="56"/>
      <w:szCs w:val="56"/>
    </w:rPr>
  </w:style>
  <w:style w:type="paragraph" w:customStyle="1" w:styleId="AMIAAuthors">
    <w:name w:val="AMIA Authors"/>
    <w:basedOn w:val="Normal"/>
    <w:next w:val="Normal"/>
    <w:rsid w:val="00BD77B1"/>
    <w:pPr>
      <w:spacing w:after="0" w:line="240" w:lineRule="auto"/>
      <w:jc w:val="center"/>
    </w:pPr>
    <w:rPr>
      <w:rFonts w:ascii="Times New Roman" w:eastAsia="Times New Roman" w:hAnsi="Times New Roman" w:cs="Times New Roman"/>
      <w:b/>
      <w:sz w:val="24"/>
      <w:szCs w:val="20"/>
      <w:lang w:eastAsia="en-US"/>
    </w:rPr>
  </w:style>
  <w:style w:type="character" w:customStyle="1" w:styleId="selectable">
    <w:name w:val="selectable"/>
    <w:basedOn w:val="DefaultParagraphFont"/>
    <w:rsid w:val="00BD77B1"/>
  </w:style>
  <w:style w:type="paragraph" w:styleId="ListParagraph">
    <w:name w:val="List Paragraph"/>
    <w:basedOn w:val="Normal"/>
    <w:uiPriority w:val="34"/>
    <w:qFormat/>
    <w:rsid w:val="00BD77B1"/>
    <w:pPr>
      <w:spacing w:after="0" w:line="240" w:lineRule="auto"/>
      <w:ind w:left="720"/>
      <w:contextualSpacing/>
    </w:pPr>
    <w:rPr>
      <w:rFonts w:eastAsia="宋体"/>
      <w:sz w:val="24"/>
      <w:szCs w:val="24"/>
    </w:rPr>
  </w:style>
  <w:style w:type="paragraph" w:styleId="Caption">
    <w:name w:val="caption"/>
    <w:basedOn w:val="Normal"/>
    <w:next w:val="Normal"/>
    <w:uiPriority w:val="35"/>
    <w:unhideWhenUsed/>
    <w:qFormat/>
    <w:rsid w:val="00BD77B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BD7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7B1"/>
  </w:style>
  <w:style w:type="character" w:styleId="Hyperlink">
    <w:name w:val="Hyperlink"/>
    <w:basedOn w:val="DefaultParagraphFont"/>
    <w:uiPriority w:val="99"/>
    <w:unhideWhenUsed/>
    <w:rsid w:val="00BD77B1"/>
    <w:rPr>
      <w:color w:val="0563C1" w:themeColor="hyperlink"/>
      <w:u w:val="single"/>
    </w:rPr>
  </w:style>
  <w:style w:type="character" w:styleId="CommentReference">
    <w:name w:val="annotation reference"/>
    <w:basedOn w:val="DefaultParagraphFont"/>
    <w:uiPriority w:val="99"/>
    <w:semiHidden/>
    <w:unhideWhenUsed/>
    <w:rsid w:val="00BD77B1"/>
    <w:rPr>
      <w:sz w:val="16"/>
      <w:szCs w:val="16"/>
    </w:rPr>
  </w:style>
  <w:style w:type="paragraph" w:styleId="CommentText">
    <w:name w:val="annotation text"/>
    <w:basedOn w:val="Normal"/>
    <w:link w:val="CommentTextChar"/>
    <w:uiPriority w:val="99"/>
    <w:semiHidden/>
    <w:unhideWhenUsed/>
    <w:rsid w:val="00BD77B1"/>
    <w:pPr>
      <w:spacing w:line="240" w:lineRule="auto"/>
    </w:pPr>
    <w:rPr>
      <w:sz w:val="20"/>
      <w:szCs w:val="20"/>
    </w:rPr>
  </w:style>
  <w:style w:type="character" w:customStyle="1" w:styleId="CommentTextChar">
    <w:name w:val="Comment Text Char"/>
    <w:basedOn w:val="DefaultParagraphFont"/>
    <w:link w:val="CommentText"/>
    <w:uiPriority w:val="99"/>
    <w:semiHidden/>
    <w:rsid w:val="00BD77B1"/>
    <w:rPr>
      <w:sz w:val="20"/>
      <w:szCs w:val="20"/>
    </w:rPr>
  </w:style>
  <w:style w:type="paragraph" w:styleId="BalloonText">
    <w:name w:val="Balloon Text"/>
    <w:basedOn w:val="Normal"/>
    <w:link w:val="BalloonTextChar"/>
    <w:uiPriority w:val="99"/>
    <w:semiHidden/>
    <w:unhideWhenUsed/>
    <w:rsid w:val="00BD7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7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99F480-8DFD-4E70-BE58-DD2490BF3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9</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zhijie li</dc:creator>
  <cp:keywords/>
  <dc:description/>
  <cp:lastModifiedBy>zhijie li</cp:lastModifiedBy>
  <cp:revision>31</cp:revision>
  <dcterms:created xsi:type="dcterms:W3CDTF">2016-09-09T13:41:00Z</dcterms:created>
  <dcterms:modified xsi:type="dcterms:W3CDTF">2016-09-12T20:10:00Z</dcterms:modified>
</cp:coreProperties>
</file>