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7D141" w14:textId="77777777" w:rsidR="000D1BBE" w:rsidRDefault="000D1BBE" w:rsidP="00C4006A"/>
    <w:p w14:paraId="2194F410" w14:textId="77777777" w:rsidR="00784169" w:rsidRDefault="00784169"/>
    <w:p w14:paraId="6A63CED2" w14:textId="77777777" w:rsidR="000D1BBE" w:rsidRPr="000D1BBE" w:rsidRDefault="000D1BBE">
      <w:pPr>
        <w:rPr>
          <w:b/>
        </w:rPr>
      </w:pPr>
      <w:r>
        <w:rPr>
          <w:b/>
        </w:rPr>
        <w:t>4</w:t>
      </w:r>
      <w:r w:rsidRPr="000D1BBE">
        <w:rPr>
          <w:b/>
        </w:rPr>
        <w:t>.</w:t>
      </w:r>
    </w:p>
    <w:p w14:paraId="1202334C" w14:textId="77777777" w:rsidR="00C4006A" w:rsidRDefault="000D1BBE">
      <w:r>
        <w:t>noSQL, mongodb has better performance</w:t>
      </w:r>
    </w:p>
    <w:p w14:paraId="79769863" w14:textId="77777777" w:rsidR="000D1BBE" w:rsidRDefault="000D1BBE">
      <w:r w:rsidRPr="000D1BBE">
        <w:t>http://ieeexplore.ieee.org/document/7552285/</w:t>
      </w:r>
    </w:p>
    <w:p w14:paraId="55C10D7E" w14:textId="77777777" w:rsidR="000D1BBE" w:rsidRDefault="000D1BBE" w:rsidP="000D1BBE">
      <w:pPr>
        <w:rPr>
          <w:rFonts w:eastAsia="Times New Roman"/>
        </w:rPr>
      </w:pPr>
      <w:r>
        <w:rPr>
          <w:rFonts w:eastAsia="Times New Roman"/>
        </w:rPr>
        <w:t xml:space="preserve">[1] D. Laney, “3D Data Management: Controlling Data Volume, Velocity, and Variety,” http://blogs.gartner.com/doug-laney/files/2012/01/ad949- 3D-Data-Management-Controlling-Data-Volume-Velocity-andVariety.pdf, Feb. 6, 2001. </w:t>
      </w:r>
    </w:p>
    <w:p w14:paraId="6A2F7A9B" w14:textId="77777777" w:rsidR="000D1BBE" w:rsidRDefault="000D1BBE"/>
    <w:p w14:paraId="44991EF1" w14:textId="77777777" w:rsidR="000D1BBE" w:rsidRDefault="000D1BBE"/>
    <w:p w14:paraId="4144E7CE" w14:textId="77777777" w:rsidR="000D1BBE" w:rsidRDefault="000D1BBE">
      <w:pPr>
        <w:rPr>
          <w:b/>
        </w:rPr>
      </w:pPr>
      <w:r w:rsidRPr="000D1BBE">
        <w:rPr>
          <w:b/>
        </w:rPr>
        <w:t>6.</w:t>
      </w:r>
    </w:p>
    <w:p w14:paraId="767539B3" w14:textId="77777777" w:rsidR="00AE46C0" w:rsidRPr="00AE46C0" w:rsidRDefault="00AE46C0"/>
    <w:p w14:paraId="09DA77B8" w14:textId="77777777" w:rsidR="00603B44" w:rsidRDefault="00603B44"/>
    <w:p w14:paraId="419822F0" w14:textId="0AB69D9B" w:rsidR="005A4AEE" w:rsidRDefault="005A4AEE" w:rsidP="005A4AEE">
      <w:pPr>
        <w:rPr>
          <w:rFonts w:eastAsia="Times New Roman"/>
        </w:rPr>
      </w:pPr>
      <w:r>
        <w:rPr>
          <w:rFonts w:eastAsia="Times New Roman"/>
        </w:rPr>
        <w:t xml:space="preserve">. </w:t>
      </w:r>
    </w:p>
    <w:p w14:paraId="04811F1E" w14:textId="77777777" w:rsidR="00330075" w:rsidRDefault="00330075">
      <w:pPr>
        <w:rPr>
          <w:b/>
        </w:rPr>
      </w:pPr>
    </w:p>
    <w:p w14:paraId="689371C7" w14:textId="77777777" w:rsidR="003271DA" w:rsidRDefault="005A4AEE" w:rsidP="003271DA">
      <w:pPr>
        <w:rPr>
          <w:b/>
        </w:rPr>
      </w:pPr>
      <w:r>
        <w:rPr>
          <w:rFonts w:hint="eastAsia"/>
          <w:b/>
        </w:rPr>
        <w:t>9.</w:t>
      </w:r>
    </w:p>
    <w:p w14:paraId="7B80BBC0" w14:textId="77777777" w:rsidR="003271DA" w:rsidRDefault="003271DA" w:rsidP="003271DA">
      <w:pPr>
        <w:rPr>
          <w:rFonts w:eastAsia="Times New Roman"/>
        </w:rPr>
      </w:pPr>
      <w:r w:rsidRPr="003271DA">
        <w:rPr>
          <w:rFonts w:eastAsia="Times New Roman"/>
        </w:rPr>
        <w:t xml:space="preserve"> </w:t>
      </w:r>
      <w:r>
        <w:rPr>
          <w:rFonts w:eastAsia="Times New Roman"/>
        </w:rPr>
        <w:t xml:space="preserve">This was however, considered a potential bottleneck and a single point of failure, and was overcome in Gnutella by the distribution of independent lists on the Web </w:t>
      </w:r>
    </w:p>
    <w:p w14:paraId="14AFBA80" w14:textId="77777777" w:rsidR="003271DA" w:rsidRDefault="003271DA" w:rsidP="003271DA">
      <w:pPr>
        <w:rPr>
          <w:rFonts w:eastAsia="Times New Roman"/>
        </w:rPr>
      </w:pPr>
      <w:r>
        <w:rPr>
          <w:rFonts w:eastAsia="Times New Roman" w:hint="eastAsia"/>
        </w:rPr>
        <w:t xml:space="preserve">[1] </w:t>
      </w:r>
      <w:r>
        <w:rPr>
          <w:rFonts w:eastAsia="Times New Roman"/>
        </w:rPr>
        <w:t xml:space="preserve">Ripeanu M. (2001), Peer-to-Peer Architecture Case Study: Gnutella network. </w:t>
      </w:r>
      <w:r w:rsidRPr="003271DA">
        <w:rPr>
          <w:rFonts w:eastAsia="Times New Roman"/>
        </w:rPr>
        <w:t>http://www.cs.uchicago.edu/%7Ematei/PAPERS/gnutellarc.pdf</w:t>
      </w:r>
    </w:p>
    <w:p w14:paraId="34927CD1" w14:textId="77777777" w:rsidR="003271DA" w:rsidRDefault="003271DA" w:rsidP="003271DA">
      <w:pPr>
        <w:rPr>
          <w:rFonts w:eastAsia="Times New Roman"/>
        </w:rPr>
      </w:pPr>
    </w:p>
    <w:p w14:paraId="72CB403B" w14:textId="77777777" w:rsidR="003271DA" w:rsidRDefault="003271DA" w:rsidP="003271DA">
      <w:pPr>
        <w:rPr>
          <w:rFonts w:eastAsia="Times New Roman"/>
        </w:rPr>
      </w:pPr>
    </w:p>
    <w:p w14:paraId="7A6BFD42" w14:textId="77777777" w:rsidR="003271DA" w:rsidRPr="003271DA" w:rsidRDefault="003271DA" w:rsidP="003271DA">
      <w:pPr>
        <w:rPr>
          <w:rFonts w:eastAsia="Times New Roman"/>
          <w:b/>
        </w:rPr>
      </w:pPr>
      <w:r w:rsidRPr="003271DA">
        <w:rPr>
          <w:rFonts w:eastAsia="Times New Roman" w:hint="eastAsia"/>
          <w:b/>
        </w:rPr>
        <w:t>10.</w:t>
      </w:r>
      <w:r>
        <w:rPr>
          <w:rFonts w:eastAsia="Times New Roman" w:hint="eastAsia"/>
          <w:b/>
        </w:rPr>
        <w:t xml:space="preserve"> </w:t>
      </w:r>
    </w:p>
    <w:p w14:paraId="1BDFC77D" w14:textId="77777777" w:rsidR="005A4AEE" w:rsidRDefault="005A4AEE">
      <w:pPr>
        <w:rPr>
          <w:b/>
        </w:rPr>
      </w:pPr>
    </w:p>
    <w:p w14:paraId="72F4B949" w14:textId="77777777" w:rsidR="005A4AEE" w:rsidRPr="00330075" w:rsidRDefault="005A4AEE">
      <w:pPr>
        <w:rPr>
          <w:b/>
        </w:rPr>
      </w:pPr>
    </w:p>
    <w:p w14:paraId="44D920B2" w14:textId="77777777" w:rsidR="003271DA" w:rsidRDefault="003271DA"/>
    <w:p w14:paraId="58C838DC" w14:textId="77777777" w:rsidR="00325367" w:rsidRDefault="00325367"/>
    <w:p w14:paraId="143A34DA" w14:textId="77777777" w:rsidR="00325367" w:rsidRPr="00D93051" w:rsidRDefault="004217DB">
      <w:pPr>
        <w:rPr>
          <w:b/>
        </w:rPr>
      </w:pPr>
      <w:r w:rsidRPr="00D93051">
        <w:rPr>
          <w:rFonts w:hint="eastAsia"/>
          <w:b/>
        </w:rPr>
        <w:t>11.</w:t>
      </w:r>
    </w:p>
    <w:p w14:paraId="180A5C60" w14:textId="77777777" w:rsidR="004217DB" w:rsidRDefault="004217DB"/>
    <w:p w14:paraId="608685CC" w14:textId="77777777" w:rsidR="00D93051" w:rsidRDefault="004217DB" w:rsidP="00D93051">
      <w:pPr>
        <w:rPr>
          <w:rFonts w:eastAsia="Times New Roman"/>
        </w:rPr>
      </w:pPr>
      <w:r>
        <w:rPr>
          <w:rFonts w:eastAsia="Times New Roman"/>
        </w:rPr>
        <w:t>To meet the requirements of cost efficiency, scalability, and adaptability while offering a decent level of quality, a combination of P2P and CDN technologies—a</w:t>
      </w:r>
      <w:r w:rsidR="00D93051">
        <w:rPr>
          <w:rFonts w:eastAsia="Times New Roman" w:hint="eastAsia"/>
        </w:rPr>
        <w:t xml:space="preserve"> </w:t>
      </w:r>
      <w:r w:rsidR="00D93051">
        <w:rPr>
          <w:rFonts w:eastAsia="Times New Roman"/>
        </w:rPr>
        <w:t>hybrid P2P approach—is becoming more and more popular [1].</w:t>
      </w:r>
    </w:p>
    <w:p w14:paraId="23C7C26C" w14:textId="77777777" w:rsidR="004217DB" w:rsidRDefault="004217DB" w:rsidP="004217DB">
      <w:pPr>
        <w:rPr>
          <w:rFonts w:eastAsia="Times New Roman"/>
        </w:rPr>
      </w:pPr>
    </w:p>
    <w:p w14:paraId="417A5E82" w14:textId="77777777" w:rsidR="004217DB" w:rsidRDefault="00D93051">
      <w:r>
        <w:rPr>
          <w:rFonts w:hint="eastAsia"/>
        </w:rPr>
        <w:t xml:space="preserve">[1] </w:t>
      </w:r>
      <w:r w:rsidRPr="00D93051">
        <w:t>BitTorrent, &lt;http://www.bittorrent.com&gt;.</w:t>
      </w:r>
    </w:p>
    <w:p w14:paraId="0E8880B0" w14:textId="77777777" w:rsidR="00D93051" w:rsidRDefault="00D93051"/>
    <w:p w14:paraId="25BDA326" w14:textId="77777777" w:rsidR="00D93051" w:rsidRDefault="00D93051"/>
    <w:p w14:paraId="7728C005" w14:textId="387B6D92" w:rsidR="005A71BB" w:rsidRDefault="00D93051">
      <w:r>
        <w:rPr>
          <w:rFonts w:hint="eastAsia"/>
        </w:rPr>
        <w:t xml:space="preserve">12. </w:t>
      </w:r>
    </w:p>
    <w:p w14:paraId="7227494F" w14:textId="13350F90" w:rsidR="0012002A" w:rsidRDefault="005A71BB">
      <w:r>
        <w:br w:type="page"/>
      </w:r>
    </w:p>
    <w:p w14:paraId="3FA2E5C9" w14:textId="77777777" w:rsidR="00D427C5" w:rsidRDefault="00D427C5" w:rsidP="00D427C5">
      <w:r>
        <w:lastRenderedPageBreak/>
        <w:t>References</w:t>
      </w:r>
    </w:p>
    <w:p w14:paraId="675635C5" w14:textId="77777777" w:rsidR="00D427C5" w:rsidRDefault="00D427C5" w:rsidP="00D427C5">
      <w:bookmarkStart w:id="0" w:name="_GoBack"/>
      <w:r>
        <w:t>[1]</w:t>
      </w:r>
      <w:r>
        <w:tab/>
        <w:t>J. Mentzer, W. DeWitt, J. Keebler, S. Min, N. Nix, C. Smith and Z. Zacharia, "DEFINING SUPPLY CHAIN MANAGEMENT", Journal of Business Logistics, vol. 22, no. 2, pp. 1-25, 2001.</w:t>
      </w:r>
    </w:p>
    <w:p w14:paraId="7159BA07" w14:textId="77777777" w:rsidR="00D427C5" w:rsidRDefault="00D427C5" w:rsidP="00D427C5">
      <w:r>
        <w:t xml:space="preserve">[2] B. Jerman-Blazic, "Security in value added networks - security requirements for EDI", Computer Standards &amp; Interfaces, vol. 12, no. 1, pp. 23-33, 1991. </w:t>
      </w:r>
    </w:p>
    <w:p w14:paraId="5D2E4D3E" w14:textId="3A7F887B" w:rsidR="00D427C5" w:rsidRDefault="00D427C5" w:rsidP="00D427C5">
      <w:r>
        <w:t>[3] The EDI Handbook, edited by M.Gifkins, D.Hitchcock, Blenheim Online, London, 1988, p.4</w:t>
      </w:r>
    </w:p>
    <w:p w14:paraId="36BCF0A2" w14:textId="7E51B17C" w:rsidR="00A27630" w:rsidRPr="00784169" w:rsidRDefault="00A27630" w:rsidP="00A27630">
      <w:pPr>
        <w:rPr>
          <w:rFonts w:eastAsia="Times New Roman"/>
        </w:rPr>
      </w:pPr>
      <w:r w:rsidRPr="00784169">
        <w:rPr>
          <w:rFonts w:eastAsia="Times New Roman"/>
        </w:rPr>
        <w:t>[</w:t>
      </w:r>
      <w:r>
        <w:rPr>
          <w:rFonts w:eastAsia="Times New Roman"/>
        </w:rPr>
        <w:t>4</w:t>
      </w:r>
      <w:r w:rsidRPr="00784169">
        <w:rPr>
          <w:rFonts w:eastAsia="Times New Roman"/>
        </w:rPr>
        <w:t xml:space="preserve">] N. Tohamy, L. M. Orlov, L. Herbert “Forrester Research: Supply Chain Visibility Defined”, 2004. </w:t>
      </w:r>
    </w:p>
    <w:p w14:paraId="1A429B3A" w14:textId="07F3400E" w:rsidR="00D427C5" w:rsidRDefault="00A27630" w:rsidP="00D427C5">
      <w:r>
        <w:t>[5</w:t>
      </w:r>
      <w:r w:rsidR="00D427C5">
        <w:t>] "IEEE Internet of Things Journal", IEEE Internet of Things Journal, vol. 3, no. 3, pp. C2-C2, 2016.</w:t>
      </w:r>
    </w:p>
    <w:p w14:paraId="3747515C" w14:textId="619150BD" w:rsidR="00A27630" w:rsidRPr="00A27630" w:rsidRDefault="00A27630" w:rsidP="00D427C5">
      <w:pPr>
        <w:rPr>
          <w:rFonts w:eastAsia="Times New Roman"/>
        </w:rPr>
      </w:pPr>
      <w:r>
        <w:rPr>
          <w:rFonts w:eastAsia="Times New Roman"/>
        </w:rPr>
        <w:t>[6]Chopra D., Schulzrinne H., Marocco E. and Ivov E. (2009). Peer-Peer Overlays for Real-Time Communication: Security Issues and Solutions, IEEE Communications Surveys &amp; Tutorials, Vol. 11, No 1, First Quarter 2009.</w:t>
      </w:r>
    </w:p>
    <w:p w14:paraId="454866E9" w14:textId="6D23CDC6" w:rsidR="006309CC" w:rsidRDefault="00A27630" w:rsidP="00A27630">
      <w:pPr>
        <w:rPr>
          <w:rStyle w:val="selectable"/>
        </w:rPr>
      </w:pPr>
      <w:r>
        <w:rPr>
          <w:rFonts w:eastAsia="Times New Roman"/>
        </w:rPr>
        <w:t xml:space="preserve">[7] A. Crespo, et al., “Semantic overlay networks for P2P systems,” Technical Report, Computer Science Department, Stanford University, pp. 23-32, 2002. </w:t>
      </w:r>
      <w:r w:rsidR="006309CC">
        <w:rPr>
          <w:rFonts w:eastAsia="Times New Roman"/>
        </w:rPr>
        <w:br/>
      </w:r>
      <w:r w:rsidR="006309CC">
        <w:rPr>
          <w:rStyle w:val="selectable"/>
        </w:rPr>
        <w:t xml:space="preserve">[8]Y. Jung, R. Figueiredo and J. A. B. Fortes, "Emergency Response using Ephemeral Social Communities across Online Social Networks", </w:t>
      </w:r>
      <w:r w:rsidR="006309CC">
        <w:rPr>
          <w:rStyle w:val="selectable"/>
          <w:i/>
          <w:iCs/>
        </w:rPr>
        <w:t>EAI Endorsed Transactions on Collaborative Computing</w:t>
      </w:r>
      <w:r w:rsidR="006309CC">
        <w:rPr>
          <w:rStyle w:val="selectable"/>
        </w:rPr>
        <w:t>, vol. 1, no. 5, p. 150805, 2015.</w:t>
      </w:r>
    </w:p>
    <w:p w14:paraId="1F30A279" w14:textId="6221BA8B" w:rsidR="00A20828" w:rsidRDefault="00A20828" w:rsidP="00A27630">
      <w:pPr>
        <w:rPr>
          <w:rFonts w:eastAsia="Times New Roman"/>
        </w:rPr>
      </w:pPr>
      <w:r>
        <w:rPr>
          <w:rFonts w:eastAsia="Times New Roman"/>
        </w:rPr>
        <w:t>[9] D. Laney, “3D Data Management: Controlling Data Volume, Velocity, and Variety,” http://blogs.gartner.com/doug-laney/files/2012/01/ad949- 3D-Data-Management-Controlling-Data-Volume-Velocity-andVariety.pdf, Feb. 6, 2001</w:t>
      </w:r>
    </w:p>
    <w:p w14:paraId="3BEFE7B6" w14:textId="77777777" w:rsidR="00A27630" w:rsidRDefault="00A27630" w:rsidP="00D427C5">
      <w:pPr>
        <w:rPr>
          <w:rFonts w:eastAsia="Times New Roman"/>
        </w:rPr>
      </w:pPr>
    </w:p>
    <w:bookmarkEnd w:id="0"/>
    <w:p w14:paraId="7D9915BE" w14:textId="77777777" w:rsidR="00A27630" w:rsidRDefault="00A27630" w:rsidP="00D427C5"/>
    <w:p w14:paraId="0FE9C2FB" w14:textId="69181D70" w:rsidR="00D427C5" w:rsidRDefault="00D427C5" w:rsidP="00D427C5"/>
    <w:p w14:paraId="19ED0CB7" w14:textId="77777777" w:rsidR="00A27630" w:rsidRDefault="00A27630" w:rsidP="00D427C5"/>
    <w:p w14:paraId="360D81BA" w14:textId="77777777" w:rsidR="00A27630" w:rsidRDefault="00A27630" w:rsidP="00D427C5"/>
    <w:p w14:paraId="15E9D3CE" w14:textId="77777777" w:rsidR="00D427C5" w:rsidRDefault="00D427C5" w:rsidP="00D427C5">
      <w:r>
        <w:t xml:space="preserve">[5] N. Tohamy, L. M. Orlov, L. Herbert “Forrester Research: Supply Chain Visibility Defined”, 2004. </w:t>
      </w:r>
    </w:p>
    <w:p w14:paraId="466F374A" w14:textId="77777777" w:rsidR="00D427C5" w:rsidRDefault="00D427C5" w:rsidP="00D427C5">
      <w:r>
        <w:t xml:space="preserve">[6] D. Laney, “3D Data Management: Controlling Data Volume, Velocity, and Variety,” http://blogs.gartner.com/doug-laney/files/2012/01/ad949- 3D-Data-Management-Controlling-Data-Volume-Velocity-andVariety.pdf, Feb. 6, 2001. </w:t>
      </w:r>
    </w:p>
    <w:p w14:paraId="33A8E73A" w14:textId="77777777" w:rsidR="00D427C5" w:rsidRDefault="00D427C5" w:rsidP="00D427C5">
      <w:r>
        <w:t xml:space="preserve">[7] A. Crespo, et al., “Semantic overlay networks for P2P systems,” Technical Report, Computer Science Department, Stanford University, pp. 23-32, 2002. </w:t>
      </w:r>
    </w:p>
    <w:p w14:paraId="71BB71A3" w14:textId="77777777" w:rsidR="00D427C5" w:rsidRDefault="00D427C5" w:rsidP="00D427C5">
      <w:r>
        <w:t xml:space="preserve">[8] Chopra D., Schulzrinne H., Marocco E. and Ivov E. (2009). Peer-Peer Overlays for Real-Time Communication: Security Issues and Solutions, IEEE Communications Surveys &amp; Tutorials, Vol. 11, No 1, First Quarter 2009. </w:t>
      </w:r>
    </w:p>
    <w:p w14:paraId="3F0364B0" w14:textId="77777777" w:rsidR="00D427C5" w:rsidRDefault="00D427C5" w:rsidP="00D427C5">
      <w:r>
        <w:t xml:space="preserve">[9] Chopra D., Schulzrinne H., Marocco E. and Ivov E. (2009). Peer-Peer Overlays for Real-Time Communication: Security Issues and Solutions, IEEE Communications Surveys &amp; Tutorials, Vol. 11, No 1, First Quarter 2009. </w:t>
      </w:r>
    </w:p>
    <w:p w14:paraId="003A9220" w14:textId="77777777" w:rsidR="00D427C5" w:rsidRDefault="00D427C5" w:rsidP="00D427C5">
      <w:r>
        <w:t>[10] Ripeanu M. (2001), Peer-to-Peer Architecture Case Study: Gnutella network. http://www.cs.uchicago.edu/%7Ematei/PAPERS/gnutellarc.pdf</w:t>
      </w:r>
    </w:p>
    <w:p w14:paraId="62049576" w14:textId="77777777" w:rsidR="00D427C5" w:rsidRDefault="00D427C5" w:rsidP="00D427C5">
      <w:r>
        <w:t xml:space="preserve">[11] Chopra D., Schulzrinne H., Marocco E. and Ivov E. (2009). Peer-Peer Overlays for Real-Time Communication: Security Issues and Solutions, IEEE Communications Surveys &amp; Tutorials, Vol. 11, No 1, First Quarter 2009. </w:t>
      </w:r>
    </w:p>
    <w:p w14:paraId="6E75BAA8" w14:textId="64E6C6C7" w:rsidR="005A71BB" w:rsidRDefault="00D427C5" w:rsidP="00D427C5">
      <w:r>
        <w:lastRenderedPageBreak/>
        <w:t>[12] Ripeanu M. (2001), Peer-to-Peer Architecture Case Study: Gnutella network. http://www.cs.uchicago.edu/%7Ematei/PAPERS/gnutellarc.pdf</w:t>
      </w:r>
    </w:p>
    <w:p w14:paraId="3378B318" w14:textId="77777777" w:rsidR="00D93051" w:rsidRDefault="00D93051"/>
    <w:p w14:paraId="1556B7FA" w14:textId="77777777" w:rsidR="0012002A" w:rsidRDefault="0012002A"/>
    <w:p w14:paraId="3ADC9D6E" w14:textId="77777777" w:rsidR="0012002A" w:rsidRDefault="0012002A"/>
    <w:p w14:paraId="3C9053DC" w14:textId="77777777" w:rsidR="0012002A" w:rsidRDefault="0012002A"/>
    <w:p w14:paraId="4E370E12" w14:textId="77777777" w:rsidR="0012002A" w:rsidRPr="006C3C7F" w:rsidRDefault="0012002A" w:rsidP="0012002A">
      <w:pPr>
        <w:rPr>
          <w:rStyle w:val="selectable"/>
          <w:sz w:val="20"/>
          <w:szCs w:val="20"/>
          <w:lang w:eastAsia="en-US"/>
        </w:rPr>
      </w:pPr>
    </w:p>
    <w:p w14:paraId="3123A095" w14:textId="77777777" w:rsidR="0012002A" w:rsidRPr="006C3C7F" w:rsidRDefault="0012002A" w:rsidP="0012002A">
      <w:pPr>
        <w:pStyle w:val="AMIAHeading"/>
        <w:rPr>
          <w:rStyle w:val="selectable"/>
          <w:rFonts w:eastAsiaTheme="minorEastAsia"/>
        </w:rPr>
        <w:sectPr w:rsidR="0012002A" w:rsidRPr="006C3C7F" w:rsidSect="00A208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EE0308" w14:textId="77777777" w:rsidR="0012002A" w:rsidRPr="00AE46C0" w:rsidRDefault="0012002A"/>
    <w:sectPr w:rsidR="0012002A" w:rsidRPr="00AE46C0" w:rsidSect="00AF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F65BA"/>
    <w:multiLevelType w:val="hybridMultilevel"/>
    <w:tmpl w:val="3376B5DA"/>
    <w:lvl w:ilvl="0" w:tplc="A7E2F27C">
      <w:start w:val="1"/>
      <w:numFmt w:val="none"/>
      <w:lvlText w:val="[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6A"/>
    <w:rsid w:val="000D1BBE"/>
    <w:rsid w:val="0012002A"/>
    <w:rsid w:val="00325367"/>
    <w:rsid w:val="003271DA"/>
    <w:rsid w:val="00330075"/>
    <w:rsid w:val="00364B08"/>
    <w:rsid w:val="004217DB"/>
    <w:rsid w:val="005A4AEE"/>
    <w:rsid w:val="005A71BB"/>
    <w:rsid w:val="00603B44"/>
    <w:rsid w:val="006309CC"/>
    <w:rsid w:val="00651DDD"/>
    <w:rsid w:val="00667206"/>
    <w:rsid w:val="00784169"/>
    <w:rsid w:val="009F7111"/>
    <w:rsid w:val="00A20828"/>
    <w:rsid w:val="00A27630"/>
    <w:rsid w:val="00AE46C0"/>
    <w:rsid w:val="00AF001B"/>
    <w:rsid w:val="00C4006A"/>
    <w:rsid w:val="00CB40B5"/>
    <w:rsid w:val="00D427C5"/>
    <w:rsid w:val="00D93051"/>
    <w:rsid w:val="00DD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F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051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1B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0D1BBE"/>
  </w:style>
  <w:style w:type="character" w:styleId="Hyperlink">
    <w:name w:val="Hyperlink"/>
    <w:basedOn w:val="DefaultParagraphFont"/>
    <w:uiPriority w:val="99"/>
    <w:unhideWhenUsed/>
    <w:rsid w:val="00AE46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71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MIAHeading">
    <w:name w:val="AMIA Heading"/>
    <w:basedOn w:val="Normal"/>
    <w:rsid w:val="005A71BB"/>
    <w:pPr>
      <w:keepNext/>
      <w:spacing w:before="120" w:after="120"/>
      <w:jc w:val="both"/>
      <w:outlineLvl w:val="0"/>
    </w:pPr>
    <w:rPr>
      <w:rFonts w:eastAsia="Times New Roman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2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2A495F-F83E-4659-B0BD-9607FF1F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 Wu</dc:creator>
  <cp:keywords/>
  <dc:description/>
  <cp:lastModifiedBy>zhijie li</cp:lastModifiedBy>
  <cp:revision>8</cp:revision>
  <dcterms:created xsi:type="dcterms:W3CDTF">2016-08-31T19:06:00Z</dcterms:created>
  <dcterms:modified xsi:type="dcterms:W3CDTF">2016-09-01T17:10:00Z</dcterms:modified>
</cp:coreProperties>
</file>