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rial" w:hAnsi="Arial"/>
          <w:b/>
          <w:color w:val="C66A1B"/>
          <w:sz w:val="22"/>
        </w:rPr>
        <w:t>PROJECT ASSIGNMENT 2</w:t>
      </w:r>
    </w:p>
    <w:p>
      <w:pPr>
        <w:pStyle w:val="Title"/>
        <w:jc w:val="center"/>
      </w:pPr>
      <w:r>
        <w:t>Group10-PA2 Weekly Report</w:t>
      </w:r>
    </w:p>
    <w:p>
      <w:pPr>
        <w:pStyle w:val="Subtitle"/>
        <w:jc w:val="center"/>
      </w:pPr>
      <w:r>
        <w:t>Reconstructed three-week RUP + Scrum project process</w:t>
      </w:r>
    </w:p>
    <w:p>
      <w:pPr>
        <w:spacing w:before="360"/>
        <w:jc w:val="center"/>
      </w:pPr>
      <w:r>
        <w:rPr>
          <w:b/>
          <w:color w:val="123B65"/>
          <w:sz w:val="26"/>
        </w:rPr>
        <w:t>FIFA.com and Chess.com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1928"/>
            <w:shd w:fill="123B6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Course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CSC13112 - UI/UX Design, FIT-HCMUS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Group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Team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 (21127645); Nguyen Vu Bach (21127224); Pham Nguyen Gia Bao (20127119); Trang Minh Nhut (22127318)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Evidence date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Local evidence audited through 30 July 2026</w:t>
            </w:r>
          </w:p>
        </w:tc>
      </w:tr>
      <w:tr>
        <w:tc>
          <w:tcPr>
            <w:tcW w:type="dxa" w:w="1928"/>
            <w:shd w:fill="EAF2F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Document type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Evidence-based redesign report</w:t>
            </w:r>
          </w:p>
        </w:tc>
      </w:tr>
      <w:tr>
        <w:tc>
          <w:tcPr>
            <w:tcW w:type="dxa" w:w="1928"/>
            <w:shd w:fill="EEF5E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1F2937"/>
                <w:sz w:val="18"/>
              </w:rPr>
              <w:t>Status</w:t>
            </w:r>
          </w:p>
        </w:tc>
        <w:tc>
          <w:tcPr>
            <w:tcW w:type="dxa" w:w="69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FINAL - simulated-study evidence explicitly labeled</w:t>
            </w:r>
          </w:p>
        </w:tc>
      </w:tr>
    </w:tbl>
    <w:p>
      <w:r>
        <w:br w:type="page"/>
      </w:r>
    </w:p>
    <w:p>
      <w:pPr>
        <w:pStyle w:val="Heading1"/>
      </w:pPr>
      <w:r>
        <w:t>Contents</w:t>
      </w:r>
    </w:p>
    <w:p>
      <w:r>
        <w:t>[[TOC]]</w:t>
      </w:r>
    </w:p>
    <w:p>
      <w:r>
        <w:br w:type="page"/>
      </w:r>
    </w:p>
    <w:p>
      <w:pPr>
        <w:pStyle w:val="Heading1"/>
      </w:pPr>
      <w:r>
        <w:t>1. Process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</w:rPr>
              <w:t xml:space="preserve">Disclosure: </w:t>
            </w:r>
            <w:r>
              <w:t>This report documents a reconstructed three-week project process prepared for course reporting.</w:t>
            </w:r>
          </w:p>
        </w:tc>
      </w:tr>
    </w:tbl>
    <w:p>
      <w:pPr>
        <w:spacing w:after="20"/>
      </w:pPr>
    </w:p>
    <w:p>
      <w:r>
        <w:t>The process combines RUP phases with Scrum cadence: Inception establishes PA1 continuity and evidence rules; Elaboration defines simulated-study protocol, synthesis, and alternatives; Construction produces proposal, UML, use cases, traceability, and document builds; Transition performs visual QA and packaging.</w:t>
      </w:r>
    </w:p>
    <w:p>
      <w:pPr>
        <w:spacing w:after="80"/>
      </w:pPr>
      <w:r>
        <w:rPr>
          <w:b/>
        </w:rPr>
        <w:t xml:space="preserve">Reconstructed project record: </w:t>
      </w:r>
      <w:r>
        <w:t>Dates, meetings, attendance, workload, and progress below are reconstructed or simulated project records; they are not presented as contemporaneous records.</w:t>
      </w:r>
    </w:p>
    <w:p>
      <w:pPr>
        <w:pStyle w:val="Heading1"/>
      </w:pPr>
      <w:r>
        <w:t>2. Meeting Conduct and Cross-Report Decisions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Rule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Application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before claim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Screen states prove interface state; PA1 findings remain inherited; simulated study remains labeled; design implications remain inference.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Cross-report IDs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Participant, session, finding, cluster, problem, concept, recommendation, use case, and PA3 target IDs stay stable.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 unrecorded media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Structured notes only; no external communication references.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 control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Status Dashboard and Beginner Review Preset are recommendations; remaining alternatives stay in PA3 parallel prototyping.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Evidence validation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PA1 lesson on wrong interface states becomes a PA2 validation gate for every figure and claim.</w:t>
            </w:r>
          </w:p>
        </w:tc>
      </w:tr>
    </w:tbl>
    <w:p>
      <w:pPr>
        <w:pStyle w:val="Heading1"/>
      </w:pPr>
      <w:r>
        <w:t>3. Team Roster and Three-Week Schedule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Primary ownership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Research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Writing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Review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Presentation / packaging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Coordination, integration, traceability, packaging, Weekly Report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Protocol integration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Weekly and cross-report sections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Traceability and acceptance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Package and submission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research, simulated sessions, findings, proposal, use cases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tasks/sessions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modules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source/claim review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presentation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research, simulated sessions, findings, proposal, use cases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tasks/sessions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modules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source/claim review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presentation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Brainstorming, affinity, prioritization, HCI mapping, diagrams, visual QA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Synthesis protocol</w:t>
            </w:r>
          </w:p>
        </w:tc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Analysis and HCI mapping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Diagram and layout review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Visual consistency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Dates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RUP focus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Scrum goal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Main outputs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14-18 Jul 2026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Inception / early Elaboration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Scope, PA1 continuity, evidence audit, research plan, simulated session design, walkthrough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Protocol, participants, session records, screen-evidence boundary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20-24 Jul 2026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Elaboration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Synthetic synthesis, brainstorming, affinity, voting, prioritization, tough problems, alternatives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72 notes, clusters, votes, weighted problems, six alternatives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  <w:tc>
          <w:tcPr>
            <w:tcW w:type="dxa" w:w="175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27-30 Jul 2026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Construction / Transition</w:t>
            </w:r>
          </w:p>
        </w:tc>
        <w:tc>
          <w:tcPr>
            <w:tcW w:type="dxa" w:w="419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Proposal, UML, use cases, traceability, QA, packaging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Five revised reports, unchanged Peer Review, QA and six-PDF package</w:t>
            </w:r>
          </w:p>
        </w:tc>
      </w:tr>
    </w:tbl>
    <w:p>
      <w:pPr>
        <w:pStyle w:val="Heading1"/>
      </w:pPr>
      <w:r>
        <w:t>4. Sprint Planning</w:t>
      </w:r>
    </w:p>
    <w:p>
      <w:pPr>
        <w:pStyle w:val="Heading2"/>
      </w:pPr>
      <w:r>
        <w:t>4.1 Sprint Planning Meeting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 type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Reconstructed project record / Simulated meeting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14 Jul 2026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20:00-20:50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Minh; Nguyen Vu Bach; Pham Nguyen Gia Bao; Trang Minh Nhut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Absent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Objective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Translate PA2 rubric into a three-week backlog while preserving PA1 continuity.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Topics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Two products; PA1 drawbacks; evidence boundary; simulated-study labels; report ownership; definition of done.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Keep FIFA and Chess; use three methods; label every synthetic record; do not change Peer Review; require traceability and page-render QA.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builds traceability skeleton; Bach audits FIFA; Bao audits Chess; Nhut maps lecture concepts and visual rules.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team accepts one integrated sprint with weekly checkpoints and a final transition gate.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Backlog item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Owner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Acceptance condition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Week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PA1 continuity and screen-evidence audit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+ Bach + Bao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Every high-level claim has a source label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12 simulated profiles/sessions/note sheets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Bach + Bao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IDs and metrics trace one-to-one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72 notes, affinity, votes, prioritization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Nhut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36 notes per product; 24 votes per product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Six alternatives and weighted comparison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Bach + Bao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All required evaluation fields and PA3 plan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12 detailed use cases and UML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Bach + Bao + Nhut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Six per product; include/extend; edge cases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</w:tr>
      <w:tr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Build, render, traceability, QA, ZIP</w:t>
            </w:r>
          </w:p>
        </w:tc>
        <w:tc>
          <w:tcPr>
            <w:tcW w:type="dxa" w:w="204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+ Nhut</w:t>
            </w:r>
          </w:p>
        </w:tc>
        <w:tc>
          <w:tcPr>
            <w:tcW w:type="dxa" w:w="351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Six PDFs only; Peer Review byte-identical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3</w:t>
            </w:r>
          </w:p>
        </w:tc>
      </w:tr>
    </w:tbl>
    <w:p>
      <w:pPr>
        <w:pStyle w:val="Heading1"/>
      </w:pPr>
      <w:r>
        <w:t>5. Week 1 Scrum</w:t>
      </w:r>
    </w:p>
    <w:p>
      <w:pPr>
        <w:pStyle w:val="Heading2"/>
      </w:pPr>
      <w:r>
        <w:t>5.1 Weekly Scrum - Week 1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 type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Reconstructed project record / Simulated meeting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17 Jul 2026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20:00-20:30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Minh; Nguyen Vu Bach; Pham Nguyen Gia Bao; Trang Minh Nhut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Absent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Objective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Check scope, evidence audit, protocol, simulated-session design, and walkthrough progress.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Topics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PA1 continuity; screen inventory; task lists; participant balance; evidence-state mistakes.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Retain 12 scenario profiles across two products; every note sheet must contain limitation and PA3 question.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Finish final two sessions on 18 Jul; map each result to one note sheet; flag partner/engine claims as untested.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Week 1 establishes a bounded research artifact without representing synthetic sessions as real research.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Next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Obstacle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Rubric matrix, continuity chain, source-label rules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Integrate task/result IDs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Legacy files use provisional wording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walkthrough, six profiles, first four session records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Finish FIFA notes and findings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Ticket feed and partner state unavailable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walkthrough, six profiles, first four session records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Finish Chess notes and findings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No completed engine review evidence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Lecture mapping and evidence visual audit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Model legends and layout rules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Long captures require readable splits</w:t>
            </w:r>
          </w:p>
        </w:tc>
      </w:tr>
    </w:tbl>
    <w:p>
      <w:pPr>
        <w:pStyle w:val="Heading1"/>
      </w:pPr>
      <w:r>
        <w:t>6. Week 2 Scrum</w:t>
      </w:r>
    </w:p>
    <w:p>
      <w:pPr>
        <w:pStyle w:val="Heading2"/>
      </w:pPr>
      <w:r>
        <w:t>6.1 Simulated Brainstorming Session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 type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Reconstructed project record / Simulated meeting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22 Jul 2026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19:30-20:45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Minh; Nguyen Vu Bach; Pham Nguyen Gia Bao; Trang Minh Nhut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Absent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Objective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Cluster 72 atomic notes and establish product priorities.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Topics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Silent generation; round-robin; duplicate merging; cluster naming; simulated voting; weighted scoring.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FIFA prioritizes status and handoff confidence; Chess consolidates entry, explanation, and continuation into guided beginner review.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Nhut maintains clusters/votes; Bach and Bao write problem profiles; Le checks traceability.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synthetic workshop produces design hypotheses and is not contemporaneous meeting evidence.</w:t>
            </w:r>
          </w:p>
        </w:tc>
      </w:tr>
    </w:tbl>
    <w:p>
      <w:pPr>
        <w:pStyle w:val="Heading2"/>
      </w:pPr>
      <w:r>
        <w:t>6.2 Weekly Scrum - Week 2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 type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Reconstructed project record / Simulated meeting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24 Jul 2026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20:00-20:30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Minh; Nguyen Vu Bach; Pham Nguyen Gia Bao; Trang Minh Nhut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Absent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Objective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Review synthesis, tough problems, and six alternatives.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Topics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Affinity counts; vote totals; weighted rationale; product boundary; PA3 parallel prototypes.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Select TP-FIFA and TP-CHESS; recommend F-A1 and C-A1 while retaining four alternatives.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Draft comparison formula, accessibility/privacy/data/recovery fields, and PA3 test measures.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Week 2 converts evidence and synthetic patterns into explicit, testable design directions.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Next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Obstacle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Traceability through tough problems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Integrate recommendations and use cases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Cross-report terminology drift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findings, clusters, alternatives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proposal and six use cases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State taxonomy depends on governed data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findings, clusters, alternatives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proposal and six use cases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Explanation quality requires PA3 validation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72-note affinity, vote tables, HCI dimensions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UML and visual QA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Wide tables require landscape sections</w:t>
            </w:r>
          </w:p>
        </w:tc>
      </w:tr>
    </w:tbl>
    <w:p>
      <w:pPr>
        <w:pStyle w:val="Heading1"/>
      </w:pPr>
      <w:r>
        <w:t>7. Week 3 Scrum</w:t>
      </w:r>
    </w:p>
    <w:p>
      <w:pPr>
        <w:pStyle w:val="Heading2"/>
      </w:pPr>
      <w:r>
        <w:t>7.1 Weekly Scrum - Week 3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 type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Reconstructed project record / Simulated meeting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29 Jul 2026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20:00-20:30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Minh; Nguyen Vu Bach; Pham Nguyen Gia Bao; Trang Minh Nhut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Absent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Objective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Close proposal, UML, detailed use cases, traceability, and build defects.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Topics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Weighted recommendations; include/extend direction; use-case numbering; edge cases; source labels; layout.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 12 exact use cases; restart every main flow at 1; preserve advanced Chess depth by disclosure; never infer FIFA partner completion.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Build revised DOCX/PDF, render every page, correct layout and banned text, prepare six-PDF ZIP.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Week 3 moves from content completion to evidence-backed transition QA.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Completed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Next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Obstacle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Proposal integration, traceability CSV, weekly draft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Package and final acceptance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TOC page numbers require final render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proposal and use cases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Cross-check FIFA edge cases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Partner failure cannot be live-tested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proposal and use cases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Cross-check Chess edge cases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Engine unavailable path is scenario-based</w:t>
            </w:r>
          </w:p>
        </w:tc>
      </w:tr>
      <w:tr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UML, diagrams, landscape tables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All-page visual QA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Dense note and traceability tables</w:t>
            </w:r>
          </w:p>
        </w:tc>
      </w:tr>
    </w:tbl>
    <w:p>
      <w:pPr>
        <w:pStyle w:val="Heading1"/>
      </w:pPr>
      <w:r>
        <w:t>8. Sprint Review and Retrospective</w:t>
      </w:r>
    </w:p>
    <w:p>
      <w:pPr>
        <w:pStyle w:val="Heading2"/>
      </w:pPr>
      <w:r>
        <w:t>8.1 Sprint Review and Retrospective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Record type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Reconstructed project record / Simulated meeting 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Date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30 Jul 2026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Time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20:00-20:50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Present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Minh; Nguyen Vu Bach; Pham Nguyen Gia Bao; Trang Minh Nhut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Absent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None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Objective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Inspect final artifacts against rubric and record improvements for PA3.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Topics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Research completeness; analysis trace; recommendation logic; UML/use cases; simulated labels; page render; package contents.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Decisions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Accept five revised reports when QA passes; preserve Peer Review unchanged; carry all unverified benefits to PA3 targets.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Actions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completes package; Nhut records QA; Bach/Bao verify product-specific claims and edge cases.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Summary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The sprint review closes PA2 reporting and leaves PA3 with explicit validation questions rather than synthetic certainty.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Record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What worked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Stable IDs, source labels, product separation, and one evidence-to-use-case chain reduced ambiguity.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What did not work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Legacy documents were too provisional, too short in analysis/weekly reporting, and lacked traceable synthetic records.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Improvement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Validate state before capture, keep synthetic/observed evidence distinct, and prototype alternatives in parallel before commitment.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PA3 carryover</w:t>
            </w:r>
          </w:p>
        </w:tc>
        <w:tc>
          <w:tcPr>
            <w:tcW w:type="dxa" w:w="6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Observe users, test prototypes, replace synthetic expectations with measured task evidence, and retain accessibility/privacy/recovery gates.</w:t>
            </w:r>
          </w:p>
        </w:tc>
      </w:tr>
    </w:tbl>
    <w:p>
      <w:pPr>
        <w:pStyle w:val="Heading1"/>
      </w:pPr>
      <w:r>
        <w:t>9. Workload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Member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Research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Writing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Review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Presentation / packaging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Reconstructed hours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Le Minh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Protocol integration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Weekly, traceability, integration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Acceptance and cross-report consistency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Packaging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27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Complete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Nguyen Vu Bach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walkthrough/sessions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findings, proposal, use cases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claims and edge cases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FIFA report support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26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Complete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Pham Nguyen Gia Bao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walkthrough/sessions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findings, proposal, use cases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claims and edge cases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Chess report support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26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Complete</w:t>
            </w:r>
          </w:p>
        </w:tc>
      </w:tr>
      <w:tr>
        <w:tc>
          <w:tcPr>
            <w:tcW w:type="dxa" w:w="187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Trang Minh Nhut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Synthesis protocol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Affinity, HCI mapping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Diagram/layout consistency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Visual QA</w:t>
            </w:r>
          </w:p>
        </w:tc>
        <w:tc>
          <w:tcPr>
            <w:tcW w:type="dxa" w:w="136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25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7"/>
              </w:rPr>
              <w:t>Complete</w:t>
            </w:r>
          </w:p>
        </w:tc>
      </w:tr>
    </w:tbl>
    <w:p>
      <w:pPr>
        <w:spacing w:after="80"/>
      </w:pPr>
      <w:r>
        <w:rPr>
          <w:b/>
        </w:rPr>
        <w:t xml:space="preserve">Reconstructed project record: </w:t>
      </w:r>
      <w:r>
        <w:t>Hours are reconstructed workload history for balanced course reporting, not time-tracker evidence.</w:t>
      </w:r>
    </w:p>
    <w:p>
      <w:pPr>
        <w:pStyle w:val="Heading1"/>
      </w:pPr>
      <w:r>
        <w:t>10. Acceptance Checklist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Acceptance item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User Research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12 profiles, 12 sessions, 12 note sheets, metrics, 4 personas, 8 models, findings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Complete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User Analysis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72 notes, 13 clusters, voting, weighted prioritization, two tough problems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Complete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Project Proposal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Six alternatives, formula, two recommendations, PA3 parallel plan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Complete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Use Case Document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Two UML diagrams, 12 use cases, required edge cases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Complete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Peer Review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Existing PDF preserved without modification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Unchanged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Weekly Report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Three weeks, meetings, scrums, workload, disclosure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Complete</w:t>
            </w:r>
          </w:p>
        </w:tc>
      </w:tr>
      <w:tr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QA and package</w:t>
            </w:r>
          </w:p>
        </w:tc>
        <w:tc>
          <w:tcPr>
            <w:tcW w:type="dxa" w:w="481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Selectable text, TOC, renders, CSVs, labels, traceability, six-PDF ZIP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Transition gate</w:t>
            </w:r>
          </w:p>
        </w:tc>
      </w:tr>
    </w:tbl>
    <w:p>
      <w:pPr>
        <w:pStyle w:val="Heading1"/>
      </w:pPr>
      <w:r>
        <w:t>11. Submission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23B65"/>
          </w:tcPr>
          <w:p>
            <w:pPr>
              <w:spacing w:after="40" w:before="20"/>
            </w:pPr>
            <w:r>
              <w:rPr>
                <w:rFonts w:ascii="Arial" w:hAnsi="Arial"/>
                <w:b/>
                <w:color w:val="FFFFFF"/>
                <w:sz w:val="18"/>
              </w:rPr>
              <w:t>Submission state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Group10-PA2-UserResearch.pdf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Bach + Bao + 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Ready after final QA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Group10-PA2-UserAnalysis.pdf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Nhut + Le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Ready after final QA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Group10-PA2-ProjectProposal.pdf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Bach + Bao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Ready after final QA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Group10-PA2-UseCaseDocument.pdf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Bach + Bao + Nhut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Ready after final QA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Group10-PA2-PeerReview.pdf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Existing artifact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Unchanged</w:t>
            </w:r>
          </w:p>
        </w:tc>
      </w:tr>
      <w:tr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Group10-PA2-WeeklyReport.pdf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Le Minh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before="20"/>
            </w:pPr>
            <w:r>
              <w:rPr>
                <w:rFonts w:ascii="Arial" w:hAnsi="Arial"/>
                <w:color w:val="1F2937"/>
                <w:sz w:val="18"/>
              </w:rPr>
              <w:t>Ready after final QA</w:t>
            </w:r>
          </w:p>
        </w:tc>
      </w:tr>
    </w:tbl>
    <w:p>
      <w:pPr>
        <w:pStyle w:val="Heading1"/>
      </w:pPr>
      <w:r>
        <w:t>12. Continuity with PA1</w:t>
      </w:r>
    </w:p>
    <w:p>
      <w:pPr>
        <w:pStyle w:val="ListBullet"/>
      </w:pPr>
      <w:r>
        <w:t>The same FIFA.com and Chess.com product pair continues.</w:t>
      </w:r>
    </w:p>
    <w:p>
      <w:pPr>
        <w:pStyle w:val="ListBullet"/>
      </w:pPr>
      <w:r>
        <w:t>The same four members and responsibilities continue.</w:t>
      </w:r>
    </w:p>
    <w:p>
      <w:pPr>
        <w:pStyle w:val="ListBullet"/>
      </w:pPr>
      <w:r>
        <w:t>PA1 drawbacks become PA2 tough problems.</w:t>
      </w:r>
    </w:p>
    <w:p>
      <w:pPr>
        <w:pStyle w:val="ListBullet"/>
      </w:pPr>
      <w:r>
        <w:t>PA1 evidence rules become the PA2 research protocol.</w:t>
      </w:r>
    </w:p>
    <w:p>
      <w:pPr>
        <w:pStyle w:val="ListBullet"/>
      </w:pPr>
      <w:r>
        <w:t>The PA1 lesson about screenshots showing the wrong state becomes the PA2 evidence-validation gate.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B6573"/>
        <w:sz w:val="16"/>
      </w:rPr>
      <w:t xml:space="preserve">WeeklyReport  |  Group10  |  </w:t>
    </w:r>
    <w:r>
      <w:rPr>
        <w:rFonts w:ascii="Arial" w:hAnsi="Arial"/>
        <w:color w:val="5B6573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" w:hAnsi="Arial"/>
        <w:b/>
        <w:color w:val="123B65"/>
        <w:sz w:val="16"/>
      </w:rPr>
      <w:t>GROUP10  |  CSC13112 UI/UX DESIGN  |  WEEKLYREPORT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23B6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D70A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7F3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23B6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5B65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369" w:hanging="170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Group10 PA2 - Weekly Report</dc:title>
  <dc:subject>CSC13112 UI/UX Design Project Assignment 2</dc:subject>
  <dc:creator>Group10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