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C66A1B"/>
          <w:sz w:val="22"/>
        </w:rPr>
        <w:t>PROJECT ASSIGNMENT 2</w:t>
      </w:r>
    </w:p>
    <w:p>
      <w:pPr>
        <w:pStyle w:val="Title"/>
        <w:jc w:val="center"/>
      </w:pPr>
      <w:r>
        <w:t>Group10-PA2 Peer Review</w:t>
      </w:r>
    </w:p>
    <w:p>
      <w:pPr>
        <w:pStyle w:val="Subtitle"/>
        <w:jc w:val="center"/>
      </w:pPr>
      <w:r>
        <w:t>Pre-review presentation and evidence-completion record</w:t>
      </w:r>
    </w:p>
    <w:p>
      <w:pPr>
        <w:spacing w:before="360"/>
        <w:jc w:val="center"/>
      </w:pPr>
      <w:r>
        <w:rPr>
          <w:b/>
          <w:color w:val="123B65"/>
          <w:sz w:val="26"/>
        </w:rPr>
        <w:t>FIFA.com and Chess.com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fill="123B65"/>
            <w:vAlign w:val="center"/>
            <w:tcMar>
              <w:top w:w="90" w:type="dxa"/>
              <w:start w:w="120" w:type="dxa"/>
              <w:bottom w:w="90" w:type="dxa"/>
              <w:end w:w="120" w:type="dxa"/>
            </w:tcMar>
          </w:tcPr>
          <w:p>
            <w:pPr>
              <w:spacing w:after="40" w:before="20"/>
            </w:pPr>
            <w:r>
              <w:rPr>
                <w:rFonts w:ascii="Arial" w:hAnsi="Arial"/>
                <w:b/>
                <w:color w:val="1F2937"/>
                <w:sz w:val="18"/>
              </w:rPr>
              <w:t>Course</w:t>
            </w:r>
          </w:p>
        </w:tc>
        <w:tc>
          <w:tcPr>
            <w:tcW w:type="dxa" w:w="6917"/>
            <w:vAlign w:val="center"/>
            <w:tcMar>
              <w:top w:w="90" w:type="dxa"/>
              <w:start w:w="120" w:type="dxa"/>
              <w:bottom w:w="90" w:type="dxa"/>
              <w:end w:w="120" w:type="dxa"/>
            </w:tcMar>
            <w:shd w:fill="123B65"/>
          </w:tcPr>
          <w:p>
            <w:pPr>
              <w:spacing w:after="40" w:before="20"/>
            </w:pPr>
            <w:r>
              <w:rPr>
                <w:rFonts w:ascii="Arial" w:hAnsi="Arial"/>
                <w:b/>
                <w:color w:val="1F2937"/>
                <w:sz w:val="18"/>
              </w:rPr>
              <w:t>CSC13112 - UI/UX Design, FIT-HCMUS</w:t>
            </w:r>
          </w:p>
        </w:tc>
      </w:tr>
      <w:tr>
        <w:tc>
          <w:tcPr>
            <w:tcW w:type="dxa" w:w="1928"/>
            <w:shd w:fill="EEF5E9"/>
            <w:vAlign w:val="center"/>
            <w:tcMar>
              <w:top w:w="90" w:type="dxa"/>
              <w:start w:w="120" w:type="dxa"/>
              <w:bottom w:w="90" w:type="dxa"/>
              <w:end w:w="120" w:type="dxa"/>
            </w:tcMar>
          </w:tcPr>
          <w:p>
            <w:pPr>
              <w:spacing w:after="40" w:before="20"/>
            </w:pPr>
            <w:r>
              <w:rPr>
                <w:rFonts w:ascii="Arial" w:hAnsi="Arial"/>
                <w:b/>
                <w:color w:val="1F2937"/>
                <w:sz w:val="18"/>
              </w:rPr>
              <w:t>Group</w:t>
            </w:r>
          </w:p>
        </w:tc>
        <w:tc>
          <w:tcPr>
            <w:tcW w:type="dxa" w:w="6917"/>
            <w:vAlign w:val="center"/>
            <w:tcMar>
              <w:top w:w="90" w:type="dxa"/>
              <w:start w:w="120" w:type="dxa"/>
              <w:bottom w:w="90" w:type="dxa"/>
              <w:end w:w="120" w:type="dxa"/>
            </w:tcMar>
          </w:tcPr>
          <w:p>
            <w:pPr>
              <w:spacing w:after="40" w:before="20"/>
            </w:pPr>
            <w:r>
              <w:rPr>
                <w:rFonts w:ascii="Arial" w:hAnsi="Arial"/>
                <w:color w:val="1F2937"/>
                <w:sz w:val="18"/>
              </w:rPr>
              <w:t>Group10</w:t>
            </w:r>
          </w:p>
        </w:tc>
      </w:tr>
      <w:tr>
        <w:tc>
          <w:tcPr>
            <w:tcW w:type="dxa" w:w="1928"/>
            <w:shd w:fill="EAF2F8"/>
            <w:vAlign w:val="center"/>
            <w:tcMar>
              <w:top w:w="90" w:type="dxa"/>
              <w:start w:w="120" w:type="dxa"/>
              <w:bottom w:w="90" w:type="dxa"/>
              <w:end w:w="120" w:type="dxa"/>
            </w:tcMar>
          </w:tcPr>
          <w:p>
            <w:pPr>
              <w:spacing w:after="40" w:before="20"/>
            </w:pPr>
            <w:r>
              <w:rPr>
                <w:rFonts w:ascii="Arial" w:hAnsi="Arial"/>
                <w:b/>
                <w:color w:val="1F2937"/>
                <w:sz w:val="18"/>
              </w:rPr>
              <w:t>Team</w:t>
            </w:r>
          </w:p>
        </w:tc>
        <w:tc>
          <w:tcPr>
            <w:tcW w:type="dxa" w:w="6917"/>
            <w:vAlign w:val="center"/>
            <w:tcMar>
              <w:top w:w="90" w:type="dxa"/>
              <w:start w:w="120" w:type="dxa"/>
              <w:bottom w:w="90" w:type="dxa"/>
              <w:end w:w="120" w:type="dxa"/>
            </w:tcMar>
          </w:tcPr>
          <w:p>
            <w:pPr>
              <w:spacing w:after="40" w:before="20"/>
            </w:pPr>
            <w:r>
              <w:rPr>
                <w:rFonts w:ascii="Arial" w:hAnsi="Arial"/>
                <w:color w:val="1F2937"/>
                <w:sz w:val="18"/>
              </w:rPr>
              <w:t>Le Minh (21127645); Nguyen Vu Bach (21127224); Pham Nguyen Gia Bao (20127119); Trang Minh Nhut (22127318)</w:t>
            </w:r>
          </w:p>
        </w:tc>
      </w:tr>
      <w:tr>
        <w:tc>
          <w:tcPr>
            <w:tcW w:type="dxa" w:w="1928"/>
            <w:shd w:fill="EEF5E9"/>
            <w:vAlign w:val="center"/>
            <w:tcMar>
              <w:top w:w="90" w:type="dxa"/>
              <w:start w:w="120" w:type="dxa"/>
              <w:bottom w:w="90" w:type="dxa"/>
              <w:end w:w="120" w:type="dxa"/>
            </w:tcMar>
          </w:tcPr>
          <w:p>
            <w:pPr>
              <w:spacing w:after="40" w:before="20"/>
            </w:pPr>
            <w:r>
              <w:rPr>
                <w:rFonts w:ascii="Arial" w:hAnsi="Arial"/>
                <w:b/>
                <w:color w:val="1F2937"/>
                <w:sz w:val="18"/>
              </w:rPr>
              <w:t>Evidence date</w:t>
            </w:r>
          </w:p>
        </w:tc>
        <w:tc>
          <w:tcPr>
            <w:tcW w:type="dxa" w:w="6917"/>
            <w:vAlign w:val="center"/>
            <w:tcMar>
              <w:top w:w="90" w:type="dxa"/>
              <w:start w:w="120" w:type="dxa"/>
              <w:bottom w:w="90" w:type="dxa"/>
              <w:end w:w="120" w:type="dxa"/>
            </w:tcMar>
          </w:tcPr>
          <w:p>
            <w:pPr>
              <w:spacing w:after="40" w:before="20"/>
            </w:pPr>
            <w:r>
              <w:rPr>
                <w:rFonts w:ascii="Arial" w:hAnsi="Arial"/>
                <w:color w:val="1F2937"/>
                <w:sz w:val="18"/>
              </w:rPr>
              <w:t>Local evidence audited through 30 July 2026</w:t>
            </w:r>
          </w:p>
        </w:tc>
      </w:tr>
      <w:tr>
        <w:tc>
          <w:tcPr>
            <w:tcW w:type="dxa" w:w="1928"/>
            <w:shd w:fill="EAF2F8"/>
            <w:vAlign w:val="center"/>
            <w:tcMar>
              <w:top w:w="90" w:type="dxa"/>
              <w:start w:w="120" w:type="dxa"/>
              <w:bottom w:w="90" w:type="dxa"/>
              <w:end w:w="120" w:type="dxa"/>
            </w:tcMar>
          </w:tcPr>
          <w:p>
            <w:pPr>
              <w:spacing w:after="40" w:before="20"/>
            </w:pPr>
            <w:r>
              <w:rPr>
                <w:rFonts w:ascii="Arial" w:hAnsi="Arial"/>
                <w:b/>
                <w:color w:val="1F2937"/>
                <w:sz w:val="18"/>
              </w:rPr>
              <w:t>Document type</w:t>
            </w:r>
          </w:p>
        </w:tc>
        <w:tc>
          <w:tcPr>
            <w:tcW w:type="dxa" w:w="6917"/>
            <w:vAlign w:val="center"/>
            <w:tcMar>
              <w:top w:w="90" w:type="dxa"/>
              <w:start w:w="120" w:type="dxa"/>
              <w:bottom w:w="90" w:type="dxa"/>
              <w:end w:w="120" w:type="dxa"/>
            </w:tcMar>
          </w:tcPr>
          <w:p>
            <w:pPr>
              <w:spacing w:after="40" w:before="20"/>
            </w:pPr>
            <w:r>
              <w:rPr>
                <w:rFonts w:ascii="Arial" w:hAnsi="Arial"/>
                <w:color w:val="1F2937"/>
                <w:sz w:val="18"/>
              </w:rPr>
              <w:t>Evidence-based redesign report</w:t>
            </w:r>
          </w:p>
        </w:tc>
      </w:tr>
      <w:tr>
        <w:tc>
          <w:tcPr>
            <w:tcW w:type="dxa" w:w="1928"/>
            <w:shd w:fill="EEF5E9"/>
            <w:vAlign w:val="center"/>
            <w:tcMar>
              <w:top w:w="90" w:type="dxa"/>
              <w:start w:w="120" w:type="dxa"/>
              <w:bottom w:w="90" w:type="dxa"/>
              <w:end w:w="120" w:type="dxa"/>
            </w:tcMar>
          </w:tcPr>
          <w:p>
            <w:pPr>
              <w:spacing w:after="40" w:before="20"/>
            </w:pPr>
            <w:r>
              <w:rPr>
                <w:rFonts w:ascii="Arial" w:hAnsi="Arial"/>
                <w:b/>
                <w:color w:val="1F2937"/>
                <w:sz w:val="18"/>
              </w:rPr>
              <w:t>Status</w:t>
            </w:r>
          </w:p>
        </w:tc>
        <w:tc>
          <w:tcPr>
            <w:tcW w:type="dxa" w:w="6917"/>
            <w:vAlign w:val="center"/>
            <w:tcMar>
              <w:top w:w="90" w:type="dxa"/>
              <w:start w:w="120" w:type="dxa"/>
              <w:bottom w:w="90" w:type="dxa"/>
              <w:end w:w="120" w:type="dxa"/>
            </w:tcMar>
          </w:tcPr>
          <w:p>
            <w:pPr>
              <w:spacing w:after="40" w:before="20"/>
            </w:pPr>
            <w:r>
              <w:rPr>
                <w:rFonts w:ascii="Arial" w:hAnsi="Arial"/>
                <w:color w:val="1F2937"/>
                <w:sz w:val="18"/>
              </w:rPr>
              <w:t>INCOMPLETE - verified PA2 presentation feedback is absent</w:t>
            </w:r>
          </w:p>
        </w:tc>
      </w:tr>
    </w:tbl>
    <w:p>
      <w:r>
        <w:br w:type="page"/>
      </w:r>
    </w:p>
    <w:p>
      <w:pPr>
        <w:pStyle w:val="Heading1"/>
      </w:pPr>
      <w:r>
        <w:t>1. Evidence status</w:t>
      </w:r>
    </w:p>
    <w:tbl>
      <w:tblPr>
        <w:tblStyle w:val="TableGrid"/>
        <w:tblW w:type="auto" w:w="0"/>
        <w:tblLook w:firstColumn="1" w:firstRow="1" w:lastColumn="0" w:lastRow="0" w:noHBand="0" w:noVBand="1" w:val="04A0"/>
      </w:tblPr>
      <w:tblGrid>
        <w:gridCol w:w="9638"/>
      </w:tblGrid>
      <w:tr>
        <w:tc>
          <w:tcPr>
            <w:tcW w:type="dxa" w:w="9638"/>
            <w:shd w:fill="EAF2F8"/>
            <w:tcMar>
              <w:top w:w="130" w:type="dxa"/>
              <w:start w:w="160" w:type="dxa"/>
              <w:bottom w:w="130" w:type="dxa"/>
              <w:end w:w="160" w:type="dxa"/>
            </w:tcMar>
          </w:tcPr>
          <w:p>
            <w:r>
              <w:rPr>
                <w:b/>
              </w:rPr>
              <w:t xml:space="preserve">Evidence blocker: </w:t>
            </w:r>
            <w:r>
              <w:t>No verified PA2 presentation date, duration, presenter list, audience record, commenter identity, feedback/question, group response, decision, owner, or revision evidence was found. This file cannot be completed truthfully until that evidence is supplied.</w:t>
            </w:r>
          </w:p>
        </w:tc>
      </w:tr>
    </w:tbl>
    <w:p>
      <w:pPr>
        <w:spacing w:after="20"/>
      </w:pPr>
    </w:p>
    <w:p>
      <w:pPr>
        <w:pStyle w:val="Heading1"/>
      </w:pPr>
      <w:r>
        <w:t>2. Presentation plan (5-10 minutes)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vAlign w:val="center"/>
            <w:tcMar>
              <w:top w:w="90" w:type="dxa"/>
              <w:start w:w="120" w:type="dxa"/>
              <w:bottom w:w="90" w:type="dxa"/>
              <w:end w:w="120" w:type="dxa"/>
            </w:tcMar>
            <w:shd w:fill="123B65"/>
          </w:tcPr>
          <w:p>
            <w:pPr>
              <w:spacing w:after="40" w:before="20"/>
            </w:pPr>
            <w:r>
              <w:rPr>
                <w:rFonts w:ascii="Arial" w:hAnsi="Arial"/>
                <w:b/>
                <w:color w:val="FFFFFF"/>
                <w:sz w:val="18"/>
              </w:rPr>
              <w:t>Time</w:t>
            </w:r>
          </w:p>
        </w:tc>
        <w:tc>
          <w:tcPr>
            <w:tcW w:type="dxa" w:w="2381"/>
            <w:vAlign w:val="center"/>
            <w:tcMar>
              <w:top w:w="90" w:type="dxa"/>
              <w:start w:w="120" w:type="dxa"/>
              <w:bottom w:w="90" w:type="dxa"/>
              <w:end w:w="120" w:type="dxa"/>
            </w:tcMar>
            <w:shd w:fill="123B65"/>
          </w:tcPr>
          <w:p>
            <w:pPr>
              <w:spacing w:after="40" w:before="20"/>
            </w:pPr>
            <w:r>
              <w:rPr>
                <w:rFonts w:ascii="Arial" w:hAnsi="Arial"/>
                <w:b/>
                <w:color w:val="FFFFFF"/>
                <w:sz w:val="18"/>
              </w:rPr>
              <w:t>Slide</w:t>
            </w:r>
          </w:p>
        </w:tc>
        <w:tc>
          <w:tcPr>
            <w:tcW w:type="dxa" w:w="5329"/>
            <w:vAlign w:val="center"/>
            <w:tcMar>
              <w:top w:w="90" w:type="dxa"/>
              <w:start w:w="120" w:type="dxa"/>
              <w:bottom w:w="90" w:type="dxa"/>
              <w:end w:w="120" w:type="dxa"/>
            </w:tcMar>
            <w:shd w:fill="123B65"/>
          </w:tcPr>
          <w:p>
            <w:pPr>
              <w:spacing w:after="40" w:before="20"/>
            </w:pPr>
            <w:r>
              <w:rPr>
                <w:rFonts w:ascii="Arial" w:hAnsi="Arial"/>
                <w:b/>
                <w:color w:val="FFFFFF"/>
                <w:sz w:val="18"/>
              </w:rPr>
              <w:t>Speaker focus</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0:00-0:45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1. Scope and evidence boundary</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Explain PA1 continuity, 105 screenshots, and absence of external participants.</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0:45-1:45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2. FIFA task findings</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Show ticket landing and partner-boundary evidence without unsupported claims.</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1:45-2:45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3. Chess task findings</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Show learning/analysis entry and positive guided-learning baseline.</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2:45-3:45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4. Affinity and prioritization</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Explain 11 clusters, rubric, and two tough problems.</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3:45-5:15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5. FIFA concepts</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Contrast dashboard, concierge, and alert-first planner.</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5:15-6:45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6. Chess concepts</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Contrast preset, conversational coach, and visual story.</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6:45-7:45</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7. Use cases and PA3</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Show system boundaries and six alternative flows.</w:t>
            </w:r>
          </w:p>
        </w:tc>
      </w:tr>
      <w:tr>
        <w:tc>
          <w:tcPr>
            <w:tcW w:type="dxa" w:w="1134"/>
            <w:vAlign w:val="center"/>
            <w:tcMar>
              <w:top w:w="90" w:type="dxa"/>
              <w:start w:w="120" w:type="dxa"/>
              <w:bottom w:w="90" w:type="dxa"/>
              <w:end w:w="120" w:type="dxa"/>
            </w:tcMar>
          </w:tcPr>
          <w:p>
            <w:pPr>
              <w:spacing w:after="40" w:before="20"/>
            </w:pPr>
            <w:r>
              <w:rPr>
                <w:rFonts w:ascii="Arial" w:hAnsi="Arial"/>
                <w:color w:val="1F2937"/>
                <w:sz w:val="18"/>
              </w:rPr>
              <w:t>7:45-9:00</w:t>
            </w:r>
          </w:p>
        </w:tc>
        <w:tc>
          <w:tcPr>
            <w:tcW w:type="dxa" w:w="2381"/>
            <w:vAlign w:val="center"/>
            <w:tcMar>
              <w:top w:w="90" w:type="dxa"/>
              <w:start w:w="120" w:type="dxa"/>
              <w:bottom w:w="90" w:type="dxa"/>
              <w:end w:w="120" w:type="dxa"/>
            </w:tcMar>
          </w:tcPr>
          <w:p>
            <w:pPr>
              <w:spacing w:after="40" w:before="20"/>
            </w:pPr>
            <w:r>
              <w:rPr>
                <w:rFonts w:ascii="Arial" w:hAnsi="Arial"/>
                <w:color w:val="1F2937"/>
                <w:sz w:val="18"/>
              </w:rPr>
              <w:t>8. Questions</w:t>
            </w:r>
          </w:p>
        </w:tc>
        <w:tc>
          <w:tcPr>
            <w:tcW w:type="dxa" w:w="5329"/>
            <w:vAlign w:val="center"/>
            <w:tcMar>
              <w:top w:w="90" w:type="dxa"/>
              <w:start w:w="120" w:type="dxa"/>
              <w:bottom w:w="90" w:type="dxa"/>
              <w:end w:w="120" w:type="dxa"/>
            </w:tcMar>
          </w:tcPr>
          <w:p>
            <w:pPr>
              <w:spacing w:after="40" w:before="20"/>
            </w:pPr>
            <w:r>
              <w:rPr>
                <w:rFonts w:ascii="Arial" w:hAnsi="Arial"/>
                <w:color w:val="1F2937"/>
                <w:sz w:val="18"/>
              </w:rPr>
              <w:t>Capture commenter name, exact question, response, and revision decision.</w:t>
            </w:r>
          </w:p>
        </w:tc>
      </w:tr>
    </w:tbl>
    <w:p>
      <w:pPr>
        <w:pStyle w:val="Heading1"/>
      </w:pPr>
      <w:r>
        <w:t>3. Speaking outline</w:t>
      </w:r>
    </w:p>
    <w:p>
      <w:pPr>
        <w:pStyle w:val="ListBullet"/>
      </w:pPr>
      <w:r>
        <w:t>State what is observed, inherited from PA1, inferred, and proposed.</w:t>
      </w:r>
    </w:p>
    <w:p>
      <w:pPr>
        <w:pStyle w:val="ListBullet"/>
      </w:pPr>
      <w:r>
        <w:t>Do not present personas as interview-derived or outcomes as measured.</w:t>
      </w:r>
    </w:p>
    <w:p>
      <w:pPr>
        <w:pStyle w:val="ListBullet"/>
      </w:pPr>
      <w:r>
        <w:t>Point to exact ticket cards, destination branding, lesson lists, and analysis-entry controls.</w:t>
      </w:r>
    </w:p>
    <w:p>
      <w:pPr>
        <w:pStyle w:val="ListBullet"/>
      </w:pPr>
      <w:r>
        <w:t>Ask reviewers whether the two tough problems are severe, distinct, and suitable for PA3 alternatives.</w:t>
      </w:r>
    </w:p>
    <w:p>
      <w:pPr>
        <w:pStyle w:val="ListBullet"/>
      </w:pPr>
      <w:r>
        <w:t>Record feedback verbatim enough to preserve meaning, but do not invent or paraphrase absent comments.</w:t>
      </w:r>
    </w:p>
    <w:p>
      <w:pPr>
        <w:pStyle w:val="Heading1"/>
      </w:pPr>
      <w:r>
        <w:t>4. Missing real feedback record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vAlign w:val="center"/>
            <w:tcMar>
              <w:top w:w="90" w:type="dxa"/>
              <w:start w:w="120" w:type="dxa"/>
              <w:bottom w:w="90" w:type="dxa"/>
              <w:end w:w="120" w:type="dxa"/>
            </w:tcMar>
            <w:shd w:fill="123B65"/>
          </w:tcPr>
          <w:p>
            <w:pPr>
              <w:spacing w:after="40" w:before="20"/>
            </w:pPr>
            <w:r>
              <w:rPr>
                <w:rFonts w:ascii="Arial" w:hAnsi="Arial"/>
                <w:b/>
                <w:color w:val="FFFFFF"/>
                <w:sz w:val="18"/>
              </w:rPr>
              <w:t>Required field</w:t>
            </w:r>
          </w:p>
        </w:tc>
        <w:tc>
          <w:tcPr>
            <w:tcW w:type="dxa" w:w="6009"/>
            <w:vAlign w:val="center"/>
            <w:tcMar>
              <w:top w:w="90" w:type="dxa"/>
              <w:start w:w="120" w:type="dxa"/>
              <w:bottom w:w="90" w:type="dxa"/>
              <w:end w:w="120" w:type="dxa"/>
            </w:tcMar>
            <w:shd w:fill="123B65"/>
          </w:tcPr>
          <w:p>
            <w:pPr>
              <w:spacing w:after="40" w:before="20"/>
            </w:pPr>
            <w:r>
              <w:rPr>
                <w:rFonts w:ascii="Arial" w:hAnsi="Arial"/>
                <w:b/>
                <w:color w:val="FFFFFF"/>
                <w:sz w:val="18"/>
              </w:rPr>
              <w:t>Verified value</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Presentation date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Duration</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Presenters</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Audience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Commenter name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Comment or question</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Group response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Decision and rationale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Owner</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Affected document/page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r>
        <w:tc>
          <w:tcPr>
            <w:tcW w:type="dxa" w:w="2835"/>
            <w:vAlign w:val="center"/>
            <w:tcMar>
              <w:top w:w="90" w:type="dxa"/>
              <w:start w:w="120" w:type="dxa"/>
              <w:bottom w:w="90" w:type="dxa"/>
              <w:end w:w="120" w:type="dxa"/>
            </w:tcMar>
          </w:tcPr>
          <w:p>
            <w:pPr>
              <w:spacing w:after="40" w:before="20"/>
            </w:pPr>
            <w:r>
              <w:rPr>
                <w:rFonts w:ascii="Arial" w:hAnsi="Arial"/>
                <w:color w:val="1F2937"/>
                <w:sz w:val="18"/>
              </w:rPr>
              <w:t>Revision and revision evidence</w:t>
            </w:r>
          </w:p>
        </w:tc>
        <w:tc>
          <w:tcPr>
            <w:tcW w:type="dxa" w:w="6009"/>
            <w:vAlign w:val="center"/>
            <w:tcMar>
              <w:top w:w="90" w:type="dxa"/>
              <w:start w:w="120" w:type="dxa"/>
              <w:bottom w:w="90" w:type="dxa"/>
              <w:end w:w="120" w:type="dxa"/>
            </w:tcMar>
          </w:tcPr>
          <w:p>
            <w:pPr>
              <w:spacing w:after="40" w:before="20"/>
            </w:pPr>
            <w:r>
              <w:rPr>
                <w:rFonts w:ascii="Arial" w:hAnsi="Arial"/>
                <w:color w:val="1F2937"/>
                <w:sz w:val="18"/>
              </w:rPr>
              <w:t>Not available - evidence blocker.</w:t>
            </w:r>
          </w:p>
        </w:tc>
      </w:tr>
    </w:tbl>
    <w:p>
      <w:pPr>
        <w:pStyle w:val="Heading1"/>
      </w:pPr>
      <w:r>
        <w:t>5. Feedback and revision log status</w:t>
      </w:r>
    </w:p>
    <w:p>
      <w:r>
        <w:t>No commenter row or revision row is created because an empty or synthetic row could be mistaken for real feedback. Once evidence exists, each row must preserve the comment's meaning and include response, decision, rationale, owner, affected document/page, revision, and revision evidence.</w:t>
      </w:r>
    </w:p>
    <w:p>
      <w:pPr>
        <w:pStyle w:val="Heading1"/>
      </w:pPr>
      <w:r>
        <w:t>6. Completion gate</w:t>
      </w:r>
    </w:p>
    <w:p>
      <w:pPr>
        <w:pStyle w:val="ListBullet"/>
      </w:pPr>
      <w:r>
        <w:t>Add verified presentation metadata and audience/presenter records.</w:t>
      </w:r>
    </w:p>
    <w:p>
      <w:pPr>
        <w:pStyle w:val="ListBullet"/>
      </w:pPr>
      <w:r>
        <w:t>Add each real commenter and feedback/question without changing its meaning.</w:t>
      </w:r>
    </w:p>
    <w:p>
      <w:pPr>
        <w:pStyle w:val="ListBullet"/>
      </w:pPr>
      <w:r>
        <w:t>Record group response, decision, rationale, owner, affected document/page, revision, and revision evidence.</w:t>
      </w:r>
    </w:p>
    <w:p>
      <w:pPr>
        <w:pStyle w:val="ListBullet"/>
      </w:pPr>
      <w:r>
        <w:t>Regenerate affected reports and the six-file ZIP.</w:t>
      </w:r>
    </w:p>
    <w:p>
      <w:pPr>
        <w:pStyle w:val="ListBullet"/>
      </w:pPr>
      <w:r>
        <w:t>Remove the incomplete label only after the record and revisions are validated.</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Peer Review  |  Group10  |  </w:t>
    </w:r>
    <w:r>
      <w:rPr>
        <w:rFonts w:ascii="Arial" w:hAnsi="Arial"/>
        <w:color w:val="5B65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23B65"/>
        <w:sz w:val="16"/>
      </w:rPr>
      <w:t>GROUP10  |  CSC13112 UI/UX DESIGN  |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23B6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D70A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7F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23B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7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7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 PA2 - Peer Review</dc:title>
  <dc:subject>CSC13112 UI/UX Design Project Assignment 2</dc:subject>
  <dc:creator>Group10</dc:creator>
  <cp:keywords/>
  <dc:description>generated by python-docx</dc:description>
  <cp:lastModifiedBy/>
  <cp:revision>1</cp:revision>
  <dcterms:created xsi:type="dcterms:W3CDTF">2013-12-23T23:15:00Z</dcterms:created>
  <dcterms:modified xsi:type="dcterms:W3CDTF">2013-12-23T23:15:00Z</dcterms:modified>
  <cp:category/>
</cp:coreProperties>
</file>