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Use Case Document</w:t>
      </w:r>
    </w:p>
    <w:p>
      <w:pPr>
        <w:pStyle w:val="Subtitle"/>
        <w:jc w:val="center"/>
      </w:pPr>
      <w:r>
        <w:t>Twelve user-goal use cases, UML system diagrams, and six alternative flow models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before="40" w:after="0" w:line="259" w:lineRule="auto"/>
        <w:jc w:val="left"/>
      </w:pPr>
      <w:r>
        <w:rPr>
          <w:rFonts w:ascii="Arial" w:hAnsi="Arial"/>
          <w:color w:val="1F2937"/>
          <w:sz w:val="18"/>
        </w:rPr>
        <w:t>1. Scope and notation  .................................  3</w:t>
        <w:br/>
      </w:r>
      <w:r>
        <w:rPr>
          <w:rFonts w:ascii="Arial" w:hAnsi="Arial"/>
          <w:color w:val="1F2937"/>
          <w:sz w:val="18"/>
        </w:rPr>
        <w:t>2. Actors and external systems  ........................  3</w:t>
        <w:br/>
      </w:r>
      <w:r>
        <w:rPr>
          <w:rFonts w:ascii="Arial" w:hAnsi="Arial"/>
          <w:color w:val="1F2937"/>
          <w:sz w:val="18"/>
        </w:rPr>
        <w:t>3. Concept-to-use-case mapping  ........................  3</w:t>
        <w:br/>
      </w:r>
      <w:r>
        <w:rPr>
          <w:rFonts w:ascii="Arial" w:hAnsi="Arial"/>
          <w:color w:val="1F2937"/>
          <w:sz w:val="18"/>
        </w:rPr>
        <w:t>4. FIFA UML use-case diagram  ..........................  4</w:t>
        <w:br/>
      </w:r>
      <w:r>
        <w:rPr>
          <w:rFonts w:ascii="Arial" w:hAnsi="Arial"/>
          <w:color w:val="1F2937"/>
          <w:sz w:val="18"/>
        </w:rPr>
        <w:t>5. FIFA use case specifications  .......................  4</w:t>
        <w:br/>
      </w:r>
      <w:r>
        <w:rPr>
          <w:rFonts w:ascii="Arial" w:hAnsi="Arial"/>
          <w:color w:val="1F2937"/>
          <w:sz w:val="18"/>
        </w:rPr>
        <w:t>6. Chess UML use-case diagram  .........................  12</w:t>
        <w:br/>
      </w:r>
      <w:r>
        <w:rPr>
          <w:rFonts w:ascii="Arial" w:hAnsi="Arial"/>
          <w:color w:val="1F2937"/>
          <w:sz w:val="18"/>
        </w:rPr>
        <w:t>7. Chess use case specifications  ......................  12</w:t>
        <w:br/>
      </w:r>
      <w:r>
        <w:rPr>
          <w:rFonts w:ascii="Arial" w:hAnsi="Arial"/>
          <w:color w:val="1F2937"/>
          <w:sz w:val="18"/>
        </w:rPr>
        <w:t>8. Alternative-concept flow models  ....................  20</w:t>
        <w:br/>
      </w:r>
      <w:r>
        <w:rPr>
          <w:rFonts w:ascii="Arial" w:hAnsi="Arial"/>
          <w:color w:val="1F2937"/>
          <w:sz w:val="18"/>
        </w:rPr>
        <w:t>9. Shared system-level nonfunctional requirements  .....  22</w:t>
        <w:br/>
      </w:r>
      <w:r>
        <w:rPr>
          <w:rFonts w:ascii="Arial" w:hAnsi="Arial"/>
          <w:color w:val="1F2937"/>
          <w:sz w:val="18"/>
        </w:rPr>
        <w:t>10. Traceability and open issues  ......................  23</w:t>
      </w:r>
    </w:p>
    <w:p>
      <w:r>
        <w:br w:type="page"/>
      </w:r>
    </w:p>
    <w:p>
      <w:pPr>
        <w:pStyle w:val="Heading1"/>
      </w:pPr>
      <w:r>
        <w:t>1. Scope and notation</w:t>
      </w:r>
    </w:p>
    <w:p>
      <w:r>
        <w:t>This document specifies two proposed responsive web modules. UML use-case diagrams show actors outside named system boundaries and user-goal ellipses inside. The six concept diagrams in Section 8 are flow models, not use-case diagrams. Task specifications follow goal, precondition, subtasks, exceptions, context, and involved-party guidance (LN04 - Task Analysis, pp. 6, 39-40, 48-49).</w:t>
      </w:r>
    </w:p>
    <w:p>
      <w:pPr>
        <w:pStyle w:val="Heading1"/>
      </w:pPr>
      <w:r>
        <w:t>2. Actors and external systems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Actor/system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Trust boundary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Selects context, interprets governed status, saves a plan, and decides on an external handoff.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May cross partner, identity, and notification boundaries.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Official Ticketing Partner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Provides the external official action.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External domain/account/payment context; purchase success is never inferred.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Notification/Identity Services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Persist optional plan/consent and deliver alerts.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Personal data, consent, authentication, and retention.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/ Returning Player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Loads an artifact, requests review, practices, and chooses learning continuation.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May be anonymous or authenticated.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Analysis/Explanation Services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Validate positions and supply analysis/explanation artifacts.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Uncertainty, entitlement, and explanation quality.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Learning Catalog</w:t>
            </w:r>
          </w:p>
        </w:tc>
        <w:tc>
          <w:tcPr>
            <w:tcW w:type="dxa" w:w="42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Supplies lessons/puzzles and entitlement metadata.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Relevance, availability, progress, and return context.</w:t>
            </w:r>
          </w:p>
        </w:tc>
      </w:tr>
    </w:tbl>
    <w:p>
      <w:pPr>
        <w:pStyle w:val="Heading1"/>
      </w:pPr>
      <w:r>
        <w:t>3. Concept-to-use-case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Primary use cases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F-A1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F-UC01, F-UC02, F-UC03, F-UC05, F-UC06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F-A2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F-UC01, F-UC02, F-UC05, F-UC06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F-A3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F-UC01, F-UC04, F-UC05, F-UC06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C-A1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C-UC01-C-UC06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C-A2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C-UC01-C-UC04, C-UC06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C-A3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C-UC01-C-UC03, C-UC05-C-UC06</w:t>
            </w:r>
          </w:p>
        </w:tc>
      </w:tr>
    </w:tbl>
    <w:p>
      <w:pPr>
        <w:pStyle w:val="Heading1"/>
      </w:pPr>
      <w:r>
        <w:t>4. FIFA UML use-case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system-use-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UC-F-SYS. </w:t>
      </w:r>
      <w:r>
        <w:t>UML use-case diagram: named boundary, Ticket Buyer and external-system actors, use-case ellipses, and associations.</w:t>
      </w:r>
      <w:r>
        <w:rPr>
          <w:i/>
          <w:color w:val="5B6573"/>
          <w:sz w:val="16"/>
        </w:rPr>
        <w:br/>
        <w:t>Source: generated-diagrams/fifa-system-use-cases.png</w:t>
        <w:br/>
        <w:t>Related: F-P3; TP-FIFA</w:t>
      </w:r>
    </w:p>
    <w:p>
      <w:pPr>
        <w:pStyle w:val="Heading1"/>
      </w:pPr>
      <w:r>
        <w:t>5. FIFA use case specifications</w:t>
      </w:r>
    </w:p>
    <w:p>
      <w:pPr>
        <w:pStyle w:val="Heading2"/>
      </w:pPr>
      <w:r>
        <w:t>F-UC01 Select tournament or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Ticket Confidence Layer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tournament catalog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Buyer wants correct context; FIFA content owner wants canonical tournament/team identity.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buyer opens the ticket-planning module with a tournament or team in mind.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catalog has a governed identifier and display label; the module can disclose stale/unavailable catalog data.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Selected ticket context and accessible confirmation.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At the start of a planning session;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F-P3; TP-FIFA; concepts F-A1/F-A2/F-A3; evidence F2-E09, F2-E18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Who owns catalog freshness across FIFA properties?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0"/>
        </w:numPr>
      </w:pPr>
      <w:r>
        <w:t>Open the tournament/team selector.</w:t>
      </w:r>
    </w:p>
    <w:p>
      <w:pPr>
        <w:pStyle w:val="ListNumber"/>
        <w:numPr>
          <w:ilvl w:val="0"/>
          <w:numId w:val="10"/>
        </w:numPr>
      </w:pPr>
      <w:r>
        <w:t>Search or browse the governed catalog.</w:t>
      </w:r>
    </w:p>
    <w:p>
      <w:pPr>
        <w:pStyle w:val="ListNumber"/>
        <w:numPr>
          <w:ilvl w:val="0"/>
          <w:numId w:val="10"/>
        </w:numPr>
      </w:pPr>
      <w:r>
        <w:t>Inspect the matching label, competition, and season.</w:t>
      </w:r>
    </w:p>
    <w:p>
      <w:pPr>
        <w:pStyle w:val="ListNumber"/>
        <w:numPr>
          <w:ilvl w:val="0"/>
          <w:numId w:val="10"/>
        </w:numPr>
      </w:pPr>
      <w:r>
        <w:t>Choose one tournament or team.</w:t>
      </w:r>
    </w:p>
    <w:p>
      <w:pPr>
        <w:pStyle w:val="ListNumber"/>
        <w:numPr>
          <w:ilvl w:val="0"/>
          <w:numId w:val="10"/>
        </w:numPr>
      </w:pPr>
      <w:r>
        <w:t>Confirm the selected context shown in the planning header.</w:t>
      </w:r>
    </w:p>
    <w:p>
      <w:pPr>
        <w:pStyle w:val="ListNumber"/>
        <w:numPr>
          <w:ilvl w:val="0"/>
          <w:numId w:val="10"/>
        </w:numPr>
      </w:pPr>
      <w:r>
        <w:t>Continue to ticket-status inspection.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2: No result matches; show spelling guidance and browse categories without creating a fake item.</w:t>
      </w:r>
    </w:p>
    <w:p>
      <w:pPr>
        <w:pStyle w:val="ListBullet"/>
      </w:pPr>
      <w:r>
        <w:t>A2 at step 4: Multiple seasons share a label; require an explicit season choice.</w:t>
      </w:r>
    </w:p>
    <w:p>
      <w:pPr>
        <w:pStyle w:val="ListBullet"/>
      </w:pPr>
      <w:r>
        <w:t>E1 at step 2: Catalog is unavailable; retain the prior context and offer retry.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Tournament/team ID, canonical label, competition, season, locale.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Only governed catalog entries may be selected; ambiguous names require disambiguation.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Selected ticket context and accessible confirmation.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Search results expose type and season in text, not color alone.</w:t>
            </w:r>
          </w:p>
        </w:tc>
      </w:tr>
    </w:tbl>
    <w:p>
      <w:pPr>
        <w:pStyle w:val="Heading2"/>
      </w:pPr>
      <w:r>
        <w:t>F-UC02 Inspect official ticket status and available options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Ticket Confidence Layer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Status Service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Buyer needs a bounded current state; data owner must avoid false precision.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ticket context is selected and the buyer asks what is currently visible/available.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F-UC01 is complete; each returned field includes provenance and freshness or an unavailable marker.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Readable status summary with provenance and one safe next action.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Repeated during planning; frequency is an assumption, not measured.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F-P3; TP-FIFA; concepts F-A1/F-A2; evidence F2-E09, F2-E18; F-D4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What official system is authoritative for each field?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1"/>
        </w:numPr>
      </w:pPr>
      <w:r>
        <w:t>Request status for the selected context.</w:t>
      </w:r>
    </w:p>
    <w:p>
      <w:pPr>
        <w:pStyle w:val="ListNumber"/>
        <w:numPr>
          <w:ilvl w:val="0"/>
          <w:numId w:val="11"/>
        </w:numPr>
      </w:pPr>
      <w:r>
        <w:t>Read the plain-language overall state and last-updated time.</w:t>
      </w:r>
    </w:p>
    <w:p>
      <w:pPr>
        <w:pStyle w:val="ListNumber"/>
        <w:numPr>
          <w:ilvl w:val="0"/>
          <w:numId w:val="11"/>
        </w:numPr>
      </w:pPr>
      <w:r>
        <w:t>Review which official option categories have governed data.</w:t>
      </w:r>
    </w:p>
    <w:p>
      <w:pPr>
        <w:pStyle w:val="ListNumber"/>
        <w:numPr>
          <w:ilvl w:val="0"/>
          <w:numId w:val="11"/>
        </w:numPr>
      </w:pPr>
      <w:r>
        <w:t>Open the provenance explanation for a category.</w:t>
      </w:r>
    </w:p>
    <w:p>
      <w:pPr>
        <w:pStyle w:val="ListNumber"/>
        <w:numPr>
          <w:ilvl w:val="0"/>
          <w:numId w:val="11"/>
        </w:numPr>
      </w:pPr>
      <w:r>
        <w:t>Inspect the single next official action associated with that state.</w:t>
      </w:r>
    </w:p>
    <w:p>
      <w:pPr>
        <w:pStyle w:val="ListNumber"/>
        <w:numPr>
          <w:ilvl w:val="0"/>
          <w:numId w:val="11"/>
        </w:numPr>
      </w:pPr>
      <w:r>
        <w:t>Choose to compare options, save the plan, or stop.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2: Status is stale; label it stale and suppress action language that implies currency.</w:t>
      </w:r>
    </w:p>
    <w:p>
      <w:pPr>
        <w:pStyle w:val="ListBullet"/>
      </w:pPr>
      <w:r>
        <w:t>A2 at step 3: A category has no governed data; show 'not provided' rather than 'unavailable'.</w:t>
      </w:r>
    </w:p>
    <w:p>
      <w:pPr>
        <w:pStyle w:val="ListBullet"/>
      </w:pPr>
      <w:r>
        <w:t>E1 at step 1: Status service fails; show no cached value unless its timestamp and source remain visible.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Context ID, state label, option-category presence, source, timestamp, action eligibility.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Unknown, not provided, closed, and sold out are distinct states.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Readable status summary with provenance and one safe next action.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Timestamp is localized and screen-reader text conveys the same state as icons.</w:t>
            </w:r>
          </w:p>
        </w:tc>
      </w:tr>
    </w:tbl>
    <w:p>
      <w:pPr>
        <w:pStyle w:val="Heading2"/>
      </w:pPr>
      <w:r>
        <w:t>F-UC03 Compare sale, resale, hospitality, and waiting states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Ticket Confidence Layer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Status Service; Hospitality Catalog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Buyer wants comparable definitions; FIFA/partners need categories represented accurately.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buyer chooses Compare from a governed ticket-status summary.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At least one category has a governed value; unavailable fields are explicitly marked.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Persisted comparison/filter state and selected option, if any.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Once or more per selected tournament;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F-P3; TP-FIFA; concepts F-A1; evidence F2-E09; F-D4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Which comparison fields are legally/operationally available per market?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2"/>
        </w:numPr>
      </w:pPr>
      <w:r>
        <w:t>Open the option comparison for the selected context.</w:t>
      </w:r>
    </w:p>
    <w:p>
      <w:pPr>
        <w:pStyle w:val="ListNumber"/>
        <w:numPr>
          <w:ilvl w:val="0"/>
          <w:numId w:val="12"/>
        </w:numPr>
      </w:pPr>
      <w:r>
        <w:t>Read category definitions for sale, resale, hospitality, and waiting.</w:t>
      </w:r>
    </w:p>
    <w:p>
      <w:pPr>
        <w:pStyle w:val="ListNumber"/>
        <w:numPr>
          <w:ilvl w:val="0"/>
          <w:numId w:val="12"/>
        </w:numPr>
      </w:pPr>
      <w:r>
        <w:t>Compare state, eligibility, key date, and official destination by row.</w:t>
      </w:r>
    </w:p>
    <w:p>
      <w:pPr>
        <w:pStyle w:val="ListNumber"/>
        <w:numPr>
          <w:ilvl w:val="0"/>
          <w:numId w:val="12"/>
        </w:numPr>
      </w:pPr>
      <w:r>
        <w:t>Filter rows to categories relevant to the buyer.</w:t>
      </w:r>
    </w:p>
    <w:p>
      <w:pPr>
        <w:pStyle w:val="ListNumber"/>
        <w:numPr>
          <w:ilvl w:val="0"/>
          <w:numId w:val="12"/>
        </w:numPr>
      </w:pPr>
      <w:r>
        <w:t>Inspect why any row lacks data or action.</w:t>
      </w:r>
    </w:p>
    <w:p>
      <w:pPr>
        <w:pStyle w:val="ListNumber"/>
        <w:numPr>
          <w:ilvl w:val="0"/>
          <w:numId w:val="12"/>
        </w:numPr>
      </w:pPr>
      <w:r>
        <w:t>Select one row for details or return to the unfiltered comparison.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2: A market does not support resale; explain the market rule instead of hiding the row.</w:t>
      </w:r>
    </w:p>
    <w:p>
      <w:pPr>
        <w:pStyle w:val="ListBullet"/>
      </w:pPr>
      <w:r>
        <w:t>A2 at step 4: Filtering would produce zero rows; keep filters visible and offer Clear filters.</w:t>
      </w:r>
    </w:p>
    <w:p>
      <w:pPr>
        <w:pStyle w:val="ListBullet"/>
      </w:pPr>
      <w:r>
        <w:t>E1 at step 3: Categories use incompatible freshness times; display each timestamp rather than a misleading shared timestamp.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Category taxonomy, state, eligibility summary, key date, destination, per-row timestamp.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Rows cannot be ranked as better without an explicit buyer criterion.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Persisted comparison/filter state and selected option, if any.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Table supports keyboard row navigation and a stacked mobile reading order.</w:t>
            </w:r>
          </w:p>
        </w:tc>
      </w:tr>
    </w:tbl>
    <w:p>
      <w:pPr>
        <w:pStyle w:val="Heading2"/>
      </w:pPr>
      <w:r>
        <w:t>F-UC04 Save a ticket plan and subscribe to verified alerts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Ticket Confidence Layer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Identity Service; Notification Service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Buyer wants control and low alert noise; services need valid consent and deliverability.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buyer wants to avoid manually repeating the same check.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context exists; consent and authentication requirements are disclosed before collecting contact data.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Saved plan, subscription state, consent receipt, and controls.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Occasional setup followed by event-driven alerts;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F-P3; TP-FIFA; concepts F-A3; evidence F2-E09, F2-E18; F-D4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What retention period and channels are approved?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3"/>
        </w:numPr>
      </w:pPr>
      <w:r>
        <w:t>Open Save plan from the selected ticket context.</w:t>
      </w:r>
    </w:p>
    <w:p>
      <w:pPr>
        <w:pStyle w:val="ListNumber"/>
        <w:numPr>
          <w:ilvl w:val="0"/>
          <w:numId w:val="13"/>
        </w:numPr>
      </w:pPr>
      <w:r>
        <w:t>Choose tracked categories and optional team/date preferences.</w:t>
      </w:r>
    </w:p>
    <w:p>
      <w:pPr>
        <w:pStyle w:val="ListNumber"/>
        <w:numPr>
          <w:ilvl w:val="0"/>
          <w:numId w:val="13"/>
        </w:numPr>
      </w:pPr>
      <w:r>
        <w:t>Review which fields are stored locally or in an account.</w:t>
      </w:r>
    </w:p>
    <w:p>
      <w:pPr>
        <w:pStyle w:val="ListNumber"/>
        <w:numPr>
          <w:ilvl w:val="0"/>
          <w:numId w:val="13"/>
        </w:numPr>
      </w:pPr>
      <w:r>
        <w:t>Save the plan with a recognizable label.</w:t>
      </w:r>
    </w:p>
    <w:p>
      <w:pPr>
        <w:pStyle w:val="ListNumber"/>
        <w:numPr>
          <w:ilvl w:val="0"/>
          <w:numId w:val="13"/>
        </w:numPr>
      </w:pPr>
      <w:r>
        <w:t>Choose an alert channel and quiet-hours preference.</w:t>
      </w:r>
    </w:p>
    <w:p>
      <w:pPr>
        <w:pStyle w:val="ListNumber"/>
        <w:numPr>
          <w:ilvl w:val="0"/>
          <w:numId w:val="13"/>
        </w:numPr>
      </w:pPr>
      <w:r>
        <w:t>Confirm consent and view the verified-alert criteria.</w:t>
      </w:r>
    </w:p>
    <w:p>
      <w:pPr>
        <w:pStyle w:val="ListNumber"/>
        <w:numPr>
          <w:ilvl w:val="0"/>
          <w:numId w:val="13"/>
        </w:numPr>
      </w:pPr>
      <w:r>
        <w:t>Receive an accessible plan summary with edit/unsubscribe controls.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3: Buyer declines account storage; offer a local-only plan if supported.</w:t>
      </w:r>
    </w:p>
    <w:p>
      <w:pPr>
        <w:pStyle w:val="ListBullet"/>
      </w:pPr>
      <w:r>
        <w:t>A2 at step 5: Buyer declines notifications; save the plan without a subscription.</w:t>
      </w:r>
    </w:p>
    <w:p>
      <w:pPr>
        <w:pStyle w:val="ListBullet"/>
      </w:pPr>
      <w:r>
        <w:t>E1 at step 6: Channel verification fails; keep the plan and mark alerts inactive.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Plan ID/label, context, categories, preferences, storage mode, channel, consent, quiet hours.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 marketing consent is bundled with status alerts; alerts fire only on governed changes.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Saved plan, subscription state, consent receipt, and controls.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Consent is reversible; notification content minimizes sensitive preference data.</w:t>
            </w:r>
          </w:p>
        </w:tc>
      </w:tr>
    </w:tbl>
    <w:p>
      <w:pPr>
        <w:pStyle w:val="Heading2"/>
      </w:pPr>
      <w:r>
        <w:t>F-UC05 Review partner identity and choose Continue or Stay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Ticket Confidence Layer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Official Ticketing Partner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Buyer needs informed control; FIFA and partner need a trustworthy boundary.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buyer selects an action that leaves the FIFA-hosted module.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Destination is allow-listed and tied to the chosen option; the current plan/context can be preserved.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Handoff decision, retained context, and optional return token.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Before every external ticket/hospitality handoff.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F-P3; TP-FIFA; concepts F-A1/F-A2/F-A3; evidence F2-E10, F2-E11; F-D2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Which partner/account disclosures are required for each route?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4"/>
        </w:numPr>
      </w:pPr>
      <w:r>
        <w:t>Open the destination preview for the selected action.</w:t>
      </w:r>
    </w:p>
    <w:p>
      <w:pPr>
        <w:pStyle w:val="ListNumber"/>
        <w:numPr>
          <w:ilvl w:val="0"/>
          <w:numId w:val="14"/>
        </w:numPr>
      </w:pPr>
      <w:r>
        <w:t>Read the official partner name and destination domain.</w:t>
      </w:r>
    </w:p>
    <w:p>
      <w:pPr>
        <w:pStyle w:val="ListNumber"/>
        <w:numPr>
          <w:ilvl w:val="0"/>
          <w:numId w:val="14"/>
        </w:numPr>
      </w:pPr>
      <w:r>
        <w:t>Review whether sign-in, identity, or payment context may change.</w:t>
      </w:r>
    </w:p>
    <w:p>
      <w:pPr>
        <w:pStyle w:val="ListNumber"/>
        <w:numPr>
          <w:ilvl w:val="0"/>
          <w:numId w:val="14"/>
        </w:numPr>
      </w:pPr>
      <w:r>
        <w:t>Read what context will be preserved for return.</w:t>
      </w:r>
    </w:p>
    <w:p>
      <w:pPr>
        <w:pStyle w:val="ListNumber"/>
        <w:numPr>
          <w:ilvl w:val="0"/>
          <w:numId w:val="14"/>
        </w:numPr>
      </w:pPr>
      <w:r>
        <w:t>Choose Continue or Stay on FIFA.com.</w:t>
      </w:r>
    </w:p>
    <w:p>
      <w:pPr>
        <w:pStyle w:val="ListNumber"/>
        <w:numPr>
          <w:ilvl w:val="0"/>
          <w:numId w:val="14"/>
        </w:numPr>
      </w:pPr>
      <w:r>
        <w:t>If Continue, open the allow-listed destination and record a return token; if Stay, retain the current decision surface.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2: Partner/domain verification is unavailable; disable Continue and offer retry.</w:t>
      </w:r>
    </w:p>
    <w:p>
      <w:pPr>
        <w:pStyle w:val="ListBullet"/>
      </w:pPr>
      <w:r>
        <w:t>A2 at step 5: Buyer chooses Stay; close the preview without external navigation.</w:t>
      </w:r>
    </w:p>
    <w:p>
      <w:pPr>
        <w:pStyle w:val="ListBullet"/>
      </w:pPr>
      <w:r>
        <w:t>E1 at step 6: Destination fails to open; keep the saved context and show a safe retry.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Partner ID/name, allow-listed domain, action type, account-boundary notice, return token.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 open redirect; Continue is unavailable when partner identity cannot be verified.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Handoff decision, retained context, and optional return token.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Focus enters the preview, remains trapped appropriately, then returns to the invoking control.</w:t>
            </w:r>
          </w:p>
        </w:tc>
      </w:tr>
    </w:tbl>
    <w:p>
      <w:pPr>
        <w:pStyle w:val="Heading2"/>
      </w:pPr>
      <w:r>
        <w:t>F-UC06 Return to a saved plan after partner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Ticket Confidence Layer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Ticket Buyer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Official Ticketing Partner; Identity Service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Buyer wants orientation; FIFA must not misrepresent partner-side completion.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buyer follows a return link or reopens the planner after partner activity.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valid local/account plan or time-limited return token exists; partner activity is not assumed to be available.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Restored plan with explicit freshness and next actions.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After an external handoff or later planning session;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F-P3; TP-FIFA; concepts F-A1/F-A2/F-A3; evidence F2-E11; F-D2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Can any partner return a signed completion state, and for how long?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5"/>
        </w:numPr>
      </w:pPr>
      <w:r>
        <w:t>Open the return link or Saved plans list.</w:t>
      </w:r>
    </w:p>
    <w:p>
      <w:pPr>
        <w:pStyle w:val="ListNumber"/>
        <w:numPr>
          <w:ilvl w:val="0"/>
          <w:numId w:val="15"/>
        </w:numPr>
      </w:pPr>
      <w:r>
        <w:t>Validate the return token or authenticate for the stored plan.</w:t>
      </w:r>
    </w:p>
    <w:p>
      <w:pPr>
        <w:pStyle w:val="ListNumber"/>
        <w:numPr>
          <w:ilvl w:val="0"/>
          <w:numId w:val="15"/>
        </w:numPr>
      </w:pPr>
      <w:r>
        <w:t>Restore tournament/team, comparison filters, and alert state.</w:t>
      </w:r>
    </w:p>
    <w:p>
      <w:pPr>
        <w:pStyle w:val="ListNumber"/>
        <w:numPr>
          <w:ilvl w:val="0"/>
          <w:numId w:val="15"/>
        </w:numPr>
      </w:pPr>
      <w:r>
        <w:t>Label the restored data with current freshness/provenance.</w:t>
      </w:r>
    </w:p>
    <w:p>
      <w:pPr>
        <w:pStyle w:val="ListNumber"/>
        <w:numPr>
          <w:ilvl w:val="0"/>
          <w:numId w:val="15"/>
        </w:numPr>
      </w:pPr>
      <w:r>
        <w:t>Show that partner-side purchase/activity status is unknown unless explicitly returned by a governed integration.</w:t>
      </w:r>
    </w:p>
    <w:p>
      <w:pPr>
        <w:pStyle w:val="ListNumber"/>
        <w:numPr>
          <w:ilvl w:val="0"/>
          <w:numId w:val="15"/>
        </w:numPr>
      </w:pPr>
      <w:r>
        <w:t>Let the buyer refresh, edit the plan, inspect status, or remove it.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2: Token expired; offer account lookup or safe plan recreation without exposing token data.</w:t>
      </w:r>
    </w:p>
    <w:p>
      <w:pPr>
        <w:pStyle w:val="ListBullet"/>
      </w:pPr>
      <w:r>
        <w:t>A2 at step 3: Only a partial plan is available; list omitted fields before continuing.</w:t>
      </w:r>
    </w:p>
    <w:p>
      <w:pPr>
        <w:pStyle w:val="ListBullet"/>
      </w:pPr>
      <w:r>
        <w:t>E1 at step 4: Refresh fails; keep the restored snapshot labeled with its prior timestamp.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 token, plan ID, saved context/filter/alerts, current status timestamp, optional governed partner result.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Never infer purchase success from a return; expired tokens cannot be replayed.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Restored plan with explicit freshness and next actions.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Restoration is announced to assistive technology without moving focus unexpectedly.</w:t>
            </w:r>
          </w:p>
        </w:tc>
      </w:tr>
    </w:tbl>
    <w:p>
      <w:pPr>
        <w:pStyle w:val="Heading1"/>
      </w:pPr>
      <w:r>
        <w:t>6. Chess UML use-case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system-use-c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UC-C-SYS. </w:t>
      </w:r>
      <w:r>
        <w:t>UML use-case diagram: named boundary, player and external-system actors, use-case ellipses, and associations.</w:t>
      </w:r>
      <w:r>
        <w:rPr>
          <w:i/>
          <w:color w:val="5B6573"/>
          <w:sz w:val="16"/>
        </w:rPr>
        <w:br/>
        <w:t>Source: generated-diagrams/chess-system-use-cases.png</w:t>
        <w:br/>
        <w:t>Related: C-P1/C-P3; TP-CHESS</w:t>
      </w:r>
    </w:p>
    <w:p>
      <w:pPr>
        <w:pStyle w:val="Heading1"/>
      </w:pPr>
      <w:r>
        <w:t>7. Chess use case specifications</w:t>
      </w:r>
    </w:p>
    <w:p>
      <w:pPr>
        <w:pStyle w:val="Heading2"/>
      </w:pPr>
      <w:r>
        <w:t>C-UC01 Open a completed game or analysis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Guided Beginner Review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/ Returning Player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Game Store; Analysis Engine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Player wants the intended position; platform needs valid, permission-appropriate game data.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player chooses a completed game, paste/import, or setup route for review.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source artifact is accessible; unsupported/invalid notation can be identified without losing input.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Validated review artifact and entry state.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 review session;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C-P1; C-P3; TP-CHESS; concepts C-A1/C-A2/C-A3; evidence C2-E10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Which anonymous/import formats are supported?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6"/>
        </w:numPr>
      </w:pPr>
      <w:r>
        <w:t>Choose Completed game, Paste/import, or Set up position.</w:t>
      </w:r>
    </w:p>
    <w:p>
      <w:pPr>
        <w:pStyle w:val="ListNumber"/>
        <w:numPr>
          <w:ilvl w:val="0"/>
          <w:numId w:val="16"/>
        </w:numPr>
      </w:pPr>
      <w:r>
        <w:t>Select the game or enter the position data.</w:t>
      </w:r>
    </w:p>
    <w:p>
      <w:pPr>
        <w:pStyle w:val="ListNumber"/>
        <w:numPr>
          <w:ilvl w:val="0"/>
          <w:numId w:val="16"/>
        </w:numPr>
      </w:pPr>
      <w:r>
        <w:t>Review source, side to move, and orientation.</w:t>
      </w:r>
    </w:p>
    <w:p>
      <w:pPr>
        <w:pStyle w:val="ListNumber"/>
        <w:numPr>
          <w:ilvl w:val="0"/>
          <w:numId w:val="16"/>
        </w:numPr>
      </w:pPr>
      <w:r>
        <w:t>Correct any detected notation or setup issue.</w:t>
      </w:r>
    </w:p>
    <w:p>
      <w:pPr>
        <w:pStyle w:val="ListNumber"/>
        <w:numPr>
          <w:ilvl w:val="0"/>
          <w:numId w:val="16"/>
        </w:numPr>
      </w:pPr>
      <w:r>
        <w:t>Confirm the review artifact.</w:t>
      </w:r>
    </w:p>
    <w:p>
      <w:pPr>
        <w:pStyle w:val="ListNumber"/>
        <w:numPr>
          <w:ilvl w:val="0"/>
          <w:numId w:val="16"/>
        </w:numPr>
      </w:pPr>
      <w:r>
        <w:t>Open the review entry with Beginner Review and advanced-analysis choices.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1: No completed game exists; keep import and setup routes available.</w:t>
      </w:r>
    </w:p>
    <w:p>
      <w:pPr>
        <w:pStyle w:val="ListBullet"/>
      </w:pPr>
      <w:r>
        <w:t>A2 at step 3: Orientation is wrong; switch sides before confirmation.</w:t>
      </w:r>
    </w:p>
    <w:p>
      <w:pPr>
        <w:pStyle w:val="ListBullet"/>
      </w:pPr>
      <w:r>
        <w:t>E1 at step 2: Notation is invalid; identify the first invalid segment and preserve the remaining input.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Game/position ID, notation, source, side to move, orientation, ownership/visibility.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Private games/positions follow account permissions; invalid data is never silently corrected.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Validated review artifact and entry state.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Board setup has a text-notation alternative and fully labeled pieces/squares.</w:t>
            </w:r>
          </w:p>
        </w:tc>
      </w:tr>
    </w:tbl>
    <w:p>
      <w:pPr>
        <w:pStyle w:val="Heading2"/>
      </w:pPr>
      <w:r>
        <w:t>C-UC02 Start Beginner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Guided Beginner Review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/ Returning Player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Analysis Engine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Player wants a low-vocabulary entry; engine owner must communicate uncertainty and availability.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valid game/position is open and the player chooses Beginner Review.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C-UC01 is complete; the system can disclose analysis availability/entitlement.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Review overview or actionable unavailable state.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Per selected review artifact;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C-P1; C-P3; TP-CHESS; concepts C-A1/C-A2/C-A3; evidence C2-E10; C-D2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What entitlement and expected-duration disclosures are accurate?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7"/>
        </w:numPr>
      </w:pPr>
      <w:r>
        <w:t>Choose Beginner Review from the review entry.</w:t>
      </w:r>
    </w:p>
    <w:p>
      <w:pPr>
        <w:pStyle w:val="ListNumber"/>
        <w:numPr>
          <w:ilvl w:val="0"/>
          <w:numId w:val="17"/>
        </w:numPr>
      </w:pPr>
      <w:r>
        <w:t>Read the mode summary: one critical point first, advanced detail optional.</w:t>
      </w:r>
    </w:p>
    <w:p>
      <w:pPr>
        <w:pStyle w:val="ListNumber"/>
        <w:numPr>
          <w:ilvl w:val="0"/>
          <w:numId w:val="17"/>
        </w:numPr>
      </w:pPr>
      <w:r>
        <w:t>Confirm whose perspective and skill-level language to use.</w:t>
      </w:r>
    </w:p>
    <w:p>
      <w:pPr>
        <w:pStyle w:val="ListNumber"/>
        <w:numPr>
          <w:ilvl w:val="0"/>
          <w:numId w:val="17"/>
        </w:numPr>
      </w:pPr>
      <w:r>
        <w:t>Start the requested analysis.</w:t>
      </w:r>
    </w:p>
    <w:p>
      <w:pPr>
        <w:pStyle w:val="ListNumber"/>
        <w:numPr>
          <w:ilvl w:val="0"/>
          <w:numId w:val="17"/>
        </w:numPr>
      </w:pPr>
      <w:r>
        <w:t>Wait with progress and cancellation controls.</w:t>
      </w:r>
    </w:p>
    <w:p>
      <w:pPr>
        <w:pStyle w:val="ListNumber"/>
        <w:numPr>
          <w:ilvl w:val="0"/>
          <w:numId w:val="17"/>
        </w:numPr>
      </w:pPr>
      <w:r>
        <w:t>Receive the Beginner Review overview or a clear unavailable explanation.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3: Player skips skill-level choice; use neutral beginner language, not a hidden profile inference.</w:t>
      </w:r>
    </w:p>
    <w:p>
      <w:pPr>
        <w:pStyle w:val="ListBullet"/>
      </w:pPr>
      <w:r>
        <w:t>A2 at step 5: Player cancels; return to review entry with the artifact intact.</w:t>
      </w:r>
    </w:p>
    <w:p>
      <w:pPr>
        <w:pStyle w:val="ListBullet"/>
      </w:pPr>
      <w:r>
        <w:t>E1 at step 4: Analysis is unavailable or restricted; explain the condition before suggesting another route.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 ID, perspective, language level, analysis request/status, entitlement disclosure.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mode changes presentation, not engine truth; uncertainty is retained.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Review overview or actionable unavailable state.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Progress is perceivable without relying on animation; cancellation is keyboard accessible.</w:t>
            </w:r>
          </w:p>
        </w:tc>
      </w:tr>
    </w:tbl>
    <w:p>
      <w:pPr>
        <w:pStyle w:val="Heading2"/>
      </w:pPr>
      <w:r>
        <w:t>C-UC03 Understand the main mistake and recommended move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Guided Beginner Review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Player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Analysis Engine; Explanation Service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wants meaning, not just a label; engine/explanation owners need calibrated language.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Review returns at least one explainable critical position.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C-UC02 succeeded; a move recommendation and confidence/uncertainty representation exist.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Comprehended-position view and chosen next action.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One primary explanation per beginner overview;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Critical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C-P1; TP-CHESS; concepts C-A1/C-A2/C-A3; evidence C2-E08, C2-E10; C-D2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Which explanation rules are safe at each language level?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8"/>
        </w:numPr>
      </w:pPr>
      <w:r>
        <w:t>Open the primary critical-position card.</w:t>
      </w:r>
    </w:p>
    <w:p>
      <w:pPr>
        <w:pStyle w:val="ListNumber"/>
        <w:numPr>
          <w:ilvl w:val="0"/>
          <w:numId w:val="18"/>
        </w:numPr>
      </w:pPr>
      <w:r>
        <w:t>See the played move and recommended move in notation and on the board.</w:t>
      </w:r>
    </w:p>
    <w:p>
      <w:pPr>
        <w:pStyle w:val="ListNumber"/>
        <w:numPr>
          <w:ilvl w:val="0"/>
          <w:numId w:val="18"/>
        </w:numPr>
      </w:pPr>
      <w:r>
        <w:t>Read the immediate tactical/positional consequence in plain language.</w:t>
      </w:r>
    </w:p>
    <w:p>
      <w:pPr>
        <w:pStyle w:val="ListNumber"/>
        <w:numPr>
          <w:ilvl w:val="0"/>
          <w:numId w:val="18"/>
        </w:numPr>
      </w:pPr>
      <w:r>
        <w:t>Inspect the evidence cue or uncertainty note behind the recommendation.</w:t>
      </w:r>
    </w:p>
    <w:p>
      <w:pPr>
        <w:pStyle w:val="ListNumber"/>
        <w:numPr>
          <w:ilvl w:val="0"/>
          <w:numId w:val="18"/>
        </w:numPr>
      </w:pPr>
      <w:r>
        <w:t>Move between before and after board states.</w:t>
      </w:r>
    </w:p>
    <w:p>
      <w:pPr>
        <w:pStyle w:val="ListNumber"/>
        <w:numPr>
          <w:ilvl w:val="0"/>
          <w:numId w:val="18"/>
        </w:numPr>
      </w:pPr>
      <w:r>
        <w:t>Choose Try this move, Next critical point, or More analysis.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1: No single critical point is reliable; present a neutral summary and explain why.</w:t>
      </w:r>
    </w:p>
    <w:p>
      <w:pPr>
        <w:pStyle w:val="ListBullet"/>
      </w:pPr>
      <w:r>
        <w:t>A2 at step 3: A term is unfamiliar; open an inline definition without leaving the position.</w:t>
      </w:r>
    </w:p>
    <w:p>
      <w:pPr>
        <w:pStyle w:val="ListBullet"/>
      </w:pPr>
      <w:r>
        <w:t>E1 at step 4: Explanation cannot be generated reliably; show move comparison without synthetic prose.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Position, played/recommended moves, evaluation change, explanation concepts, uncertainty.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 not state one move as universally best without the engine context; avoid invented player intent.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Comprehended-position view and chosen next action.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Every visual arrow/color has text notation and ordered board-state descriptions.</w:t>
            </w:r>
          </w:p>
        </w:tc>
      </w:tr>
    </w:tbl>
    <w:p>
      <w:pPr>
        <w:pStyle w:val="Heading2"/>
      </w:pPr>
      <w:r>
        <w:t>C-UC04 Try the recommended move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Guided Beginner Review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Player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Move Validator; Analysis Engine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Player wants immediate practice; validator must distinguish legal, recommended, and alternative moves.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player selects Try this move from a critical-position explanation.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legal starting position and recommended move are available; practice mode is non-rated.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Practice attempt, feedback, and retry/continue choice.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Zero or more times per critical position.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C-P1; TP-CHESS; concepts C-A1/C-A2; evidence C2-E08, C2-E10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How many alternatives receive tailored feedback?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19"/>
        </w:numPr>
      </w:pPr>
      <w:r>
        <w:t>Open the critical position in practice mode.</w:t>
      </w:r>
    </w:p>
    <w:p>
      <w:pPr>
        <w:pStyle w:val="ListNumber"/>
        <w:numPr>
          <w:ilvl w:val="0"/>
          <w:numId w:val="19"/>
        </w:numPr>
      </w:pPr>
      <w:r>
        <w:t>Read the goal and whose turn it is.</w:t>
      </w:r>
    </w:p>
    <w:p>
      <w:pPr>
        <w:pStyle w:val="ListNumber"/>
        <w:numPr>
          <w:ilvl w:val="0"/>
          <w:numId w:val="19"/>
        </w:numPr>
      </w:pPr>
      <w:r>
        <w:t>Enter a move by board or notation.</w:t>
      </w:r>
    </w:p>
    <w:p>
      <w:pPr>
        <w:pStyle w:val="ListNumber"/>
        <w:numPr>
          <w:ilvl w:val="0"/>
          <w:numId w:val="19"/>
        </w:numPr>
      </w:pPr>
      <w:r>
        <w:t>Receive legal/illegal validation without revealing the answer prematurely.</w:t>
      </w:r>
    </w:p>
    <w:p>
      <w:pPr>
        <w:pStyle w:val="ListNumber"/>
        <w:numPr>
          <w:ilvl w:val="0"/>
          <w:numId w:val="19"/>
        </w:numPr>
      </w:pPr>
      <w:r>
        <w:t>If legal, compare the move with the recommendation and see the key consequence.</w:t>
      </w:r>
    </w:p>
    <w:p>
      <w:pPr>
        <w:pStyle w:val="ListNumber"/>
        <w:numPr>
          <w:ilvl w:val="0"/>
          <w:numId w:val="19"/>
        </w:numPr>
      </w:pPr>
      <w:r>
        <w:t>Retry, reveal the recommended move, or continue to practice.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3: Player requests a hint; reveal one bounded cue and record no failure judgment.</w:t>
      </w:r>
    </w:p>
    <w:p>
      <w:pPr>
        <w:pStyle w:val="ListBullet"/>
      </w:pPr>
      <w:r>
        <w:t>A2 at step 5: Legal alternative is reasonable; explain the difference instead of marking it simply wrong.</w:t>
      </w:r>
    </w:p>
    <w:p>
      <w:pPr>
        <w:pStyle w:val="ListBullet"/>
      </w:pPr>
      <w:r>
        <w:t>E1 at step 4: Input method fails; preserve the position and offer notation entry/reset.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Practice position, entered move, legality, recommended/acceptable alternatives, hint state.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Practice never changes rating/game history; legality and recommendation are separate judgments.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Practice attempt, feedback, and retry/continue choice.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 time limit; keyboard move entry and full board reset are available.</w:t>
            </w:r>
          </w:p>
        </w:tc>
      </w:tr>
    </w:tbl>
    <w:p>
      <w:pPr>
        <w:pStyle w:val="Heading2"/>
      </w:pPr>
      <w:r>
        <w:t>C-UC05 Reveal advanced analysis on demand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Guided Beginner Review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Returning Player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Analysis Engine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Returning player wants depth; beginner flow must remain stable and recoverable.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player chooses More analysis from a beginner explanation or overview.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review artifact exists; advanced data availability and terminology level are disclosed.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Advanced view state plus intact return location.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Optional per position; assumption to validate.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Medium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C-P3; TP-CHESS; concepts C-A1/C-A3; evidence C2-E10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Which advanced controls belong in the first disclosure tier?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20"/>
        </w:numPr>
      </w:pPr>
      <w:r>
        <w:t>Activate the labeled More analysis disclosure.</w:t>
      </w:r>
    </w:p>
    <w:p>
      <w:pPr>
        <w:pStyle w:val="ListNumber"/>
        <w:numPr>
          <w:ilvl w:val="0"/>
          <w:numId w:val="20"/>
        </w:numPr>
      </w:pPr>
      <w:r>
        <w:t>Read a short preview of the additional data types.</w:t>
      </w:r>
    </w:p>
    <w:p>
      <w:pPr>
        <w:pStyle w:val="ListNumber"/>
        <w:numPr>
          <w:ilvl w:val="0"/>
          <w:numId w:val="20"/>
        </w:numPr>
      </w:pPr>
      <w:r>
        <w:t>Expand engine lines, evaluations, or setup controls intentionally.</w:t>
      </w:r>
    </w:p>
    <w:p>
      <w:pPr>
        <w:pStyle w:val="ListNumber"/>
        <w:numPr>
          <w:ilvl w:val="0"/>
          <w:numId w:val="20"/>
        </w:numPr>
      </w:pPr>
      <w:r>
        <w:t>Adjust one advanced setting if needed.</w:t>
      </w:r>
    </w:p>
    <w:p>
      <w:pPr>
        <w:pStyle w:val="ListNumber"/>
        <w:numPr>
          <w:ilvl w:val="0"/>
          <w:numId w:val="20"/>
        </w:numPr>
      </w:pPr>
      <w:r>
        <w:t>Inspect the updated advanced result with provenance.</w:t>
      </w:r>
    </w:p>
    <w:p>
      <w:pPr>
        <w:pStyle w:val="ListNumber"/>
        <w:numPr>
          <w:ilvl w:val="0"/>
          <w:numId w:val="20"/>
        </w:numPr>
      </w:pPr>
      <w:r>
        <w:t>Collapse advanced analysis and return to the same beginner position.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3: Advanced data is unavailable; leave the beginner explanation visible and state why.</w:t>
      </w:r>
    </w:p>
    <w:p>
      <w:pPr>
        <w:pStyle w:val="ListBullet"/>
      </w:pPr>
      <w:r>
        <w:t>A2 at step 4: A setting changes the evaluated position; require confirmation before replacing the current context.</w:t>
      </w:r>
    </w:p>
    <w:p>
      <w:pPr>
        <w:pStyle w:val="ListBullet"/>
      </w:pPr>
      <w:r>
        <w:t>E1 at step 5: Engine refresh fails; retain the prior result with its timestamp/status.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Disclosure state, engine lines/evaluations, settings, provenance, refresh status.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Advanced detail is opt-in and reversible; collapsing never discards the beginner explanation.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Advanced view state plus intact return location.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Disclosure communicates expanded/collapsed state programmatically and restores focus.</w:t>
            </w:r>
          </w:p>
        </w:tc>
      </w:tr>
    </w:tbl>
    <w:p>
      <w:pPr>
        <w:pStyle w:val="Heading2"/>
      </w:pPr>
      <w:r>
        <w:t>C-UC06 Continue with a relevant lesson or puzzle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Scope / level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Chess Guided Beginner Review / user goal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Primary actor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/ Returning Player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Supporting actors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Learning Catalog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Stakeholders and interests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Player wants relevant continuation; catalog owner needs accurate topic/level/entitlement metadata.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Trigger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player finishes an explanation/practice attempt and chooses a learning follow-up.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Preconditions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 concept tag can be mapped to governed catalog items; entitlement is known or disclosed.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Minimal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originating artifact/context remains recoverable; no unsupported state or external success is invented.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guarantee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Opened learning item, saved return context, and optional progress link.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Frequency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Optional at the end of a review segment.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Priority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Links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Proto-persona C-P1; C-P3; TP-CHESS; concepts C-A1/C-A2/C-A3; evidence C2-E07, C2-E08, C2-E15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issue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How are relevance and duration validated for beginners?</w:t>
            </w:r>
          </w:p>
        </w:tc>
      </w:tr>
    </w:tbl>
    <w:p>
      <w:pPr>
        <w:pStyle w:val="Heading3"/>
      </w:pPr>
      <w:r>
        <w:t>Main success scenario</w:t>
      </w:r>
    </w:p>
    <w:p>
      <w:pPr>
        <w:pStyle w:val="ListNumber"/>
        <w:numPr>
          <w:ilvl w:val="0"/>
          <w:numId w:val="21"/>
        </w:numPr>
      </w:pPr>
      <w:r>
        <w:t>Open the Recommended next step panel.</w:t>
      </w:r>
    </w:p>
    <w:p>
      <w:pPr>
        <w:pStyle w:val="ListNumber"/>
        <w:numPr>
          <w:ilvl w:val="0"/>
          <w:numId w:val="21"/>
        </w:numPr>
      </w:pPr>
      <w:r>
        <w:t>Read why each lesson or puzzle relates to the reviewed position.</w:t>
      </w:r>
    </w:p>
    <w:p>
      <w:pPr>
        <w:pStyle w:val="ListNumber"/>
        <w:numPr>
          <w:ilvl w:val="0"/>
          <w:numId w:val="21"/>
        </w:numPr>
      </w:pPr>
      <w:r>
        <w:t>Compare type, level, duration estimate, and entitlement.</w:t>
      </w:r>
    </w:p>
    <w:p>
      <w:pPr>
        <w:pStyle w:val="ListNumber"/>
        <w:numPr>
          <w:ilvl w:val="0"/>
          <w:numId w:val="21"/>
        </w:numPr>
      </w:pPr>
      <w:r>
        <w:t>Choose one lesson or puzzle.</w:t>
      </w:r>
    </w:p>
    <w:p>
      <w:pPr>
        <w:pStyle w:val="ListNumber"/>
        <w:numPr>
          <w:ilvl w:val="0"/>
          <w:numId w:val="21"/>
        </w:numPr>
      </w:pPr>
      <w:r>
        <w:t>Confirm whether progress will be saved and where the review return link appears.</w:t>
      </w:r>
    </w:p>
    <w:p>
      <w:pPr>
        <w:pStyle w:val="ListNumber"/>
        <w:numPr>
          <w:ilvl w:val="0"/>
          <w:numId w:val="21"/>
        </w:numPr>
      </w:pPr>
      <w:r>
        <w:t>Open the learning item with the review context preserved.</w:t>
      </w:r>
    </w:p>
    <w:p>
      <w:pPr>
        <w:pStyle w:val="ListNumber"/>
        <w:numPr>
          <w:ilvl w:val="0"/>
          <w:numId w:val="21"/>
        </w:numPr>
      </w:pPr>
      <w:r>
        <w:t>Complete/exit and return to the review or learning path.</w:t>
      </w:r>
    </w:p>
    <w:p>
      <w:pPr>
        <w:pStyle w:val="Heading3"/>
      </w:pPr>
      <w:r>
        <w:t>Alternative and exception flows</w:t>
      </w:r>
    </w:p>
    <w:p>
      <w:pPr>
        <w:pStyle w:val="ListBullet"/>
      </w:pPr>
      <w:r>
        <w:t>A1 at step 2: No strong match exists; say so and offer browse by concept instead of a false recommendation.</w:t>
      </w:r>
    </w:p>
    <w:p>
      <w:pPr>
        <w:pStyle w:val="ListBullet"/>
      </w:pPr>
      <w:r>
        <w:t>A2 at step 3: Item is restricted; disclose entitlement before selection and keep an accessible alternative.</w:t>
      </w:r>
    </w:p>
    <w:p>
      <w:pPr>
        <w:pStyle w:val="ListBullet"/>
      </w:pPr>
      <w:r>
        <w:t>E1 at step 6: Catalog item fails to open; retain review context and offer another item.</w:t>
      </w:r>
    </w:p>
    <w:p>
      <w:pPr>
        <w:pStyle w:val="Heading3"/>
      </w:pPr>
      <w:r>
        <w:t>Use-case-specific data, rules, and special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Required data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Concept tags, item ID/type/level/duration, relevance reason, entitlement, return context.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Rules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Recommendation rationale is visible; restricted items are not the only continuation path.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Output artifact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Opened learning item, saved return context, and optional progress link.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Special requirement</w:t>
            </w:r>
          </w:p>
        </w:tc>
        <w:tc>
          <w:tcPr>
            <w:tcW w:type="dxa" w:w="65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Cards have descriptive link names and predictable return navigation.</w:t>
            </w:r>
          </w:p>
        </w:tc>
      </w:tr>
    </w:tbl>
    <w:p>
      <w:pPr>
        <w:pStyle w:val="Heading1"/>
      </w:pPr>
      <w:r>
        <w:t>8. Alternative-concept flow models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1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UC-F-A1. </w:t>
      </w:r>
      <w:r>
        <w:t>Status Dashboard flow model with numbered exact steps and labeled branches/breakdowns; it is not a use-case diagram.</w:t>
      </w:r>
      <w:r>
        <w:rPr>
          <w:i/>
          <w:color w:val="5B6573"/>
          <w:sz w:val="16"/>
        </w:rPr>
        <w:br/>
        <w:t>Source: generated-diagrams/f-a1-flow.png</w:t>
        <w:br/>
        <w:t>Related: F-P3;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2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UC-F-A2. </w:t>
      </w:r>
      <w:r>
        <w:t>Guided Ticket Concierge flow model with numbered exact steps and labeled branches/breakdowns; it is not a use-case diagram.</w:t>
      </w:r>
      <w:r>
        <w:rPr>
          <w:i/>
          <w:color w:val="5B6573"/>
          <w:sz w:val="16"/>
        </w:rPr>
        <w:br/>
        <w:t>Source: generated-diagrams/f-a2-flow.png</w:t>
        <w:br/>
        <w:t>Related: F-P3;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a3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UC-F-A3. </w:t>
      </w:r>
      <w:r>
        <w:t>Alert-First Ticket Planner flow model with numbered exact steps and labeled branches/breakdowns; it is not a use-case diagram.</w:t>
      </w:r>
      <w:r>
        <w:rPr>
          <w:i/>
          <w:color w:val="5B6573"/>
          <w:sz w:val="16"/>
        </w:rPr>
        <w:br/>
        <w:t>Source: generated-diagrams/f-a3-flow.png</w:t>
        <w:br/>
        <w:t>Related: F-P3; TP-FIFA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1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UC-C-A1. </w:t>
      </w:r>
      <w:r>
        <w:t>Beginner Analysis Preset flow model with numbered exact steps and labeled branches/breakdowns; it is not a use-case diagram.</w:t>
      </w:r>
      <w:r>
        <w:rPr>
          <w:i/>
          <w:color w:val="5B6573"/>
          <w:sz w:val="16"/>
        </w:rPr>
        <w:br/>
        <w:t>Source: generated-diagrams/c-a1-flow.png</w:t>
        <w:br/>
        <w:t>Related: C-P1/C-P3; TP-CHESS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2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UC-C-A2. </w:t>
      </w:r>
      <w:r>
        <w:t>Conversational Coach flow model with numbered exact steps and labeled branches/breakdowns; it is not a use-case diagram.</w:t>
      </w:r>
      <w:r>
        <w:rPr>
          <w:i/>
          <w:color w:val="5B6573"/>
          <w:sz w:val="16"/>
        </w:rPr>
        <w:br/>
        <w:t>Source: generated-diagrams/c-a2-flow.png</w:t>
        <w:br/>
        <w:t>Related: C-P1/C-P3; TP-CHESS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a3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UC-C-A3. </w:t>
      </w:r>
      <w:r>
        <w:t>Visual Game Story flow model with numbered exact steps and labeled branches/breakdowns; it is not a use-case diagram.</w:t>
      </w:r>
      <w:r>
        <w:rPr>
          <w:i/>
          <w:color w:val="5B6573"/>
          <w:sz w:val="16"/>
        </w:rPr>
        <w:br/>
        <w:t>Source: generated-diagrams/c-a3-flow.png</w:t>
        <w:br/>
        <w:t>Related: C-P1/C-P3; TP-CHESS</w:t>
      </w:r>
    </w:p>
    <w:p>
      <w:pPr>
        <w:pStyle w:val="Heading1"/>
      </w:pPr>
      <w:r>
        <w:t>9. Shared system-level nonfunctional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System-level requirement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Usability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Plain task language, visible system status, low-memory choices, explicit closure, and recoverable reversal (LN02 - Fundamental Concepts, p. 116).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Accessibility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Keyboard operation, visible focus, logical reading order, text alternatives, labeled controls/states/errors, no color-only meaning, and scalable layouts.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Security / trust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Allow-listed external destinations, provenance, calibrated uncertainty, protected tokens/preferences, and no inferred external success.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Privacy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minimization, purpose-specific consent, retention disclosure, edit/delete controls, and no bundled marketing consent.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Data freshness / provenance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Every governed state exposes source and timestamp; stale, unknown, not provided, closed, and unavailable remain distinct.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Error recovery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Preserve valid input/context, focus the exact error, provide retry/safe exit, and avoid destructive silent correction.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Localization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Localize dates/times/language while preserving canonical identifiers, chess notation, partner domains, and status semantics.</w:t>
            </w:r>
          </w:p>
        </w:tc>
      </w:tr>
    </w:tbl>
    <w:p>
      <w:pPr>
        <w:pStyle w:val="Heading1"/>
      </w:pPr>
      <w:r>
        <w:t>10. Traceability and open issues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Tough problem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Concepts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Use cases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TP-FIFA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F-A1/F-A2/F-A3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F-UC01-F-UC06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F2-E09-E11/E18; F-D2/F-D4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TP-CHESS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C-A1/C-A2/C-A3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C-UC01-C-UC06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C2-E07/E08/E10/E15; C-D1/C-D2 (entry-only PA2 limitation)</w:t>
            </w:r>
          </w:p>
        </w:tc>
      </w:tr>
    </w:tbl>
    <w:p>
      <w:pPr>
        <w:pStyle w:val="ListBullet"/>
      </w:pPr>
      <w:r>
        <w:t>Which official system owns each ticket state and freshness field?</w:t>
      </w:r>
    </w:p>
    <w:p>
      <w:pPr>
        <w:pStyle w:val="ListBullet"/>
      </w:pPr>
      <w:r>
        <w:t>Which markets and partner disclosures must each FIFA path express?</w:t>
      </w:r>
    </w:p>
    <w:p>
      <w:pPr>
        <w:pStyle w:val="ListBullet"/>
      </w:pPr>
      <w:r>
        <w:t>Which explanations can be produced reliably with calibrated uncertainty?</w:t>
      </w:r>
    </w:p>
    <w:p>
      <w:pPr>
        <w:pStyle w:val="ListBullet"/>
      </w:pPr>
      <w:r>
        <w:t>Which entitlement alternatives and return contexts are supported?</w:t>
      </w:r>
    </w:p>
    <w:p>
      <w:pPr>
        <w:pStyle w:val="ListBullet"/>
      </w:pPr>
      <w:r>
        <w:t>Which PA3 measures will validate the stated hypotheses without treating them as prior results?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Use Case Document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USE CASE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 Case Document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