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prorf-agent-build-spec-v1.0"/>
    <w:p>
      <w:pPr>
        <w:pStyle w:val="Heading1"/>
      </w:pPr>
      <w:r>
        <w:t xml:space="preserve">ProRF Agent Build Spec v1.0</w:t>
      </w:r>
    </w:p>
    <w:bookmarkStart w:id="20" w:name="目标mission"/>
    <w:p>
      <w:pPr>
        <w:pStyle w:val="Heading2"/>
      </w:pPr>
      <w:r>
        <w:t xml:space="preserve">0. </w:t>
      </w:r>
      <w:r>
        <w:rPr>
          <w:rFonts w:hint="eastAsia"/>
        </w:rPr>
        <w:t xml:space="preserve">目标（Mission）</w:t>
      </w:r>
    </w:p>
    <w:p>
      <w:pPr>
        <w:pStyle w:val="FirstParagraph"/>
      </w:pPr>
      <w:r>
        <w:rPr>
          <w:rFonts w:hint="eastAsia"/>
        </w:rPr>
        <w:t xml:space="preserve">构建一个最小可运行版本</w:t>
      </w:r>
      <w:r>
        <w:t xml:space="preserve"> </w:t>
      </w:r>
      <w:r>
        <w:rPr>
          <w:rFonts w:hint="eastAsia"/>
        </w:rPr>
        <w:t xml:space="preserve">ProRF（射频链路工作流</w:t>
      </w:r>
      <w:r>
        <w:t xml:space="preserve"> </w:t>
      </w:r>
      <w:r>
        <w:rPr>
          <w:rFonts w:hint="eastAsia"/>
        </w:rPr>
        <w:t xml:space="preserve">App），要求：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可视化工作流（Graph-based</w:t>
      </w:r>
      <w:r>
        <w:t xml:space="preserve"> RF </w:t>
      </w:r>
      <w:r>
        <w:rPr>
          <w:rFonts w:hint="eastAsia"/>
        </w:rPr>
        <w:t xml:space="preserve">chain）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节点化射频系统建模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可执行链路预算计算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支持参数编辑</w:t>
      </w:r>
      <w:r>
        <w:t xml:space="preserve"> + </w:t>
      </w:r>
      <w:r>
        <w:rPr>
          <w:rFonts w:hint="eastAsia"/>
        </w:rPr>
        <w:t xml:space="preserve">单位系统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支持模板化生成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架构可扩展为多专业工程平台</w:t>
      </w:r>
    </w:p>
    <w:p>
      <w:pPr>
        <w:pStyle w:val="FirstParagraph"/>
      </w:pPr>
      <w:r>
        <w:rPr>
          <w:rFonts w:hint="eastAsia"/>
        </w:rPr>
        <w:t xml:space="preserve">最终目标不是</w:t>
      </w:r>
      <w:r>
        <w:t xml:space="preserve"> </w:t>
      </w:r>
      <w:r>
        <w:rPr>
          <w:rFonts w:hint="eastAsia"/>
        </w:rPr>
        <w:t xml:space="preserve">App，而是：</w:t>
      </w:r>
    </w:p>
    <w:p>
      <w:pPr>
        <w:pStyle w:val="BlockText"/>
      </w:pPr>
      <w:r>
        <w:rPr>
          <w:rFonts w:hint="eastAsia"/>
        </w:rPr>
        <w:t xml:space="preserve">一个“工程工作流计算平台内核</w:t>
      </w:r>
      <w:r>
        <w:t xml:space="preserve"> + </w:t>
      </w:r>
      <w:r>
        <w:rPr>
          <w:rFonts w:hint="eastAsia"/>
        </w:rPr>
        <w:t xml:space="preserve">RF领域插件”的可扩展系统</w:t>
      </w:r>
    </w:p>
    <w:p>
      <w:r>
        <w:pict>
          <v:rect style="width:0;height:1.5pt" o:hralign="center" o:hrstd="t" o:hr="t"/>
        </w:pict>
      </w:r>
    </w:p>
    <w:bookmarkEnd w:id="20"/>
    <w:bookmarkStart w:id="26" w:name="系统分层原则hard-boundary-rules"/>
    <w:p>
      <w:pPr>
        <w:pStyle w:val="Heading2"/>
      </w:pPr>
      <w:r>
        <w:t xml:space="preserve">1. </w:t>
      </w:r>
      <w:r>
        <w:rPr>
          <w:rFonts w:hint="eastAsia"/>
        </w:rPr>
        <w:t xml:space="preserve">系统分层原则（Hard</w:t>
      </w:r>
      <w:r>
        <w:t xml:space="preserve"> Boundary </w:t>
      </w:r>
      <w:r>
        <w:rPr>
          <w:rFonts w:hint="eastAsia"/>
        </w:rPr>
        <w:t xml:space="preserve">Rules）</w:t>
      </w:r>
    </w:p>
    <w:p>
      <w:pPr>
        <w:pStyle w:val="FirstParagraph"/>
      </w:pPr>
      <w:r>
        <w:rPr>
          <w:rFonts w:hint="eastAsia"/>
        </w:rPr>
        <w:t xml:space="preserve">系统必须严格分层，禁止跨层依赖：</w:t>
      </w:r>
    </w:p>
    <w:bookmarkStart w:id="21" w:name="l0-platform-core不可包含任何-rf-概念"/>
    <w:p>
      <w:pPr>
        <w:pStyle w:val="Heading3"/>
      </w:pPr>
      <w:r>
        <w:t xml:space="preserve">L0 Platform </w:t>
      </w:r>
      <w:r>
        <w:rPr>
          <w:rFonts w:hint="eastAsia"/>
        </w:rPr>
        <w:t xml:space="preserve">Core（不可包含任何</w:t>
      </w:r>
      <w:r>
        <w:t xml:space="preserve"> RF </w:t>
      </w:r>
      <w:r>
        <w:rPr>
          <w:rFonts w:hint="eastAsia"/>
        </w:rPr>
        <w:t xml:space="preserve">概念）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02"/>
        </w:numPr>
      </w:pPr>
      <w:r>
        <w:t xml:space="preserve">Workflow Graph</w:t>
      </w:r>
    </w:p>
    <w:p>
      <w:pPr>
        <w:pStyle w:val="Compact"/>
        <w:numPr>
          <w:ilvl w:val="0"/>
          <w:numId w:val="1002"/>
        </w:numPr>
      </w:pPr>
      <w:r>
        <w:t xml:space="preserve">Node / Port / Edge</w:t>
      </w:r>
    </w:p>
    <w:p>
      <w:pPr>
        <w:pStyle w:val="Compact"/>
        <w:numPr>
          <w:ilvl w:val="0"/>
          <w:numId w:val="1002"/>
        </w:numPr>
      </w:pPr>
      <w:r>
        <w:t xml:space="preserve">Execution Engine</w:t>
      </w:r>
    </w:p>
    <w:p>
      <w:pPr>
        <w:pStyle w:val="Compact"/>
        <w:numPr>
          <w:ilvl w:val="0"/>
          <w:numId w:val="1002"/>
        </w:numPr>
      </w:pPr>
      <w:r>
        <w:t xml:space="preserve">Diff / Cache / Incremental compute</w:t>
      </w:r>
    </w:p>
    <w:p>
      <w:pPr>
        <w:pStyle w:val="Compact"/>
        <w:numPr>
          <w:ilvl w:val="0"/>
          <w:numId w:val="1002"/>
        </w:numPr>
      </w:pPr>
      <w:r>
        <w:t xml:space="preserve">Plugin registry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RF术语（gain/noise/link</w:t>
      </w:r>
      <w:r>
        <w:t xml:space="preserve"> </w:t>
      </w:r>
      <w:r>
        <w:rPr>
          <w:rFonts w:hint="eastAsia"/>
        </w:rPr>
        <w:t xml:space="preserve">budget）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工程公式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UI逻辑</w:t>
      </w:r>
    </w:p>
    <w:p>
      <w:r>
        <w:pict>
          <v:rect style="width:0;height:1.5pt" o:hralign="center" o:hrstd="t" o:hr="t"/>
        </w:pict>
      </w:r>
    </w:p>
    <w:bookmarkEnd w:id="21"/>
    <w:bookmarkStart w:id="22" w:name="l1-engineering-foundation"/>
    <w:p>
      <w:pPr>
        <w:pStyle w:val="Heading3"/>
      </w:pPr>
      <w:r>
        <w:t xml:space="preserve">L1 Engineering Foundation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04"/>
        </w:numPr>
      </w:pPr>
      <w:r>
        <w:t xml:space="preserve">Quantity / Unit / Dimension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数值系统（linear</w:t>
      </w:r>
      <w:r>
        <w:t xml:space="preserve"> / </w:t>
      </w:r>
      <w:r>
        <w:rPr>
          <w:rFonts w:hint="eastAsia"/>
        </w:rPr>
        <w:t xml:space="preserve">log）</w:t>
      </w:r>
    </w:p>
    <w:p>
      <w:pPr>
        <w:pStyle w:val="Compact"/>
        <w:numPr>
          <w:ilvl w:val="0"/>
          <w:numId w:val="1004"/>
        </w:numPr>
      </w:pPr>
      <w:r>
        <w:t xml:space="preserve">Sweep / Monte Carlo</w:t>
      </w:r>
    </w:p>
    <w:p>
      <w:pPr>
        <w:pStyle w:val="Compact"/>
        <w:numPr>
          <w:ilvl w:val="0"/>
          <w:numId w:val="1004"/>
        </w:numPr>
      </w:pPr>
      <w:r>
        <w:t xml:space="preserve">Validation engine</w:t>
      </w:r>
    </w:p>
    <w:p>
      <w:r>
        <w:pict>
          <v:rect style="width:0;height:1.5pt" o:hralign="center" o:hrstd="t" o:hr="t"/>
        </w:pict>
      </w:r>
    </w:p>
    <w:bookmarkEnd w:id="22"/>
    <w:bookmarkStart w:id="23" w:name="l2-ui-system"/>
    <w:p>
      <w:pPr>
        <w:pStyle w:val="Heading3"/>
      </w:pPr>
      <w:r>
        <w:t xml:space="preserve">L2 UI System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05"/>
        </w:numPr>
      </w:pPr>
      <w:r>
        <w:t xml:space="preserve">Workflow Canvas</w:t>
      </w:r>
    </w:p>
    <w:p>
      <w:pPr>
        <w:pStyle w:val="Compact"/>
        <w:numPr>
          <w:ilvl w:val="0"/>
          <w:numId w:val="1005"/>
        </w:numPr>
      </w:pPr>
      <w:r>
        <w:t xml:space="preserve">Node Card UI</w:t>
      </w:r>
    </w:p>
    <w:p>
      <w:pPr>
        <w:pStyle w:val="Compact"/>
        <w:numPr>
          <w:ilvl w:val="0"/>
          <w:numId w:val="1005"/>
        </w:numPr>
      </w:pPr>
      <w:r>
        <w:t xml:space="preserve">Inspector</w:t>
      </w:r>
    </w:p>
    <w:p>
      <w:pPr>
        <w:pStyle w:val="Compact"/>
        <w:numPr>
          <w:ilvl w:val="0"/>
          <w:numId w:val="1005"/>
        </w:numPr>
      </w:pPr>
      <w:r>
        <w:t xml:space="preserve">Parameter Editor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计算逻辑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RF语义</w:t>
      </w:r>
    </w:p>
    <w:p>
      <w:r>
        <w:pict>
          <v:rect style="width:0;height:1.5pt" o:hralign="center" o:hrstd="t" o:hr="t"/>
        </w:pict>
      </w:r>
    </w:p>
    <w:bookmarkEnd w:id="23"/>
    <w:bookmarkStart w:id="24" w:name="l3-domain-packprorf"/>
    <w:p>
      <w:pPr>
        <w:pStyle w:val="Heading3"/>
      </w:pPr>
      <w:r>
        <w:t xml:space="preserve">L3 Domain </w:t>
      </w:r>
      <w:r>
        <w:rPr>
          <w:rFonts w:hint="eastAsia"/>
        </w:rPr>
        <w:t xml:space="preserve">Pack（ProRF）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07"/>
        </w:numPr>
      </w:pPr>
      <w:r>
        <w:t xml:space="preserve">RF Node definitions</w:t>
      </w:r>
    </w:p>
    <w:p>
      <w:pPr>
        <w:pStyle w:val="Compact"/>
        <w:numPr>
          <w:ilvl w:val="0"/>
          <w:numId w:val="1007"/>
        </w:numPr>
      </w:pPr>
      <w:r>
        <w:t xml:space="preserve">RF formulas</w:t>
      </w:r>
    </w:p>
    <w:p>
      <w:pPr>
        <w:pStyle w:val="Compact"/>
        <w:numPr>
          <w:ilvl w:val="0"/>
          <w:numId w:val="1007"/>
        </w:numPr>
      </w:pPr>
      <w:r>
        <w:t xml:space="preserve">RF templates</w:t>
      </w:r>
    </w:p>
    <w:p>
      <w:pPr>
        <w:pStyle w:val="Compact"/>
        <w:numPr>
          <w:ilvl w:val="0"/>
          <w:numId w:val="1007"/>
        </w:numPr>
      </w:pPr>
      <w:r>
        <w:t xml:space="preserve">RF visualization</w:t>
      </w:r>
    </w:p>
    <w:p>
      <w:r>
        <w:pict>
          <v:rect style="width:0;height:1.5pt" o:hralign="center" o:hrstd="t" o:hr="t"/>
        </w:pict>
      </w:r>
    </w:p>
    <w:bookmarkEnd w:id="24"/>
    <w:bookmarkStart w:id="25" w:name="l4-app-shell"/>
    <w:p>
      <w:pPr>
        <w:pStyle w:val="Heading3"/>
      </w:pPr>
      <w:r>
        <w:t xml:space="preserve">L4 App Shell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08"/>
        </w:numPr>
      </w:pPr>
      <w:r>
        <w:t xml:space="preserve">Android App</w:t>
      </w:r>
    </w:p>
    <w:p>
      <w:pPr>
        <w:pStyle w:val="Compact"/>
        <w:numPr>
          <w:ilvl w:val="0"/>
          <w:numId w:val="1008"/>
        </w:numPr>
      </w:pPr>
      <w:r>
        <w:t xml:space="preserve">Product config</w:t>
      </w:r>
    </w:p>
    <w:p>
      <w:pPr>
        <w:pStyle w:val="Compact"/>
        <w:numPr>
          <w:ilvl w:val="0"/>
          <w:numId w:val="1008"/>
        </w:numPr>
      </w:pPr>
      <w:r>
        <w:t xml:space="preserve">Subscription gating</w:t>
      </w:r>
    </w:p>
    <w:p>
      <w:pPr>
        <w:pStyle w:val="Compact"/>
        <w:numPr>
          <w:ilvl w:val="0"/>
          <w:numId w:val="1008"/>
        </w:numPr>
      </w:pPr>
      <w:r>
        <w:t xml:space="preserve">Theme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仓库结构必须遵守"/>
    <w:p>
      <w:pPr>
        <w:pStyle w:val="Heading2"/>
      </w:pPr>
      <w:r>
        <w:t xml:space="preserve">2. </w:t>
      </w:r>
      <w:r>
        <w:rPr>
          <w:rFonts w:hint="eastAsia"/>
        </w:rPr>
        <w:t xml:space="preserve">仓库结构（必须遵守）</w:t>
      </w:r>
    </w:p>
    <w:p>
      <w:pPr>
        <w:pStyle w:val="SourceCode"/>
      </w:pPr>
      <w:r>
        <w:rPr>
          <w:rStyle w:val="VerbatimChar"/>
        </w:rPr>
        <w:t xml:space="preserve">prorf/</w:t>
      </w:r>
      <w:r>
        <w:br/>
      </w:r>
      <w:r>
        <w:rPr>
          <w:rStyle w:val="VerbatimChar"/>
        </w:rPr>
        <w:t xml:space="preserve">├── platform/</w:t>
      </w:r>
      <w:r>
        <w:br/>
      </w:r>
      <w:r>
        <w:rPr>
          <w:rStyle w:val="VerbatimChar"/>
        </w:rPr>
        <w:t xml:space="preserve">├── engineering/</w:t>
      </w:r>
      <w:r>
        <w:br/>
      </w:r>
      <w:r>
        <w:rPr>
          <w:rStyle w:val="VerbatimChar"/>
        </w:rPr>
        <w:t xml:space="preserve">├── ui/</w:t>
      </w:r>
      <w:r>
        <w:br/>
      </w:r>
      <w:r>
        <w:rPr>
          <w:rStyle w:val="VerbatimChar"/>
        </w:rPr>
        <w:t xml:space="preserve">├── domains/rf/</w:t>
      </w:r>
      <w:r>
        <w:br/>
      </w:r>
      <w:r>
        <w:rPr>
          <w:rStyle w:val="VerbatimChar"/>
        </w:rPr>
        <w:t xml:space="preserve">├── apps/prorf-android/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├── serialization/</w:t>
      </w:r>
      <w:r>
        <w:br/>
      </w:r>
      <w:r>
        <w:rPr>
          <w:rStyle w:val="VerbatimChar"/>
        </w:rPr>
        <w:t xml:space="preserve">├── build-logic/</w:t>
      </w:r>
    </w:p>
    <w:p>
      <w:pPr>
        <w:pStyle w:val="FirstParagraph"/>
      </w:pPr>
      <w:r>
        <w:rPr>
          <w:rFonts w:hint="eastAsia"/>
        </w:rPr>
        <w:t xml:space="preserve">规则：</w:t>
      </w:r>
    </w:p>
    <w:p>
      <w:pPr>
        <w:pStyle w:val="Compact"/>
        <w:numPr>
          <w:ilvl w:val="0"/>
          <w:numId w:val="1009"/>
        </w:numPr>
      </w:pPr>
      <w:r>
        <w:t xml:space="preserve">Platform </w:t>
      </w:r>
      <w:r>
        <w:rPr>
          <w:rFonts w:hint="eastAsia"/>
        </w:rPr>
        <w:t xml:space="preserve">不允许</w:t>
      </w:r>
      <w:r>
        <w:t xml:space="preserve"> import domains</w:t>
      </w:r>
    </w:p>
    <w:p>
      <w:pPr>
        <w:pStyle w:val="Compact"/>
        <w:numPr>
          <w:ilvl w:val="0"/>
          <w:numId w:val="1009"/>
        </w:numPr>
      </w:pPr>
      <w:r>
        <w:t xml:space="preserve">domains </w:t>
      </w:r>
      <w:r>
        <w:rPr>
          <w:rFonts w:hint="eastAsia"/>
        </w:rPr>
        <w:t xml:space="preserve">只能依赖</w:t>
      </w:r>
      <w:r>
        <w:t xml:space="preserve"> engineering + platform API</w:t>
      </w:r>
    </w:p>
    <w:p>
      <w:pPr>
        <w:pStyle w:val="Compact"/>
        <w:numPr>
          <w:ilvl w:val="0"/>
          <w:numId w:val="1009"/>
        </w:numPr>
      </w:pPr>
      <w:r>
        <w:t xml:space="preserve">UI </w:t>
      </w:r>
      <w:r>
        <w:rPr>
          <w:rFonts w:hint="eastAsia"/>
        </w:rPr>
        <w:t xml:space="preserve">不允许访问</w:t>
      </w:r>
      <w:r>
        <w:t xml:space="preserve"> execution internals</w:t>
      </w:r>
    </w:p>
    <w:p>
      <w:r>
        <w:pict>
          <v:rect style="width:0;height:1.5pt" o:hralign="center" o:hrstd="t" o:hr="t"/>
        </w:pict>
      </w:r>
    </w:p>
    <w:bookmarkEnd w:id="27"/>
    <w:bookmarkStart w:id="33" w:name="agent-运行循环核心机制"/>
    <w:p>
      <w:pPr>
        <w:pStyle w:val="Heading2"/>
      </w:pPr>
      <w:r>
        <w:t xml:space="preserve">3. Agent </w:t>
      </w:r>
      <w:r>
        <w:rPr>
          <w:rFonts w:hint="eastAsia"/>
        </w:rPr>
        <w:t xml:space="preserve">运行循环（核心机制）</w:t>
      </w:r>
    </w:p>
    <w:p>
      <w:pPr>
        <w:pStyle w:val="FirstParagraph"/>
      </w:pPr>
      <w:r>
        <w:rPr>
          <w:rFonts w:hint="eastAsia"/>
        </w:rPr>
        <w:t xml:space="preserve">每一次智能体迭代必须遵循：</w:t>
      </w:r>
    </w:p>
    <w:bookmarkStart w:id="28" w:name="step-1-选择目标one-task-only"/>
    <w:p>
      <w:pPr>
        <w:pStyle w:val="Heading3"/>
      </w:pPr>
      <w:r>
        <w:t xml:space="preserve">Step 1: </w:t>
      </w:r>
      <w:r>
        <w:rPr>
          <w:rFonts w:hint="eastAsia"/>
        </w:rPr>
        <w:t xml:space="preserve">选择目标（ONE</w:t>
      </w:r>
      <w:r>
        <w:t xml:space="preserve"> TASK </w:t>
      </w:r>
      <w:r>
        <w:rPr>
          <w:rFonts w:hint="eastAsia"/>
        </w:rPr>
        <w:t xml:space="preserve">ONLY）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新增节点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修复执行器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抽象参数系统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改</w:t>
      </w:r>
      <w:r>
        <w:t xml:space="preserve"> UI inspector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一次修改多个子系统</w:t>
      </w:r>
    </w:p>
    <w:p>
      <w:r>
        <w:pict>
          <v:rect style="width:0;height:1.5pt" o:hralign="center" o:hrstd="t" o:hr="t"/>
        </w:pict>
      </w:r>
    </w:p>
    <w:bookmarkEnd w:id="28"/>
    <w:bookmarkStart w:id="29" w:name="step-2-分析依赖影响"/>
    <w:p>
      <w:pPr>
        <w:pStyle w:val="Heading3"/>
      </w:pPr>
      <w:r>
        <w:t xml:space="preserve">Step 2: </w:t>
      </w:r>
      <w:r>
        <w:rPr>
          <w:rFonts w:hint="eastAsia"/>
        </w:rPr>
        <w:t xml:space="preserve">分析依赖影响</w:t>
      </w:r>
    </w:p>
    <w:p>
      <w:pPr>
        <w:pStyle w:val="FirstParagraph"/>
      </w:pPr>
      <w:r>
        <w:rPr>
          <w:rFonts w:hint="eastAsia"/>
        </w:rPr>
        <w:t xml:space="preserve">必须明确：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哪些模块会被影响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是否违反分层规则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是否需要新增抽象</w:t>
      </w:r>
    </w:p>
    <w:p>
      <w:r>
        <w:pict>
          <v:rect style="width:0;height:1.5pt" o:hralign="center" o:hrstd="t" o:hr="t"/>
        </w:pict>
      </w:r>
    </w:p>
    <w:bookmarkEnd w:id="29"/>
    <w:bookmarkStart w:id="30" w:name="step-3-最小实现mvp-code"/>
    <w:p>
      <w:pPr>
        <w:pStyle w:val="Heading3"/>
      </w:pPr>
      <w:r>
        <w:t xml:space="preserve">Step 3: </w:t>
      </w:r>
      <w:r>
        <w:rPr>
          <w:rFonts w:hint="eastAsia"/>
        </w:rPr>
        <w:t xml:space="preserve">最小实现（MVP</w:t>
      </w:r>
      <w:r>
        <w:t xml:space="preserve"> </w:t>
      </w:r>
      <w:r>
        <w:rPr>
          <w:rFonts w:hint="eastAsia"/>
        </w:rPr>
        <w:t xml:space="preserve">CODE）</w:t>
      </w:r>
    </w:p>
    <w:p>
      <w:pPr>
        <w:pStyle w:val="FirstParagraph"/>
      </w:pPr>
      <w:r>
        <w:rPr>
          <w:rFonts w:hint="eastAsia"/>
        </w:rPr>
        <w:t xml:space="preserve">原则：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先跑起来，再设计完美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不提前抽象过度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不做未来功能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不写未使用接口</w:t>
      </w:r>
    </w:p>
    <w:p>
      <w:r>
        <w:pict>
          <v:rect style="width:0;height:1.5pt" o:hralign="center" o:hrstd="t" o:hr="t"/>
        </w:pict>
      </w:r>
    </w:p>
    <w:bookmarkEnd w:id="30"/>
    <w:bookmarkStart w:id="31" w:name="step-4-自验证mandatory"/>
    <w:p>
      <w:pPr>
        <w:pStyle w:val="Heading3"/>
      </w:pPr>
      <w:r>
        <w:t xml:space="preserve">Step 4: </w:t>
      </w:r>
      <w:r>
        <w:rPr>
          <w:rFonts w:hint="eastAsia"/>
        </w:rPr>
        <w:t xml:space="preserve">自验证（MANDATORY）</w:t>
      </w:r>
    </w:p>
    <w:p>
      <w:pPr>
        <w:pStyle w:val="FirstParagraph"/>
      </w:pPr>
      <w:r>
        <w:rPr>
          <w:rFonts w:hint="eastAsia"/>
        </w:rPr>
        <w:t xml:space="preserve">必须生成：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单元测试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或</w:t>
      </w:r>
      <w:r>
        <w:t xml:space="preserve"> mock workflow execution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或</w:t>
      </w:r>
      <w:r>
        <w:t xml:space="preserve"> node graph execution test</w:t>
      </w:r>
    </w:p>
    <w:p>
      <w:pPr>
        <w:pStyle w:val="FirstParagraph"/>
      </w:pPr>
      <w:r>
        <w:rPr>
          <w:rFonts w:hint="eastAsia"/>
        </w:rPr>
        <w:t xml:space="preserve">通过标准：</w:t>
      </w:r>
    </w:p>
    <w:p>
      <w:pPr>
        <w:pStyle w:val="Compact"/>
        <w:numPr>
          <w:ilvl w:val="0"/>
          <w:numId w:val="1015"/>
        </w:numPr>
      </w:pPr>
      <w:r>
        <w:t xml:space="preserve">graph </w:t>
      </w:r>
      <w:r>
        <w:rPr>
          <w:rFonts w:hint="eastAsia"/>
        </w:rPr>
        <w:t xml:space="preserve">能跑通</w:t>
      </w:r>
    </w:p>
    <w:p>
      <w:pPr>
        <w:pStyle w:val="Compact"/>
        <w:numPr>
          <w:ilvl w:val="0"/>
          <w:numId w:val="1015"/>
        </w:numPr>
      </w:pPr>
      <w:r>
        <w:t xml:space="preserve">execution output </w:t>
      </w:r>
      <w:r>
        <w:rPr>
          <w:rFonts w:hint="eastAsia"/>
        </w:rPr>
        <w:t xml:space="preserve">非空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无层级违规依赖</w:t>
      </w:r>
    </w:p>
    <w:p>
      <w:r>
        <w:pict>
          <v:rect style="width:0;height:1.5pt" o:hralign="center" o:hrstd="t" o:hr="t"/>
        </w:pict>
      </w:r>
    </w:p>
    <w:bookmarkEnd w:id="31"/>
    <w:bookmarkStart w:id="32" w:name="step-5-提交增量设计记录"/>
    <w:p>
      <w:pPr>
        <w:pStyle w:val="Heading3"/>
      </w:pPr>
      <w:r>
        <w:t xml:space="preserve">Step 5: </w:t>
      </w:r>
      <w:r>
        <w:rPr>
          <w:rFonts w:hint="eastAsia"/>
        </w:rPr>
        <w:t xml:space="preserve">提交增量设计记录</w:t>
      </w:r>
    </w:p>
    <w:p>
      <w:pPr>
        <w:pStyle w:val="FirstParagraph"/>
      </w:pPr>
      <w:r>
        <w:rPr>
          <w:rFonts w:hint="eastAsia"/>
        </w:rPr>
        <w:t xml:space="preserve">必须更新：</w:t>
      </w:r>
    </w:p>
    <w:p>
      <w:pPr>
        <w:pStyle w:val="SourceCode"/>
      </w:pPr>
      <w:r>
        <w:rPr>
          <w:rStyle w:val="VerbatimChar"/>
        </w:rPr>
        <w:t xml:space="preserve">docs/decisions/ADR-xxx.md</w:t>
      </w:r>
    </w:p>
    <w:p>
      <w:pPr>
        <w:pStyle w:val="FirstParagraph"/>
      </w:pPr>
      <w:r>
        <w:rPr>
          <w:rFonts w:hint="eastAsia"/>
        </w:rPr>
        <w:t xml:space="preserve">记录：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为什么这么设计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替代方案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风险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node-系统规范核心数据模型"/>
    <w:p>
      <w:pPr>
        <w:pStyle w:val="Heading2"/>
      </w:pPr>
      <w:r>
        <w:t xml:space="preserve">4. Node </w:t>
      </w:r>
      <w:r>
        <w:rPr>
          <w:rFonts w:hint="eastAsia"/>
        </w:rPr>
        <w:t xml:space="preserve">系统规范（核心数据模型）</w:t>
      </w:r>
    </w:p>
    <w:p>
      <w:pPr>
        <w:pStyle w:val="FirstParagraph"/>
      </w:pPr>
      <w:r>
        <w:rPr>
          <w:rFonts w:hint="eastAsia"/>
        </w:rPr>
        <w:t xml:space="preserve">所有节点必须符合：</w:t>
      </w:r>
    </w:p>
    <w:p>
      <w:pPr>
        <w:pStyle w:val="SourceCode"/>
      </w:pPr>
      <w:r>
        <w:rPr>
          <w:rStyle w:val="VerbatimChar"/>
          <w:rFonts w:hint="eastAsia"/>
        </w:rPr>
        <w:t xml:space="preserve">NodeDefinition（静态）</w:t>
      </w:r>
      <w:r>
        <w:br/>
      </w:r>
      <w:r>
        <w:rPr>
          <w:rStyle w:val="VerbatimChar"/>
          <w:rFonts w:hint="eastAsia"/>
        </w:rPr>
        <w:t xml:space="preserve">NodeInstance（运行时）</w:t>
      </w:r>
      <w:r>
        <w:br/>
      </w:r>
      <w:r>
        <w:rPr>
          <w:rStyle w:val="VerbatimChar"/>
          <w:rFonts w:hint="eastAsia"/>
        </w:rPr>
        <w:t xml:space="preserve">NodeExecutor（执行逻辑）</w:t>
      </w:r>
      <w:r>
        <w:br/>
      </w:r>
      <w:r>
        <w:rPr>
          <w:rStyle w:val="VerbatimChar"/>
        </w:rPr>
        <w:t xml:space="preserve">NodeUI (optional)</w:t>
      </w:r>
    </w:p>
    <w:bookmarkStart w:id="34" w:name="强制规则"/>
    <w:p>
      <w:pPr>
        <w:pStyle w:val="Heading3"/>
      </w:pPr>
      <w:r>
        <w:rPr>
          <w:rFonts w:hint="eastAsia"/>
        </w:rPr>
        <w:t xml:space="preserve">强制规则：</w:t>
      </w:r>
    </w:p>
    <w:p>
      <w:pPr>
        <w:pStyle w:val="Compact"/>
        <w:numPr>
          <w:ilvl w:val="0"/>
          <w:numId w:val="1017"/>
        </w:numPr>
      </w:pPr>
      <w:r>
        <w:t xml:space="preserve">NodeDefinition = schema only</w:t>
      </w:r>
    </w:p>
    <w:p>
      <w:pPr>
        <w:pStyle w:val="Compact"/>
        <w:numPr>
          <w:ilvl w:val="0"/>
          <w:numId w:val="1017"/>
        </w:numPr>
      </w:pPr>
      <w:r>
        <w:t xml:space="preserve">Executor = pure computation</w:t>
      </w:r>
    </w:p>
    <w:p>
      <w:pPr>
        <w:pStyle w:val="Compact"/>
        <w:numPr>
          <w:ilvl w:val="0"/>
          <w:numId w:val="1017"/>
        </w:numPr>
      </w:pPr>
      <w:r>
        <w:t xml:space="preserve">UI = declarative mapping</w:t>
      </w:r>
    </w:p>
    <w:p>
      <w:pPr>
        <w:pStyle w:val="Compact"/>
        <w:numPr>
          <w:ilvl w:val="0"/>
          <w:numId w:val="1017"/>
        </w:numPr>
      </w:pPr>
      <w:r>
        <w:t xml:space="preserve">Instance = only parameters + position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rf-domain-第一阶段节点集mvp"/>
    <w:p>
      <w:pPr>
        <w:pStyle w:val="Heading2"/>
      </w:pPr>
      <w:r>
        <w:t xml:space="preserve">5. RF Domain </w:t>
      </w:r>
      <w:r>
        <w:rPr>
          <w:rFonts w:hint="eastAsia"/>
        </w:rPr>
        <w:t xml:space="preserve">第一阶段节点集（MVP）</w:t>
      </w:r>
    </w:p>
    <w:p>
      <w:pPr>
        <w:pStyle w:val="FirstParagraph"/>
      </w:pPr>
      <w:r>
        <w:rPr>
          <w:rFonts w:hint="eastAsia"/>
        </w:rPr>
        <w:t xml:space="preserve">必须优先实现以下节点：</w:t>
      </w:r>
    </w:p>
    <w:bookmarkStart w:id="36" w:name="source"/>
    <w:p>
      <w:pPr>
        <w:pStyle w:val="Heading3"/>
      </w:pPr>
      <w:r>
        <w:t xml:space="preserve">Source</w:t>
      </w:r>
    </w:p>
    <w:p>
      <w:pPr>
        <w:pStyle w:val="Compact"/>
        <w:numPr>
          <w:ilvl w:val="0"/>
          <w:numId w:val="1018"/>
        </w:numPr>
      </w:pPr>
      <w:r>
        <w:t xml:space="preserve">SignalSource</w:t>
      </w:r>
    </w:p>
    <w:p>
      <w:pPr>
        <w:pStyle w:val="Compact"/>
        <w:numPr>
          <w:ilvl w:val="0"/>
          <w:numId w:val="1018"/>
        </w:numPr>
      </w:pPr>
      <w:r>
        <w:t xml:space="preserve">NoiseSource</w:t>
      </w:r>
    </w:p>
    <w:bookmarkEnd w:id="36"/>
    <w:bookmarkStart w:id="37" w:name="passive"/>
    <w:p>
      <w:pPr>
        <w:pStyle w:val="Heading3"/>
      </w:pPr>
      <w:r>
        <w:t xml:space="preserve">Passive</w:t>
      </w:r>
    </w:p>
    <w:p>
      <w:pPr>
        <w:pStyle w:val="Compact"/>
        <w:numPr>
          <w:ilvl w:val="0"/>
          <w:numId w:val="1019"/>
        </w:numPr>
      </w:pPr>
      <w:r>
        <w:t xml:space="preserve">Attenuator</w:t>
      </w:r>
    </w:p>
    <w:p>
      <w:pPr>
        <w:pStyle w:val="Compact"/>
        <w:numPr>
          <w:ilvl w:val="0"/>
          <w:numId w:val="1019"/>
        </w:numPr>
      </w:pPr>
      <w:r>
        <w:t xml:space="preserve">Cable</w:t>
      </w:r>
    </w:p>
    <w:p>
      <w:pPr>
        <w:pStyle w:val="Compact"/>
        <w:numPr>
          <w:ilvl w:val="0"/>
          <w:numId w:val="1019"/>
        </w:numPr>
      </w:pPr>
      <w:r>
        <w:t xml:space="preserve">Filter</w:t>
      </w:r>
    </w:p>
    <w:bookmarkEnd w:id="37"/>
    <w:bookmarkStart w:id="38" w:name="active"/>
    <w:p>
      <w:pPr>
        <w:pStyle w:val="Heading3"/>
      </w:pPr>
      <w:r>
        <w:t xml:space="preserve">Active</w:t>
      </w:r>
    </w:p>
    <w:p>
      <w:pPr>
        <w:pStyle w:val="Compact"/>
        <w:numPr>
          <w:ilvl w:val="0"/>
          <w:numId w:val="1020"/>
        </w:numPr>
      </w:pPr>
      <w:r>
        <w:t xml:space="preserve">Amplifier (Gain + NF)</w:t>
      </w:r>
    </w:p>
    <w:bookmarkEnd w:id="38"/>
    <w:bookmarkStart w:id="39" w:name="channel"/>
    <w:p>
      <w:pPr>
        <w:pStyle w:val="Heading3"/>
      </w:pPr>
      <w:r>
        <w:t xml:space="preserve">Channel</w:t>
      </w:r>
    </w:p>
    <w:p>
      <w:pPr>
        <w:pStyle w:val="Compact"/>
        <w:numPr>
          <w:ilvl w:val="0"/>
          <w:numId w:val="1021"/>
        </w:numPr>
      </w:pPr>
      <w:r>
        <w:t xml:space="preserve">FreeSpacePathLoss</w:t>
      </w:r>
    </w:p>
    <w:bookmarkEnd w:id="39"/>
    <w:bookmarkStart w:id="40" w:name="receiver"/>
    <w:p>
      <w:pPr>
        <w:pStyle w:val="Heading3"/>
      </w:pPr>
      <w:r>
        <w:t xml:space="preserve">Receiver</w:t>
      </w:r>
    </w:p>
    <w:p>
      <w:pPr>
        <w:pStyle w:val="Compact"/>
        <w:numPr>
          <w:ilvl w:val="0"/>
          <w:numId w:val="1022"/>
        </w:numPr>
      </w:pPr>
      <w:r>
        <w:t xml:space="preserve">Receiver</w:t>
      </w:r>
    </w:p>
    <w:p>
      <w:pPr>
        <w:pStyle w:val="Compact"/>
        <w:numPr>
          <w:ilvl w:val="0"/>
          <w:numId w:val="1022"/>
        </w:numPr>
      </w:pPr>
      <w:r>
        <w:t xml:space="preserve">Sensitivity calculator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计算引擎规则execution-engine"/>
    <w:p>
      <w:pPr>
        <w:pStyle w:val="Heading2"/>
      </w:pPr>
      <w:r>
        <w:t xml:space="preserve">6. </w:t>
      </w:r>
      <w:r>
        <w:rPr>
          <w:rFonts w:hint="eastAsia"/>
        </w:rPr>
        <w:t xml:space="preserve">计算引擎规则（Execution</w:t>
      </w:r>
      <w:r>
        <w:t xml:space="preserve"> </w:t>
      </w:r>
      <w:r>
        <w:rPr>
          <w:rFonts w:hint="eastAsia"/>
        </w:rPr>
        <w:t xml:space="preserve">Engine）</w:t>
      </w:r>
    </w:p>
    <w:bookmarkStart w:id="42" w:name="必须支持"/>
    <w:p>
      <w:pPr>
        <w:pStyle w:val="Heading3"/>
      </w:pPr>
      <w:r>
        <w:rPr>
          <w:rFonts w:hint="eastAsia"/>
        </w:rPr>
        <w:t xml:space="preserve">必须支持：</w:t>
      </w:r>
    </w:p>
    <w:p>
      <w:pPr>
        <w:pStyle w:val="Compact"/>
        <w:numPr>
          <w:ilvl w:val="0"/>
          <w:numId w:val="1023"/>
        </w:numPr>
      </w:pPr>
      <w:r>
        <w:t xml:space="preserve">DAG execution</w:t>
      </w:r>
    </w:p>
    <w:p>
      <w:pPr>
        <w:pStyle w:val="Compact"/>
        <w:numPr>
          <w:ilvl w:val="0"/>
          <w:numId w:val="1023"/>
        </w:numPr>
      </w:pPr>
      <w:r>
        <w:t xml:space="preserve">topological sort</w:t>
      </w:r>
    </w:p>
    <w:p>
      <w:pPr>
        <w:pStyle w:val="Compact"/>
        <w:numPr>
          <w:ilvl w:val="0"/>
          <w:numId w:val="1023"/>
        </w:numPr>
      </w:pPr>
      <w:r>
        <w:t xml:space="preserve">incremental recompute</w:t>
      </w:r>
    </w:p>
    <w:p>
      <w:pPr>
        <w:pStyle w:val="Compact"/>
        <w:numPr>
          <w:ilvl w:val="0"/>
          <w:numId w:val="1023"/>
        </w:numPr>
      </w:pPr>
      <w:r>
        <w:t xml:space="preserve">cached node output</w:t>
      </w:r>
    </w:p>
    <w:bookmarkEnd w:id="42"/>
    <w:bookmarkStart w:id="43" w:name="禁止"/>
    <w:p>
      <w:pPr>
        <w:pStyle w:val="Heading3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在</w:t>
      </w:r>
      <w:r>
        <w:t xml:space="preserve"> UI </w:t>
      </w:r>
      <w:r>
        <w:rPr>
          <w:rFonts w:hint="eastAsia"/>
        </w:rPr>
        <w:t xml:space="preserve">层计算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在</w:t>
      </w:r>
      <w:r>
        <w:t xml:space="preserve"> NodeDefinition </w:t>
      </w:r>
      <w:r>
        <w:rPr>
          <w:rFonts w:hint="eastAsia"/>
        </w:rPr>
        <w:t xml:space="preserve">内写逻辑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参数系统规范critical"/>
    <w:p>
      <w:pPr>
        <w:pStyle w:val="Heading2"/>
      </w:pPr>
      <w:r>
        <w:t xml:space="preserve">7. </w:t>
      </w:r>
      <w:r>
        <w:rPr>
          <w:rFonts w:hint="eastAsia"/>
        </w:rPr>
        <w:t xml:space="preserve">参数系统规范（Critical）</w:t>
      </w:r>
    </w:p>
    <w:p>
      <w:pPr>
        <w:pStyle w:val="FirstParagraph"/>
      </w:pPr>
      <w:r>
        <w:rPr>
          <w:rFonts w:hint="eastAsia"/>
        </w:rPr>
        <w:t xml:space="preserve">所有参数必须：</w:t>
      </w:r>
    </w:p>
    <w:p>
      <w:pPr>
        <w:pStyle w:val="SourceCode"/>
      </w:pPr>
      <w:r>
        <w:rPr>
          <w:rStyle w:val="VerbatimChar"/>
        </w:rPr>
        <w:t xml:space="preserve">value + unit + dimension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25"/>
        </w:numPr>
      </w:pPr>
      <w:r>
        <w:t xml:space="preserve">naked double</w:t>
      </w:r>
    </w:p>
    <w:p>
      <w:pPr>
        <w:pStyle w:val="Compact"/>
        <w:numPr>
          <w:ilvl w:val="0"/>
          <w:numId w:val="1025"/>
        </w:numPr>
      </w:pPr>
      <w:r>
        <w:t xml:space="preserve">implicit unit conversion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UI字符串解析数值</w:t>
      </w:r>
    </w:p>
    <w:p>
      <w:r>
        <w:pict>
          <v:rect style="width:0;height:1.5pt" o:hralign="center" o:hrstd="t" o:hr="t"/>
        </w:pict>
      </w:r>
    </w:p>
    <w:bookmarkEnd w:id="45"/>
    <w:bookmarkStart w:id="46" w:name="工作流文件格式必须稳定"/>
    <w:p>
      <w:pPr>
        <w:pStyle w:val="Heading2"/>
      </w:pPr>
      <w:r>
        <w:t xml:space="preserve">8. </w:t>
      </w:r>
      <w:r>
        <w:rPr>
          <w:rFonts w:hint="eastAsia"/>
        </w:rPr>
        <w:t xml:space="preserve">工作流文件格式（必须稳定）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必须支持版本迁移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必须可回放执行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必须可diff</w:t>
      </w:r>
    </w:p>
    <w:p>
      <w:r>
        <w:pict>
          <v:rect style="width:0;height:1.5pt" o:hralign="center" o:hrstd="t" o:hr="t"/>
        </w:pict>
      </w:r>
    </w:p>
    <w:bookmarkEnd w:id="46"/>
    <w:bookmarkStart w:id="47" w:name="ui-构建规则"/>
    <w:p>
      <w:pPr>
        <w:pStyle w:val="Heading2"/>
      </w:pPr>
      <w:r>
        <w:t xml:space="preserve">9. UI </w:t>
      </w:r>
      <w:r>
        <w:rPr>
          <w:rFonts w:hint="eastAsia"/>
        </w:rPr>
        <w:t xml:space="preserve">构建规则</w:t>
      </w:r>
    </w:p>
    <w:p>
      <w:pPr>
        <w:pStyle w:val="FirstParagraph"/>
      </w:pPr>
      <w:r>
        <w:t xml:space="preserve">Node Card </w:t>
      </w:r>
      <w:r>
        <w:rPr>
          <w:rFonts w:hint="eastAsia"/>
        </w:rPr>
        <w:t xml:space="preserve">必须包含：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标题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参数摘要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输出摘要</w:t>
      </w:r>
    </w:p>
    <w:p>
      <w:pPr>
        <w:pStyle w:val="FirstParagraph"/>
      </w:pPr>
      <w:r>
        <w:t xml:space="preserve">Inspector </w:t>
      </w:r>
      <w:r>
        <w:rPr>
          <w:rFonts w:hint="eastAsia"/>
        </w:rPr>
        <w:t xml:space="preserve">必须包含：</w:t>
      </w:r>
    </w:p>
    <w:p>
      <w:pPr>
        <w:pStyle w:val="Compact"/>
        <w:numPr>
          <w:ilvl w:val="0"/>
          <w:numId w:val="1028"/>
        </w:numPr>
      </w:pPr>
      <w:r>
        <w:t xml:space="preserve">inputs</w:t>
      </w:r>
    </w:p>
    <w:p>
      <w:pPr>
        <w:pStyle w:val="Compact"/>
        <w:numPr>
          <w:ilvl w:val="0"/>
          <w:numId w:val="1028"/>
        </w:numPr>
      </w:pPr>
      <w:r>
        <w:t xml:space="preserve">parameters</w:t>
      </w:r>
    </w:p>
    <w:p>
      <w:pPr>
        <w:pStyle w:val="Compact"/>
        <w:numPr>
          <w:ilvl w:val="0"/>
          <w:numId w:val="1028"/>
        </w:numPr>
      </w:pPr>
      <w:r>
        <w:t xml:space="preserve">outputs</w:t>
      </w:r>
    </w:p>
    <w:p>
      <w:pPr>
        <w:pStyle w:val="Compact"/>
        <w:numPr>
          <w:ilvl w:val="0"/>
          <w:numId w:val="1028"/>
        </w:numPr>
      </w:pPr>
      <w:r>
        <w:t xml:space="preserve">diagnostics</w:t>
      </w:r>
    </w:p>
    <w:p>
      <w:pPr>
        <w:pStyle w:val="Compact"/>
        <w:numPr>
          <w:ilvl w:val="0"/>
          <w:numId w:val="1028"/>
        </w:numPr>
      </w:pPr>
      <w:r>
        <w:t xml:space="preserve">charts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29"/>
        </w:numPr>
      </w:pPr>
      <w:r>
        <w:t xml:space="preserve">UI </w:t>
      </w:r>
      <w:r>
        <w:rPr>
          <w:rFonts w:hint="eastAsia"/>
        </w:rPr>
        <w:t xml:space="preserve">直接调用</w:t>
      </w:r>
      <w:r>
        <w:t xml:space="preserve"> domain logic</w:t>
      </w:r>
    </w:p>
    <w:p>
      <w:pPr>
        <w:pStyle w:val="Compact"/>
        <w:numPr>
          <w:ilvl w:val="0"/>
          <w:numId w:val="1029"/>
        </w:numPr>
      </w:pPr>
      <w:r>
        <w:t xml:space="preserve">UI </w:t>
      </w:r>
      <w:r>
        <w:rPr>
          <w:rFonts w:hint="eastAsia"/>
        </w:rPr>
        <w:t xml:space="preserve">保存业务状态</w:t>
      </w:r>
    </w:p>
    <w:p>
      <w:r>
        <w:pict>
          <v:rect style="width:0;height:1.5pt" o:hralign="center" o:hrstd="t" o:hr="t"/>
        </w:pict>
      </w:r>
    </w:p>
    <w:bookmarkEnd w:id="47"/>
    <w:bookmarkStart w:id="48" w:name="capability-商业模型必须预留"/>
    <w:p>
      <w:pPr>
        <w:pStyle w:val="Heading2"/>
      </w:pPr>
      <w:r>
        <w:t xml:space="preserve">10. Capability </w:t>
      </w:r>
      <w:r>
        <w:rPr>
          <w:rFonts w:hint="eastAsia"/>
        </w:rPr>
        <w:t xml:space="preserve">商业模型（必须预留）</w:t>
      </w:r>
    </w:p>
    <w:p>
      <w:pPr>
        <w:pStyle w:val="FirstParagraph"/>
      </w:pPr>
      <w:r>
        <w:rPr>
          <w:rFonts w:hint="eastAsia"/>
        </w:rPr>
        <w:t xml:space="preserve">系统所有功能必须通过：</w:t>
      </w:r>
    </w:p>
    <w:p>
      <w:pPr>
        <w:pStyle w:val="SourceCode"/>
      </w:pPr>
      <w:r>
        <w:rPr>
          <w:rStyle w:val="VerbatimChar"/>
        </w:rPr>
        <w:t xml:space="preserve">CapabilityService.has(capabilityId)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isProUser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8"/>
    <w:bookmarkStart w:id="54" w:name="definition-of-done完成标准"/>
    <w:p>
      <w:pPr>
        <w:pStyle w:val="Heading2"/>
      </w:pPr>
      <w:r>
        <w:t xml:space="preserve">11. Definition of </w:t>
      </w:r>
      <w:r>
        <w:rPr>
          <w:rFonts w:hint="eastAsia"/>
        </w:rPr>
        <w:t xml:space="preserve">Done（完成标准）</w:t>
      </w:r>
    </w:p>
    <w:p>
      <w:pPr>
        <w:pStyle w:val="FirstParagraph"/>
      </w:pPr>
      <w:r>
        <w:rPr>
          <w:rFonts w:hint="eastAsia"/>
        </w:rPr>
        <w:t xml:space="preserve">任何功能必须满足：</w:t>
      </w:r>
    </w:p>
    <w:bookmarkStart w:id="49" w:name="functional"/>
    <w:p>
      <w:pPr>
        <w:pStyle w:val="Heading3"/>
      </w:pPr>
      <w:r>
        <w:t xml:space="preserve">Functional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能在</w:t>
      </w:r>
      <w:r>
        <w:t xml:space="preserve"> workflow </w:t>
      </w:r>
      <w:r>
        <w:rPr>
          <w:rFonts w:hint="eastAsia"/>
        </w:rPr>
        <w:t xml:space="preserve">中运行</w:t>
      </w:r>
    </w:p>
    <w:bookmarkEnd w:id="49"/>
    <w:bookmarkStart w:id="50" w:name="structural"/>
    <w:p>
      <w:pPr>
        <w:pStyle w:val="Heading3"/>
      </w:pPr>
      <w:r>
        <w:t xml:space="preserve">Structural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不违反分层依赖</w:t>
      </w:r>
    </w:p>
    <w:bookmarkEnd w:id="50"/>
    <w:bookmarkStart w:id="51" w:name="computational"/>
    <w:p>
      <w:pPr>
        <w:pStyle w:val="Heading3"/>
      </w:pPr>
      <w:r>
        <w:t xml:space="preserve">Computational</w:t>
      </w:r>
    </w:p>
    <w:p>
      <w:pPr>
        <w:pStyle w:val="Compact"/>
        <w:numPr>
          <w:ilvl w:val="0"/>
          <w:numId w:val="1032"/>
        </w:numPr>
      </w:pPr>
      <w:r>
        <w:t xml:space="preserve">execution output valid</w:t>
      </w:r>
    </w:p>
    <w:bookmarkEnd w:id="51"/>
    <w:bookmarkStart w:id="52" w:name="test"/>
    <w:p>
      <w:pPr>
        <w:pStyle w:val="Heading3"/>
      </w:pPr>
      <w:r>
        <w:t xml:space="preserve">Test</w:t>
      </w:r>
    </w:p>
    <w:p>
      <w:pPr>
        <w:pStyle w:val="Compact"/>
        <w:numPr>
          <w:ilvl w:val="0"/>
          <w:numId w:val="1033"/>
        </w:numPr>
      </w:pPr>
      <w:r>
        <w:t xml:space="preserve">unit test passed</w:t>
      </w:r>
    </w:p>
    <w:bookmarkEnd w:id="52"/>
    <w:bookmarkStart w:id="53" w:name="reproducibility"/>
    <w:p>
      <w:pPr>
        <w:pStyle w:val="Heading3"/>
      </w:pPr>
      <w:r>
        <w:t xml:space="preserve">Reproducibility</w:t>
      </w:r>
    </w:p>
    <w:p>
      <w:pPr>
        <w:pStyle w:val="Compact"/>
        <w:numPr>
          <w:ilvl w:val="0"/>
          <w:numId w:val="1034"/>
        </w:numPr>
      </w:pPr>
      <w:r>
        <w:t xml:space="preserve">workflow JSON </w:t>
      </w:r>
      <w:r>
        <w:rPr>
          <w:rFonts w:hint="eastAsia"/>
        </w:rPr>
        <w:t xml:space="preserve">可重放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anti-patterns必须避免"/>
    <w:p>
      <w:pPr>
        <w:pStyle w:val="Heading2"/>
      </w:pPr>
      <w:r>
        <w:t xml:space="preserve">12. </w:t>
      </w:r>
      <w:r>
        <w:rPr>
          <w:rFonts w:hint="eastAsia"/>
        </w:rPr>
        <w:t xml:space="preserve">Anti-Patterns（必须避免）</w:t>
      </w:r>
    </w:p>
    <w:p>
      <w:pPr>
        <w:pStyle w:val="FirstParagraph"/>
      </w:pPr>
      <w:r>
        <w:t xml:space="preserve">❌ RF logic in UI</w:t>
      </w:r>
      <w:r>
        <w:br/>
      </w:r>
      <w:r>
        <w:t xml:space="preserve">❌ Node contains business logic</w:t>
      </w:r>
      <w:r>
        <w:br/>
      </w:r>
      <w:r>
        <w:t xml:space="preserve">❌ global singleton engine</w:t>
      </w:r>
      <w:r>
        <w:br/>
      </w:r>
      <w:r>
        <w:t xml:space="preserve">❌ hardcoded parameters</w:t>
      </w:r>
      <w:r>
        <w:br/>
      </w:r>
      <w:r>
        <w:t xml:space="preserve">❌ string-based unit handling</w:t>
      </w:r>
      <w:r>
        <w:br/>
      </w:r>
      <w:r>
        <w:t xml:space="preserve">❌ mixed model/UI/entity classes</w:t>
      </w:r>
      <w:r>
        <w:br/>
      </w:r>
      <w:r>
        <w:t xml:space="preserve">❌ premature plugin system overengineering</w:t>
      </w:r>
    </w:p>
    <w:p>
      <w:r>
        <w:pict>
          <v:rect style="width:0;height:1.5pt" o:hralign="center" o:hrstd="t" o:hr="t"/>
        </w:pict>
      </w:r>
    </w:p>
    <w:bookmarkEnd w:id="55"/>
    <w:bookmarkStart w:id="61" w:name="milestone-roadmap自动化执行顺序"/>
    <w:p>
      <w:pPr>
        <w:pStyle w:val="Heading2"/>
      </w:pPr>
      <w:r>
        <w:t xml:space="preserve">13. Milestone </w:t>
      </w:r>
      <w:r>
        <w:rPr>
          <w:rFonts w:hint="eastAsia"/>
        </w:rPr>
        <w:t xml:space="preserve">Roadmap（自动化执行顺序）</w:t>
      </w:r>
    </w:p>
    <w:bookmarkStart w:id="56" w:name="m0-platform-skeleton"/>
    <w:p>
      <w:pPr>
        <w:pStyle w:val="Heading3"/>
      </w:pPr>
      <w:r>
        <w:t xml:space="preserve">M0: Platform Skeleton</w:t>
      </w:r>
    </w:p>
    <w:p>
      <w:pPr>
        <w:pStyle w:val="Compact"/>
        <w:numPr>
          <w:ilvl w:val="0"/>
          <w:numId w:val="1035"/>
        </w:numPr>
      </w:pPr>
      <w:r>
        <w:t xml:space="preserve">Graph model</w:t>
      </w:r>
    </w:p>
    <w:p>
      <w:pPr>
        <w:pStyle w:val="Compact"/>
        <w:numPr>
          <w:ilvl w:val="0"/>
          <w:numId w:val="1035"/>
        </w:numPr>
      </w:pPr>
      <w:r>
        <w:t xml:space="preserve">Node interface</w:t>
      </w:r>
    </w:p>
    <w:p>
      <w:pPr>
        <w:pStyle w:val="Compact"/>
        <w:numPr>
          <w:ilvl w:val="0"/>
          <w:numId w:val="1035"/>
        </w:numPr>
      </w:pPr>
      <w:r>
        <w:t xml:space="preserve">Execution engine</w:t>
      </w:r>
    </w:p>
    <w:bookmarkEnd w:id="56"/>
    <w:bookmarkStart w:id="57" w:name="m1-engineering-foundation"/>
    <w:p>
      <w:pPr>
        <w:pStyle w:val="Heading3"/>
      </w:pPr>
      <w:r>
        <w:t xml:space="preserve">M1: Engineering Foundation</w:t>
      </w:r>
    </w:p>
    <w:p>
      <w:pPr>
        <w:pStyle w:val="Compact"/>
        <w:numPr>
          <w:ilvl w:val="0"/>
          <w:numId w:val="1036"/>
        </w:numPr>
      </w:pPr>
      <w:r>
        <w:t xml:space="preserve">Units system</w:t>
      </w:r>
    </w:p>
    <w:p>
      <w:pPr>
        <w:pStyle w:val="Compact"/>
        <w:numPr>
          <w:ilvl w:val="0"/>
          <w:numId w:val="1036"/>
        </w:numPr>
      </w:pPr>
      <w:r>
        <w:t xml:space="preserve">Quantity model</w:t>
      </w:r>
    </w:p>
    <w:p>
      <w:pPr>
        <w:pStyle w:val="Compact"/>
        <w:numPr>
          <w:ilvl w:val="0"/>
          <w:numId w:val="1036"/>
        </w:numPr>
      </w:pPr>
      <w:r>
        <w:t xml:space="preserve">Sweep engine</w:t>
      </w:r>
    </w:p>
    <w:bookmarkEnd w:id="57"/>
    <w:bookmarkStart w:id="58" w:name="m2-ui-canvas-mvp"/>
    <w:p>
      <w:pPr>
        <w:pStyle w:val="Heading3"/>
      </w:pPr>
      <w:r>
        <w:t xml:space="preserve">M2: UI Canvas MVP</w:t>
      </w:r>
    </w:p>
    <w:p>
      <w:pPr>
        <w:pStyle w:val="Compact"/>
        <w:numPr>
          <w:ilvl w:val="0"/>
          <w:numId w:val="1037"/>
        </w:numPr>
      </w:pPr>
      <w:r>
        <w:t xml:space="preserve">Node rendering</w:t>
      </w:r>
    </w:p>
    <w:p>
      <w:pPr>
        <w:pStyle w:val="Compact"/>
        <w:numPr>
          <w:ilvl w:val="0"/>
          <w:numId w:val="1037"/>
        </w:numPr>
      </w:pPr>
      <w:r>
        <w:t xml:space="preserve">inspector</w:t>
      </w:r>
    </w:p>
    <w:p>
      <w:pPr>
        <w:pStyle w:val="Compact"/>
        <w:numPr>
          <w:ilvl w:val="0"/>
          <w:numId w:val="1037"/>
        </w:numPr>
      </w:pPr>
      <w:r>
        <w:t xml:space="preserve">parameter editor</w:t>
      </w:r>
    </w:p>
    <w:bookmarkEnd w:id="58"/>
    <w:bookmarkStart w:id="59" w:name="m3-rf-domain-mvp"/>
    <w:p>
      <w:pPr>
        <w:pStyle w:val="Heading3"/>
      </w:pPr>
      <w:r>
        <w:t xml:space="preserve">M3: RF Domain MVP</w:t>
      </w:r>
    </w:p>
    <w:p>
      <w:pPr>
        <w:pStyle w:val="Compact"/>
        <w:numPr>
          <w:ilvl w:val="0"/>
          <w:numId w:val="1038"/>
        </w:numPr>
      </w:pPr>
      <w:r>
        <w:t xml:space="preserve">5 core nodes</w:t>
      </w:r>
    </w:p>
    <w:p>
      <w:pPr>
        <w:pStyle w:val="Compact"/>
        <w:numPr>
          <w:ilvl w:val="0"/>
          <w:numId w:val="1038"/>
        </w:numPr>
      </w:pPr>
      <w:r>
        <w:t xml:space="preserve">link budget chain</w:t>
      </w:r>
    </w:p>
    <w:p>
      <w:pPr>
        <w:pStyle w:val="Compact"/>
        <w:numPr>
          <w:ilvl w:val="0"/>
          <w:numId w:val="1038"/>
        </w:numPr>
      </w:pPr>
      <w:r>
        <w:t xml:space="preserve">simple chart output</w:t>
      </w:r>
    </w:p>
    <w:bookmarkEnd w:id="59"/>
    <w:bookmarkStart w:id="60" w:name="m4-productization"/>
    <w:p>
      <w:pPr>
        <w:pStyle w:val="Heading3"/>
      </w:pPr>
      <w:r>
        <w:t xml:space="preserve">M4: Productization</w:t>
      </w:r>
    </w:p>
    <w:p>
      <w:pPr>
        <w:pStyle w:val="Compact"/>
        <w:numPr>
          <w:ilvl w:val="0"/>
          <w:numId w:val="1039"/>
        </w:numPr>
      </w:pPr>
      <w:r>
        <w:t xml:space="preserve">template system</w:t>
      </w:r>
    </w:p>
    <w:p>
      <w:pPr>
        <w:pStyle w:val="Compact"/>
        <w:numPr>
          <w:ilvl w:val="0"/>
          <w:numId w:val="1039"/>
        </w:numPr>
      </w:pPr>
      <w:r>
        <w:t xml:space="preserve">capability gating</w:t>
      </w:r>
    </w:p>
    <w:p>
      <w:pPr>
        <w:pStyle w:val="Compact"/>
        <w:numPr>
          <w:ilvl w:val="0"/>
          <w:numId w:val="1039"/>
        </w:numPr>
      </w:pPr>
      <w:r>
        <w:t xml:space="preserve">persistence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agent-instruction-summary最重要"/>
    <w:p>
      <w:pPr>
        <w:pStyle w:val="Heading2"/>
      </w:pPr>
      <w:r>
        <w:t xml:space="preserve">14. Agent Instruction </w:t>
      </w:r>
      <w:r>
        <w:rPr>
          <w:rFonts w:hint="eastAsia"/>
        </w:rPr>
        <w:t xml:space="preserve">Summary（最重要）</w:t>
      </w:r>
    </w:p>
    <w:p>
      <w:pPr>
        <w:pStyle w:val="FirstParagraph"/>
      </w:pPr>
      <w:r>
        <w:rPr>
          <w:rFonts w:hint="eastAsia"/>
        </w:rPr>
        <w:t xml:space="preserve">智能体每次工作必须遵守：</w:t>
      </w:r>
    </w:p>
    <w:p>
      <w:pPr>
        <w:pStyle w:val="BlockText"/>
      </w:pPr>
      <w:r>
        <w:rPr>
          <w:rFonts w:hint="eastAsia"/>
        </w:rPr>
        <w:t xml:space="preserve">只做一个最小闭环</w:t>
      </w:r>
      <w:r>
        <w:t xml:space="preserve"> → </w:t>
      </w:r>
      <w:r>
        <w:rPr>
          <w:rFonts w:hint="eastAsia"/>
        </w:rPr>
        <w:t xml:space="preserve">可运行</w:t>
      </w:r>
      <w:r>
        <w:t xml:space="preserve"> → </w:t>
      </w:r>
      <w:r>
        <w:rPr>
          <w:rFonts w:hint="eastAsia"/>
        </w:rPr>
        <w:t xml:space="preserve">可测试</w:t>
      </w:r>
      <w:r>
        <w:t xml:space="preserve"> → </w:t>
      </w:r>
      <w:r>
        <w:rPr>
          <w:rFonts w:hint="eastAsia"/>
        </w:rPr>
        <w:t xml:space="preserve">不破坏架构</w:t>
      </w:r>
      <w:r>
        <w:t xml:space="preserve"> → </w:t>
      </w:r>
      <w:r>
        <w:rPr>
          <w:rFonts w:hint="eastAsia"/>
        </w:rPr>
        <w:t xml:space="preserve">再扩展</w:t>
      </w:r>
    </w:p>
    <w:p>
      <w:pPr>
        <w:pStyle w:val="FirstParagraph"/>
      </w:pPr>
      <w:r>
        <w:rPr>
          <w:rFonts w:hint="eastAsia"/>
        </w:rPr>
        <w:t xml:space="preserve">系统的增长方式：</w:t>
      </w:r>
    </w:p>
    <w:p>
      <w:pPr>
        <w:pStyle w:val="SourceCode"/>
      </w:pPr>
      <w:r>
        <w:rPr>
          <w:rStyle w:val="VerbatimChar"/>
        </w:rPr>
        <w:t xml:space="preserve">correct primitives → compose → scale domains → productize</w:t>
      </w:r>
    </w:p>
    <w:p>
      <w:pPr>
        <w:pStyle w:val="FirstParagraph"/>
      </w:pPr>
      <w:r>
        <w:rPr>
          <w:rFonts w:hint="eastAsia"/>
        </w:rPr>
        <w:t xml:space="preserve">而不是：</w:t>
      </w:r>
    </w:p>
    <w:p>
      <w:pPr>
        <w:pStyle w:val="SourceCode"/>
      </w:pPr>
      <w:r>
        <w:rPr>
          <w:rStyle w:val="VerbatimChar"/>
        </w:rPr>
        <w:t xml:space="preserve">big architecture → incomplete implementation → chaos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2026-06-13T02:35:06Z</dcterms:created>
  <dcterms:modified xsi:type="dcterms:W3CDTF">2026-06-13T02:35:06Z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