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Boroughs in North London</w:t>
      </w:r>
    </w:p>
    <w:p>
      <w:r>
        <w:t>North London refers to the area of London located north of the River Thames and includes several boroughs that are part of Greater London. These boroughs are commonly identified in planning, transportation, and local governance as making up the northern part of the city.</w:t>
      </w:r>
    </w:p>
    <w:p>
      <w:pPr>
        <w:pStyle w:val="Heading1"/>
      </w:pPr>
      <w:r>
        <w:t>Main Boroughs in North London:</w:t>
      </w:r>
    </w:p>
    <w:p>
      <w:pPr>
        <w:pStyle w:val="ListBullet"/>
      </w:pPr>
      <w:r>
        <w:t>Barnet – Finchley, Hendon, Edgware, Mill Hill</w:t>
      </w:r>
    </w:p>
    <w:p>
      <w:pPr>
        <w:pStyle w:val="ListBullet"/>
      </w:pPr>
      <w:r>
        <w:t>Camden – Camden Town, Hampstead, Kentish Town, Holborn</w:t>
      </w:r>
    </w:p>
    <w:p>
      <w:pPr>
        <w:pStyle w:val="ListBullet"/>
      </w:pPr>
      <w:r>
        <w:t>Enfield – Enfield Town, Edmonton, Southgate</w:t>
      </w:r>
    </w:p>
    <w:p>
      <w:pPr>
        <w:pStyle w:val="ListBullet"/>
      </w:pPr>
      <w:r>
        <w:t>Haringey – Tottenham, Wood Green, Muswell Hill</w:t>
      </w:r>
    </w:p>
    <w:p>
      <w:pPr>
        <w:pStyle w:val="ListBullet"/>
      </w:pPr>
      <w:r>
        <w:t>Islington – Angel, Highbury, Holloway, Finsbury</w:t>
      </w:r>
    </w:p>
    <w:p>
      <w:pPr>
        <w:pStyle w:val="ListBullet"/>
      </w:pPr>
      <w:r>
        <w:t>Harrow (partially) – Stanmore, Harrow-on-the-Hill</w:t>
      </w:r>
    </w:p>
    <w:p>
      <w:pPr>
        <w:pStyle w:val="ListBullet"/>
      </w:pPr>
      <w:r>
        <w:t>Brent (partially) – Wembley, Kilburn (northern part)</w:t>
      </w:r>
    </w:p>
    <w:p>
      <w:pPr>
        <w:pStyle w:val="ListBullet"/>
      </w:pPr>
      <w:r>
        <w:t>Hackney (sometimes included) – Stoke Newington, Dalston</w:t>
      </w:r>
    </w:p>
    <w:p>
      <w:pPr>
        <w:pStyle w:val="Heading1"/>
      </w:pPr>
      <w:r>
        <w:t>Geographic Context:</w:t>
      </w:r>
    </w:p>
    <w:p>
      <w:r>
        <w:t>- The North Circular Road (A406) is often seen as the boundary for North London.</w:t>
        <w:br/>
        <w:t>- The region includes parts of the Northern, Piccadilly, and Victoria Underground lines.</w:t>
      </w:r>
    </w:p>
    <w:p>
      <w:pPr>
        <w:pStyle w:val="Heading1"/>
      </w:pPr>
      <w:r>
        <w:t>Notable Features of North London:</w:t>
      </w:r>
    </w:p>
    <w:p>
      <w:r>
        <w:t>- Green Spaces: Hampstead Heath, Alexandra Park</w:t>
        <w:br/>
        <w:t>- Sports: Arsenal FC (Islington), Tottenham Hotspur (Haringey)</w:t>
        <w:br/>
        <w:t>- Culture &amp; Diversity: Camden Market, Jewish and Cypriot communities in Barnet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