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Postcode Districts in the London Borough of Harrow</w:t>
      </w:r>
    </w:p>
    <w:p>
      <w:r>
        <w:t>The London Borough of Harrow is primarily covered by the HA postcode area, which includes several districts. Some districts are shared with neighbouring boroughs like Brent and Barnet. Below are the postcode districts that fall fully or partially within Harrow:</w:t>
      </w:r>
    </w:p>
    <w:p>
      <w:pPr>
        <w:pStyle w:val="ListBullet"/>
      </w:pPr>
      <w:r>
        <w:t>HA0 – Parts of Wembley Central, North Wembley, Alperton, Sudbury (shared with Brent &amp; Ealing)</w:t>
      </w:r>
    </w:p>
    <w:p>
      <w:pPr>
        <w:pStyle w:val="ListBullet"/>
      </w:pPr>
      <w:r>
        <w:t>HA1 – Harrow, Harrow on the Hill, North Harrow, Northwick Park, Sudbury Hill (shared with Brent)</w:t>
      </w:r>
    </w:p>
    <w:p>
      <w:pPr>
        <w:pStyle w:val="ListBullet"/>
      </w:pPr>
      <w:r>
        <w:t>HA2 – North Harrow, South Harrow, West Harrow, Headstone, Rayners Lane</w:t>
      </w:r>
    </w:p>
    <w:p>
      <w:pPr>
        <w:pStyle w:val="ListBullet"/>
      </w:pPr>
      <w:r>
        <w:t>HA3 – Harrow Weald, Wealdstone, Kenton, Queensbury, Belmont (shared with Brent)</w:t>
      </w:r>
    </w:p>
    <w:p>
      <w:pPr>
        <w:pStyle w:val="ListBullet"/>
      </w:pPr>
      <w:r>
        <w:t>HA5 – Pinner, Hatch End, Eastcote (some overlap with Hillingdon)</w:t>
      </w:r>
    </w:p>
    <w:p>
      <w:pPr>
        <w:pStyle w:val="ListBullet"/>
      </w:pPr>
      <w:r>
        <w:t>HA7 – Stanmore, Queensbury (shared with Brent)</w:t>
      </w:r>
    </w:p>
    <w:p>
      <w:pPr>
        <w:pStyle w:val="ListBullet"/>
      </w:pPr>
      <w:r>
        <w:t>HA8 – Edgware, Burnt Oak, Canons Park, Queensbury (shared with Barnet &amp; Brent)</w:t>
      </w:r>
    </w:p>
    <w:p>
      <w:r>
        <w:br/>
        <w:t>Total postcode districts fully or partially in Harrow: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