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B6" w:rsidRPr="000301B6" w:rsidRDefault="000301B6" w:rsidP="000301B6">
      <w:r w:rsidRPr="000301B6">
        <w:rPr>
          <w:i/>
          <w:iCs/>
        </w:rPr>
        <w:t xml:space="preserve">Se realiza ultrasonido </w:t>
      </w:r>
      <w:proofErr w:type="spellStart"/>
      <w:r w:rsidRPr="000301B6">
        <w:rPr>
          <w:i/>
          <w:iCs/>
        </w:rPr>
        <w:t>pelvico</w:t>
      </w:r>
      <w:proofErr w:type="spellEnd"/>
      <w:r w:rsidRPr="000301B6">
        <w:rPr>
          <w:i/>
          <w:iCs/>
        </w:rPr>
        <w:t xml:space="preserve"> con transductor convexo </w:t>
      </w:r>
      <w:proofErr w:type="spellStart"/>
      <w:r w:rsidRPr="000301B6">
        <w:rPr>
          <w:i/>
          <w:iCs/>
        </w:rPr>
        <w:t>multifrecuencial</w:t>
      </w:r>
      <w:proofErr w:type="spellEnd"/>
      <w:r w:rsidRPr="000301B6">
        <w:rPr>
          <w:i/>
          <w:iCs/>
        </w:rPr>
        <w:t xml:space="preserve"> evidenciando:</w:t>
      </w:r>
    </w:p>
    <w:p w:rsidR="000301B6" w:rsidRPr="000301B6" w:rsidRDefault="000301B6" w:rsidP="000301B6">
      <w:r w:rsidRPr="000301B6">
        <w:rPr>
          <w:i/>
          <w:iCs/>
        </w:rPr>
        <w:t xml:space="preserve">Útero: central, de tamaño y morfología conservada, en </w:t>
      </w:r>
      <w:proofErr w:type="spellStart"/>
      <w:r w:rsidRPr="000301B6">
        <w:rPr>
          <w:i/>
          <w:iCs/>
        </w:rPr>
        <w:t>anteroversoflexión</w:t>
      </w:r>
      <w:proofErr w:type="spellEnd"/>
      <w:r w:rsidRPr="000301B6">
        <w:rPr>
          <w:i/>
          <w:iCs/>
        </w:rPr>
        <w:t xml:space="preserve"> sin evidencia de lesiones </w:t>
      </w:r>
      <w:proofErr w:type="spellStart"/>
      <w:r w:rsidRPr="000301B6">
        <w:rPr>
          <w:i/>
          <w:iCs/>
        </w:rPr>
        <w:t>intramurales</w:t>
      </w:r>
      <w:proofErr w:type="spellEnd"/>
      <w:r w:rsidRPr="000301B6">
        <w:rPr>
          <w:i/>
          <w:iCs/>
        </w:rPr>
        <w:t>. Mide: 40 x 24 x 27mm.</w:t>
      </w:r>
    </w:p>
    <w:p w:rsidR="000301B6" w:rsidRPr="000301B6" w:rsidRDefault="000301B6" w:rsidP="000301B6">
      <w:proofErr w:type="spellStart"/>
      <w:r w:rsidRPr="000301B6">
        <w:rPr>
          <w:i/>
          <w:iCs/>
        </w:rPr>
        <w:t>Interfase</w:t>
      </w:r>
      <w:proofErr w:type="spellEnd"/>
      <w:r w:rsidRPr="000301B6">
        <w:rPr>
          <w:i/>
          <w:iCs/>
        </w:rPr>
        <w:t xml:space="preserve"> endometrial de grosor conservado 0.9mm sin evidencia de lesiones focales.</w:t>
      </w:r>
    </w:p>
    <w:p w:rsidR="000301B6" w:rsidRPr="000301B6" w:rsidRDefault="000301B6" w:rsidP="000301B6">
      <w:r w:rsidRPr="000301B6">
        <w:rPr>
          <w:i/>
          <w:iCs/>
        </w:rPr>
        <w:t>Cérvix cerrado</w:t>
      </w:r>
    </w:p>
    <w:p w:rsidR="000301B6" w:rsidRPr="000301B6" w:rsidRDefault="000301B6" w:rsidP="000301B6">
      <w:r w:rsidRPr="000301B6">
        <w:rPr>
          <w:i/>
          <w:iCs/>
        </w:rPr>
        <w:t>Pre micción de 84 x 56 x 46, vol. 116cc.</w:t>
      </w:r>
    </w:p>
    <w:p w:rsidR="000301B6" w:rsidRPr="000301B6" w:rsidRDefault="000301B6" w:rsidP="000301B6">
      <w:r w:rsidRPr="000301B6">
        <w:rPr>
          <w:i/>
          <w:iCs/>
        </w:rPr>
        <w:t>Ambos ovarios se encuentran en las fosas ováricas, de tamaño y morfología conservada con presencia de folículos periféricos menores a 8 mm de diámetro de distribución central y periférica de aspecto funcional. No hay imágenes sugestivas de lesiones tumorales.</w:t>
      </w:r>
    </w:p>
    <w:p w:rsidR="000301B6" w:rsidRPr="000301B6" w:rsidRDefault="000301B6" w:rsidP="000301B6">
      <w:r w:rsidRPr="000301B6">
        <w:rPr>
          <w:i/>
          <w:iCs/>
        </w:rPr>
        <w:t xml:space="preserve">OD: </w:t>
      </w:r>
      <w:bookmarkStart w:id="0" w:name="_GoBack"/>
      <w:bookmarkEnd w:id="0"/>
    </w:p>
    <w:p w:rsidR="000301B6" w:rsidRPr="000301B6" w:rsidRDefault="000301B6" w:rsidP="000301B6">
      <w:r w:rsidRPr="000301B6">
        <w:rPr>
          <w:i/>
          <w:iCs/>
        </w:rPr>
        <w:t>OI:</w:t>
      </w:r>
      <w:r w:rsidR="00AE442A">
        <w:rPr>
          <w:i/>
          <w:iCs/>
        </w:rPr>
        <w:t xml:space="preserve"> </w:t>
      </w:r>
    </w:p>
    <w:p w:rsidR="000301B6" w:rsidRPr="000301B6" w:rsidRDefault="000301B6" w:rsidP="000301B6">
      <w:r w:rsidRPr="000301B6">
        <w:rPr>
          <w:i/>
          <w:iCs/>
        </w:rPr>
        <w:t>Fondo de saco libre.</w:t>
      </w:r>
    </w:p>
    <w:p w:rsidR="000301B6" w:rsidRPr="000301B6" w:rsidRDefault="00AE442A" w:rsidP="000301B6">
      <w:r>
        <w:rPr>
          <w:i/>
          <w:iCs/>
        </w:rPr>
        <w:t>PRESUNCION DIAGNOSTICA:</w:t>
      </w:r>
    </w:p>
    <w:p w:rsidR="000301B6" w:rsidRPr="000301B6" w:rsidRDefault="000301B6" w:rsidP="000301B6">
      <w:r w:rsidRPr="000301B6">
        <w:rPr>
          <w:i/>
          <w:iCs/>
        </w:rPr>
        <w:t>Estudio dentro de los límites normales.</w:t>
      </w:r>
    </w:p>
    <w:p w:rsidR="004E1939" w:rsidRDefault="00AE442A"/>
    <w:sectPr w:rsidR="004E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62C"/>
    <w:multiLevelType w:val="multilevel"/>
    <w:tmpl w:val="DA6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AE"/>
    <w:rsid w:val="000301B6"/>
    <w:rsid w:val="002B77B9"/>
    <w:rsid w:val="00753BFA"/>
    <w:rsid w:val="00891A3B"/>
    <w:rsid w:val="00AE442A"/>
    <w:rsid w:val="00CF1CAE"/>
    <w:rsid w:val="00E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6365"/>
  <w15:chartTrackingRefBased/>
  <w15:docId w15:val="{90F8542B-9FAA-4C4E-A4D3-5C06EE27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</dc:creator>
  <cp:keywords/>
  <dc:description/>
  <cp:lastModifiedBy>medico</cp:lastModifiedBy>
  <cp:revision>5</cp:revision>
  <dcterms:created xsi:type="dcterms:W3CDTF">2022-02-16T15:21:00Z</dcterms:created>
  <dcterms:modified xsi:type="dcterms:W3CDTF">2022-02-23T17:56:00Z</dcterms:modified>
</cp:coreProperties>
</file>