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regenerated </w:t>
      </w:r>
      <w:r w:rsidDel="00000000" w:rsidR="00000000" w:rsidRPr="00000000">
        <w:rPr>
          <w:b w:val="1"/>
          <w:bCs w:val="1"/>
          <w:rtl w:val="0"/>
        </w:rPr>
        <w:t xml:space="preserve">Product Requirement Document (PRD)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GRADION</w:t>
      </w:r>
      <w:r w:rsidDel="00000000" w:rsidR="00000000" w:rsidRPr="00000000">
        <w:rPr>
          <w:rtl w:val="0"/>
        </w:rPr>
        <w:t xml:space="preserve"> integrates the foundational strengths of LangkahKecil with advanced ABA (Applied Behavior Analysis) frameworks, </w:t>
      </w:r>
      <w:r w:rsidDel="00000000" w:rsidR="00000000" w:rsidRPr="00000000">
        <w:rPr>
          <w:b w:val="1"/>
          <w:bCs w:val="1"/>
          <w:rtl w:val="0"/>
        </w:rPr>
        <w:t xml:space="preserve">AI-powered video validation</w:t>
      </w:r>
      <w:r w:rsidDel="00000000" w:rsidR="00000000" w:rsidRPr="00000000">
        <w:rPr>
          <w:rtl w:val="0"/>
        </w:rPr>
        <w:t xml:space="preserve">, and a comprehensive </w:t>
      </w:r>
      <w:r w:rsidDel="00000000" w:rsidR="00000000" w:rsidRPr="00000000">
        <w:rPr>
          <w:b w:val="1"/>
          <w:bCs w:val="1"/>
          <w:rtl w:val="0"/>
        </w:rPr>
        <w:t xml:space="preserve">Content Management System (CMS)</w:t>
      </w:r>
      <w:r w:rsidDel="00000000" w:rsidR="00000000" w:rsidRPr="00000000">
        <w:rPr>
          <w:rtl w:val="0"/>
        </w:rPr>
        <w:t xml:space="preserve"> with administrative analytics.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j1tmdw35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 Document (PRD): GRADION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eurb96p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GRADION</w:t>
      </w:r>
      <w:r w:rsidDel="00000000" w:rsidR="00000000" w:rsidRPr="00000000">
        <w:rPr>
          <w:rtl w:val="0"/>
        </w:rPr>
        <w:t xml:space="preserve"> is a high-intensity SaaS platform designed for the Indonesian market to support children with Autism Spectrum Disorder (ASD). By evolving from LangkahKecil, GRADION introduces a structured ABA engine, AI-driven fidelity checks for home-based therapy, and a full-scale CMS to manage educational content and platform performance.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lrrfhzv7q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Stakeholders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Parents:</w:t>
      </w:r>
      <w:r w:rsidDel="00000000" w:rsidR="00000000" w:rsidRPr="00000000">
        <w:rPr>
          <w:rtl w:val="0"/>
        </w:rPr>
        <w:t xml:space="preserve"> Execute home protocols, log daily behaviors, and access educational resources.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Consultants:</w:t>
      </w:r>
      <w:r w:rsidDel="00000000" w:rsidR="00000000" w:rsidRPr="00000000">
        <w:rPr>
          <w:rtl w:val="0"/>
        </w:rPr>
        <w:t xml:space="preserve"> Define "ABC" (Antecedent-Behavior-Consequence) protocols and audit session quality.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Therapists/Institutions:</w:t>
      </w:r>
      <w:r w:rsidDel="00000000" w:rsidR="00000000" w:rsidRPr="00000000">
        <w:rPr>
          <w:rtl w:val="0"/>
        </w:rPr>
        <w:t xml:space="preserve"> Deliver professional sessions and track progress against clinical goals.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Administrators:</w:t>
      </w:r>
      <w:r w:rsidDel="00000000" w:rsidR="00000000" w:rsidRPr="00000000">
        <w:rPr>
          <w:rtl w:val="0"/>
        </w:rPr>
        <w:t xml:space="preserve"> Manage global platform health, user subscriptions, and dynamic content.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w16p9mhv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Functional Modules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xnigmn2o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ABA Solution Engine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ABC Protocol Management:</w:t>
      </w:r>
      <w:r w:rsidDel="00000000" w:rsidR="00000000" w:rsidRPr="00000000">
        <w:rPr>
          <w:rtl w:val="0"/>
        </w:rPr>
        <w:t xml:space="preserve"> Specialized interface to define and log </w:t>
      </w:r>
      <w:r w:rsidDel="00000000" w:rsidR="00000000" w:rsidRPr="00000000">
        <w:rPr>
          <w:b w:val="1"/>
          <w:bCs w:val="1"/>
          <w:rtl w:val="0"/>
        </w:rPr>
        <w:t xml:space="preserve">Antecedent, Behavior, and Consequence</w:t>
      </w:r>
      <w:r w:rsidDel="00000000" w:rsidR="00000000" w:rsidRPr="00000000">
        <w:rPr>
          <w:rtl w:val="0"/>
        </w:rPr>
        <w:t xml:space="preserve"> for specific goals.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Reinforcer Tracker:</w:t>
      </w:r>
      <w:r w:rsidDel="00000000" w:rsidR="00000000" w:rsidRPr="00000000">
        <w:rPr>
          <w:rtl w:val="0"/>
        </w:rPr>
        <w:t xml:space="preserve"> Managing the lifecycle of "Reinforcer Development" and "Reinforcer Slimming" to foster child independence.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ABC Prompting:</w:t>
      </w:r>
      <w:r w:rsidDel="00000000" w:rsidR="00000000" w:rsidRPr="00000000">
        <w:rPr>
          <w:rtl w:val="0"/>
        </w:rPr>
        <w:t xml:space="preserve"> System for recording specific prompt levels (Visual, Verbal, Physical) used during discrete trial training.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kosk2tjvd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AI Video Validation &amp; Fidelity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Method Audit:</w:t>
      </w:r>
      <w:r w:rsidDel="00000000" w:rsidR="00000000" w:rsidRPr="00000000">
        <w:rPr>
          <w:rtl w:val="0"/>
        </w:rPr>
        <w:t xml:space="preserve"> An AI engine that analyzes uploaded session videos to ensure parents are following the prescribed ABA method.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Fidelity Scoring:</w:t>
      </w:r>
      <w:r w:rsidDel="00000000" w:rsidR="00000000" w:rsidRPr="00000000">
        <w:rPr>
          <w:rtl w:val="0"/>
        </w:rPr>
        <w:t xml:space="preserve"> The AI detects the timing of </w:t>
      </w:r>
      <w:r w:rsidDel="00000000" w:rsidR="00000000" w:rsidRPr="00000000">
        <w:rPr>
          <w:b w:val="1"/>
          <w:bCs w:val="1"/>
          <w:rtl w:val="0"/>
        </w:rPr>
        <w:t xml:space="preserve">Reinforcers</w:t>
      </w:r>
      <w:r w:rsidDel="00000000" w:rsidR="00000000" w:rsidRPr="00000000">
        <w:rPr>
          <w:rtl w:val="0"/>
        </w:rPr>
        <w:t xml:space="preserve"> and the accuracy of </w:t>
      </w:r>
      <w:r w:rsidDel="00000000" w:rsidR="00000000" w:rsidRPr="00000000">
        <w:rPr>
          <w:b w:val="1"/>
          <w:bCs w:val="1"/>
          <w:rtl w:val="0"/>
        </w:rPr>
        <w:t xml:space="preserve">ABC Prompts</w:t>
      </w:r>
      <w:r w:rsidDel="00000000" w:rsidR="00000000" w:rsidRPr="00000000">
        <w:rPr>
          <w:rtl w:val="0"/>
        </w:rPr>
        <w:t xml:space="preserve">, providing a feedback loop for parents to improve their implementation.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Quota Management:</w:t>
      </w:r>
      <w:r w:rsidDel="00000000" w:rsidR="00000000" w:rsidRPr="00000000">
        <w:rPr>
          <w:rtl w:val="0"/>
        </w:rPr>
        <w:t xml:space="preserve"> Access to AI validation is governed by an </w:t>
      </w:r>
      <w:r w:rsidDel="00000000" w:rsidR="00000000" w:rsidRPr="00000000">
        <w:rPr>
          <w:b w:val="1"/>
          <w:bCs w:val="1"/>
          <w:rtl w:val="0"/>
        </w:rPr>
        <w:t xml:space="preserve">AI Token Wallet</w:t>
      </w:r>
      <w:r w:rsidDel="00000000" w:rsidR="00000000" w:rsidRPr="00000000">
        <w:rPr>
          <w:rtl w:val="0"/>
        </w:rPr>
        <w:t xml:space="preserve">, with specific monthly quotas based on subscription tiers (e.g., Pro or Premium).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5mbgo25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Content Management System (CMS) &amp; Banners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Page Management:</w:t>
      </w:r>
      <w:r w:rsidDel="00000000" w:rsidR="00000000" w:rsidRPr="00000000">
        <w:rPr>
          <w:rtl w:val="0"/>
        </w:rPr>
        <w:t xml:space="preserve"> Admins can CRUD (Create, Read, Update, Delete) pages such as "Success Stories" and "Knowledge Hub"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/api/cms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Control:</w:t>
      </w:r>
      <w:r w:rsidDel="00000000" w:rsidR="00000000" w:rsidRPr="00000000">
        <w:rPr>
          <w:rtl w:val="0"/>
        </w:rPr>
        <w:t xml:space="preserve"> A specialized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/api/uploads</w:t>
      </w:r>
      <w:r w:rsidDel="00000000" w:rsidR="00000000" w:rsidRPr="00000000">
        <w:rPr>
          <w:rtl w:val="0"/>
        </w:rPr>
        <w:t xml:space="preserve"> module for administrators to manage banners and CMS images with automatic resizing (e.g., 1200×300 for banners).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Targeting:</w:t>
      </w:r>
      <w:r w:rsidDel="00000000" w:rsidR="00000000" w:rsidRPr="00000000">
        <w:rPr>
          <w:rtl w:val="0"/>
        </w:rPr>
        <w:t xml:space="preserve"> Banners can be served to specific public or authenticated audiences to ensure relevant communication.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ur9lpbry8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Admin Analytics &amp; User Behavior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Dashboard:</w:t>
      </w:r>
      <w:r w:rsidDel="00000000" w:rsidR="00000000" w:rsidRPr="00000000">
        <w:rPr>
          <w:rtl w:val="0"/>
        </w:rPr>
        <w:t xml:space="preserve"> A centralized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/api/admin/analytics</w:t>
      </w:r>
      <w:r w:rsidDel="00000000" w:rsidR="00000000" w:rsidRPr="00000000">
        <w:rPr>
          <w:rtl w:val="0"/>
        </w:rPr>
        <w:t xml:space="preserve"> hub providing real-time data on </w:t>
      </w:r>
      <w:r w:rsidDel="00000000" w:rsidR="00000000" w:rsidRPr="00000000">
        <w:rPr>
          <w:b w:val="1"/>
          <w:bCs w:val="1"/>
          <w:rtl w:val="0"/>
        </w:rPr>
        <w:t xml:space="preserve">DAU/MAU (Daily/Monthly Active Users)</w:t>
      </w:r>
      <w:r w:rsidDel="00000000" w:rsidR="00000000" w:rsidRPr="00000000">
        <w:rPr>
          <w:rtl w:val="0"/>
        </w:rPr>
        <w:t xml:space="preserve">, platform growth, and AI usage.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Tracking:</w:t>
      </w:r>
      <w:r w:rsidDel="00000000" w:rsidR="00000000" w:rsidRPr="00000000">
        <w:rPr>
          <w:rtl w:val="0"/>
        </w:rPr>
        <w:t xml:space="preserve"> Monitoring user drop-off points (e.g., during registration or subscription checkout) and high-engagement pages.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Diagnostics:</w:t>
      </w:r>
      <w:r w:rsidDel="00000000" w:rsidR="00000000" w:rsidRPr="00000000">
        <w:rPr>
          <w:rtl w:val="0"/>
        </w:rPr>
        <w:t xml:space="preserve"> Monitoring Midtrans payment statuses and manually resetting user quotas when necessary.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h2md866k2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Website Structure &amp; Navigation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zff06qixo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Public Interface (Unauthenticated)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t xml:space="preserve"> Highlights the "Recovery is Possible" message and features success stories.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Hub:</w:t>
      </w:r>
      <w:r w:rsidDel="00000000" w:rsidR="00000000" w:rsidRPr="00000000">
        <w:rPr>
          <w:rtl w:val="0"/>
        </w:rPr>
        <w:t xml:space="preserve"> Educational resources managed via CMS to provide parent "Assurance".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&amp; Registration:</w:t>
      </w:r>
      <w:r w:rsidDel="00000000" w:rsidR="00000000" w:rsidRPr="00000000">
        <w:rPr>
          <w:rtl w:val="0"/>
        </w:rPr>
        <w:t xml:space="preserve"> Transparent tiering (Free, Pro, Premium) with Google OAuth or Email sign-up.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11xqyw3b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Parent &amp; Therapist Hub (Authenticated)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ABC Logger:</w:t>
      </w:r>
      <w:r w:rsidDel="00000000" w:rsidR="00000000" w:rsidRPr="00000000">
        <w:rPr>
          <w:rtl w:val="0"/>
        </w:rPr>
        <w:t xml:space="preserve"> Dedicated tool for high-intensity behavioral logging.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Validation Portal:</w:t>
      </w:r>
      <w:r w:rsidDel="00000000" w:rsidR="00000000" w:rsidRPr="00000000">
        <w:rPr>
          <w:rtl w:val="0"/>
        </w:rPr>
        <w:t xml:space="preserve"> Interface for uploading session videos and reviewing AI-generated fidelity reports.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Tracker:</w:t>
      </w:r>
      <w:r w:rsidDel="00000000" w:rsidR="00000000" w:rsidRPr="00000000">
        <w:rPr>
          <w:rtl w:val="0"/>
        </w:rPr>
        <w:t xml:space="preserve"> Visual reports and AI Summaries (Pro/Premium) that aggregate logs over 7–180 days.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9ifvu5wi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Admin Portal (Admin Only)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 Dashboard:</w:t>
      </w:r>
      <w:r w:rsidDel="00000000" w:rsidR="00000000" w:rsidRPr="00000000">
        <w:rPr>
          <w:rtl w:val="0"/>
        </w:rPr>
        <w:t xml:space="preserve"> Full control over all published pages, slugs, and banners.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Ability to search users, adjust roles, and send broadcast HTML emails.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Hub:</w:t>
      </w:r>
      <w:r w:rsidDel="00000000" w:rsidR="00000000" w:rsidRPr="00000000">
        <w:rPr>
          <w:rtl w:val="0"/>
        </w:rPr>
        <w:t xml:space="preserve"> Deep-dive into website performance and feature adoption rates.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fjl7d0171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Stories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ppqzr4nhj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Content Management (Admin)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an Admin, I want to use the CMS to publish a new 'Success Story' video so that newly registered parents find immediate comfort and assurance in the platform.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non-admin user, if I try to access the CMS management dashboard, the system must return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401/403 error</w:t>
      </w:r>
      <w:r w:rsidDel="00000000" w:rsidR="00000000" w:rsidRPr="00000000">
        <w:rPr>
          <w:i w:val="1"/>
          <w:iCs w:val="1"/>
          <w:rtl w:val="0"/>
        </w:rPr>
        <w:t xml:space="preserve"> to ensure content integrity.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b2t75sqh0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AI Video Validation (Parent)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parent, I want to upload my session video and have the AI confirm my 'Reinforcer' timing was correct so I can feel confident in my home-based therapy.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user on a 'Free' plan, if I attempt to use the AI Video Validation without enough tokens, the system should prompt me to upgrade to a Pro or Premium plan.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51n4boamk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Safeguards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Full </w:t>
      </w:r>
      <w:r w:rsidDel="00000000" w:rsidR="00000000" w:rsidRPr="00000000">
        <w:rPr>
          <w:b w:val="1"/>
          <w:bCs w:val="1"/>
          <w:rtl w:val="0"/>
        </w:rPr>
        <w:t xml:space="preserve">Helmet CSP</w:t>
      </w:r>
      <w:r w:rsidDel="00000000" w:rsidR="00000000" w:rsidRPr="00000000">
        <w:rPr>
          <w:rtl w:val="0"/>
        </w:rPr>
        <w:t xml:space="preserve"> configuration for analytics and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for all protected ABA and CMS routes.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Strict </w:t>
      </w:r>
      <w:r w:rsidDel="00000000" w:rsidR="00000000" w:rsidRPr="00000000">
        <w:rPr>
          <w:b w:val="1"/>
          <w:bCs w:val="1"/>
          <w:rtl w:val="0"/>
        </w:rPr>
        <w:t xml:space="preserve">Zod-based validation</w:t>
      </w:r>
      <w:r w:rsidDel="00000000" w:rsidR="00000000" w:rsidRPr="00000000">
        <w:rPr>
          <w:rtl w:val="0"/>
        </w:rPr>
        <w:t xml:space="preserve"> for all CMS content and ABA logs to prevent database corruption.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Route-level throttling to prevent abuse of the registration and AI validation endpoints.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