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Helvetica" w:cs="Helvetica" w:hAnsi="Helvetica" w:eastAsia="Helvetica"/>
          <w:color w:val="000000"/>
          <w:sz w:val="24"/>
          <w:szCs w:val="24"/>
          <w:u w:color="000000"/>
        </w:rPr>
      </w:pPr>
      <w:r>
        <w:rPr>
          <w:rFonts w:ascii="Helvetica" w:hAnsi="Helvetica"/>
          <w:color w:val="000000"/>
          <w:sz w:val="24"/>
          <w:szCs w:val="24"/>
          <w:u w:color="000000"/>
          <w:rtl w:val="0"/>
          <w:lang w:val="en-US"/>
        </w:rPr>
        <w:t>Jerry (PengXu) Liu</w:t>
      </w:r>
    </w:p>
    <w:p>
      <w:pPr>
        <w:pStyle w:val="Body A"/>
        <w:jc w:val="center"/>
        <w:rPr>
          <w:rFonts w:ascii="Helvetica" w:cs="Helvetica" w:hAnsi="Helvetica" w:eastAsia="Helvetica"/>
          <w:color w:val="000000"/>
          <w:u w:color="000000"/>
        </w:rPr>
      </w:pPr>
      <w:r>
        <w:rPr>
          <w:rFonts w:ascii="Helvetica" w:hAnsi="Helvetica"/>
          <w:color w:val="000000"/>
          <w:u w:color="000000"/>
          <w:rtl w:val="0"/>
          <w:lang w:val="en-US"/>
        </w:rPr>
        <w:t>351 S Monte Vista Street #12</w:t>
      </w:r>
    </w:p>
    <w:p>
      <w:pPr>
        <w:pStyle w:val="Body A"/>
        <w:jc w:val="center"/>
        <w:rPr>
          <w:rFonts w:ascii="Helvetica" w:cs="Helvetica" w:hAnsi="Helvetica" w:eastAsia="Helvetica"/>
          <w:color w:val="000000"/>
          <w:u w:color="000000"/>
        </w:rPr>
      </w:pPr>
      <w:r>
        <w:rPr>
          <w:rFonts w:ascii="Helvetica" w:hAnsi="Helvetica"/>
          <w:color w:val="000000"/>
          <w:u w:color="000000"/>
          <w:rtl w:val="0"/>
          <w:lang w:val="en-US"/>
        </w:rPr>
        <w:t>La Habra</w:t>
      </w:r>
      <w:r>
        <w:rPr>
          <w:rFonts w:ascii="Helvetica" w:hAnsi="Helvetica"/>
          <w:color w:val="000000"/>
          <w:u w:color="000000"/>
          <w:rtl w:val="0"/>
          <w:lang w:val="de-DE"/>
        </w:rPr>
        <w:t>, CA, 9</w:t>
      </w:r>
      <w:r>
        <w:rPr>
          <w:rFonts w:ascii="Helvetica" w:hAnsi="Helvetica"/>
          <w:color w:val="000000"/>
          <w:u w:color="000000"/>
          <w:rtl w:val="0"/>
          <w:lang w:val="en-US"/>
        </w:rPr>
        <w:t>0631</w:t>
      </w:r>
    </w:p>
    <w:p>
      <w:pPr>
        <w:pStyle w:val="Body A"/>
        <w:tabs>
          <w:tab w:val="center" w:pos="4392"/>
          <w:tab w:val="right" w:pos="8784"/>
        </w:tabs>
        <w:jc w:val="center"/>
        <w:rPr>
          <w:rFonts w:ascii="Helvetica" w:cs="Helvetica" w:hAnsi="Helvetica" w:eastAsia="Helvetica"/>
          <w:color w:val="000000"/>
          <w:u w:color="000000"/>
        </w:rPr>
      </w:pPr>
      <w:r>
        <w:rPr>
          <w:rFonts w:ascii="Helvetica" w:hAnsi="Helvetica"/>
          <w:color w:val="000000"/>
          <w:u w:color="000000"/>
          <w:rtl w:val="0"/>
          <w:lang w:val="en-US"/>
        </w:rPr>
        <w:t>(626) 510-5600 | jesun5@hotmail.com</w:t>
      </w:r>
    </w:p>
    <w:p>
      <w:pPr>
        <w:pStyle w:val="Body A"/>
        <w:pBdr>
          <w:top w:val="nil"/>
          <w:left w:val="nil"/>
          <w:bottom w:val="single" w:color="000000" w:sz="6" w:space="0" w:shadow="0" w:frame="0"/>
          <w:right w:val="nil"/>
        </w:pBdr>
        <w:tabs>
          <w:tab w:val="left" w:pos="7656"/>
        </w:tabs>
        <w:rPr>
          <w:rFonts w:ascii="Helvetica" w:cs="Helvetica" w:hAnsi="Helvetica" w:eastAsia="Helvetica"/>
          <w:b w:val="1"/>
          <w:bCs w:val="1"/>
          <w:color w:val="000000"/>
          <w:u w:color="000000"/>
        </w:rPr>
      </w:pPr>
      <w:r>
        <w:rPr>
          <w:rFonts w:ascii="Helvetica" w:hAnsi="Helvetica"/>
          <w:b w:val="1"/>
          <w:bCs w:val="1"/>
          <w:color w:val="000000"/>
          <w:u w:color="000000"/>
          <w:rtl w:val="0"/>
          <w:lang w:val="en-US"/>
        </w:rPr>
        <w:t>EDUCATION</w:t>
      </w:r>
    </w:p>
    <w:p>
      <w:pPr>
        <w:pStyle w:val="Table Contents"/>
        <w:numPr>
          <w:ilvl w:val="0"/>
          <w:numId w:val="2"/>
        </w:numPr>
        <w:bidi w:val="0"/>
        <w:ind w:right="0"/>
        <w:jc w:val="left"/>
        <w:rPr>
          <w:rFonts w:ascii="Helvetica" w:cs="Helvetica" w:hAnsi="Helvetica" w:eastAsia="Helvetica"/>
          <w:b w:val="1"/>
          <w:bCs w:val="1"/>
          <w:sz w:val="19"/>
          <w:szCs w:val="19"/>
          <w:rtl w:val="0"/>
          <w:lang w:val="en-US"/>
        </w:rPr>
      </w:pPr>
      <w:r>
        <w:rPr>
          <w:rFonts w:ascii="Helvetica" w:hAnsi="Helvetica"/>
          <w:b w:val="1"/>
          <w:bCs w:val="1"/>
          <w:sz w:val="19"/>
          <w:szCs w:val="19"/>
          <w:rtl w:val="0"/>
          <w:lang w:val="en-US"/>
        </w:rPr>
        <w:t xml:space="preserve">University of California, Santa Barbara, </w:t>
      </w:r>
      <w:r>
        <w:rPr>
          <w:rFonts w:ascii="Helvetica" w:hAnsi="Helvetica"/>
          <w:b w:val="0"/>
          <w:bCs w:val="0"/>
          <w:i w:val="1"/>
          <w:iCs w:val="1"/>
          <w:sz w:val="19"/>
          <w:szCs w:val="19"/>
          <w:rtl w:val="0"/>
          <w:lang w:val="en-US"/>
        </w:rPr>
        <w:t>College of Engineering</w:t>
      </w:r>
      <w:r>
        <w:rPr>
          <w:rFonts w:ascii="Helvetica" w:hAnsi="Helvetica" w:hint="default"/>
          <w:b w:val="1"/>
          <w:bCs w:val="1"/>
          <w:sz w:val="19"/>
          <w:szCs w:val="19"/>
          <w:rtl w:val="0"/>
          <w:lang w:val="en-US"/>
        </w:rPr>
        <w:t xml:space="preserve"> – </w:t>
      </w:r>
      <w:r>
        <w:rPr>
          <w:rFonts w:ascii="Helvetica" w:hAnsi="Helvetica"/>
          <w:b w:val="0"/>
          <w:bCs w:val="0"/>
          <w:sz w:val="19"/>
          <w:szCs w:val="19"/>
          <w:rtl w:val="0"/>
          <w:lang w:val="en-US"/>
        </w:rPr>
        <w:t>Santa Barbara, CA</w:t>
      </w:r>
    </w:p>
    <w:p>
      <w:pPr>
        <w:pStyle w:val="Table Contents"/>
        <w:ind w:left="720" w:firstLine="0"/>
        <w:rPr>
          <w:rFonts w:ascii="Helvetica" w:cs="Helvetica" w:hAnsi="Helvetica" w:eastAsia="Helvetica"/>
          <w:sz w:val="19"/>
          <w:szCs w:val="19"/>
        </w:rPr>
      </w:pPr>
      <w:r>
        <w:rPr>
          <w:rFonts w:ascii="Helvetica" w:hAnsi="Helvetica"/>
          <w:sz w:val="19"/>
          <w:szCs w:val="19"/>
          <w:rtl w:val="0"/>
          <w:lang w:val="en-US"/>
        </w:rPr>
        <w:t>Bachelor of Science, Computer Science, June 2016</w:t>
      </w:r>
    </w:p>
    <w:p>
      <w:pPr>
        <w:pStyle w:val="Table Contents"/>
        <w:ind w:left="720" w:firstLine="0"/>
        <w:rPr>
          <w:rFonts w:ascii="Helvetica" w:cs="Helvetica" w:hAnsi="Helvetica" w:eastAsia="Helvetica"/>
        </w:rPr>
      </w:pP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b w:val="1"/>
          <w:bCs w:val="1"/>
          <w:sz w:val="19"/>
          <w:szCs w:val="19"/>
          <w:rtl w:val="0"/>
          <w:lang w:val="en-US"/>
        </w:rPr>
        <w:t xml:space="preserve">University of California, Santa Barbara, </w:t>
      </w:r>
      <w:r>
        <w:rPr>
          <w:rFonts w:ascii="Helvetica" w:hAnsi="Helvetica"/>
          <w:sz w:val="19"/>
          <w:szCs w:val="19"/>
          <w:rtl w:val="0"/>
          <w:lang w:val="en-US"/>
        </w:rPr>
        <w:t>Technology Management Program (TMP), June 2016</w:t>
      </w:r>
    </w:p>
    <w:p>
      <w:pPr>
        <w:pStyle w:val="Body A"/>
        <w:pBdr>
          <w:top w:val="nil"/>
          <w:left w:val="nil"/>
          <w:bottom w:val="single" w:color="000000" w:sz="6" w:space="0" w:shadow="0" w:frame="0"/>
          <w:right w:val="nil"/>
        </w:pBdr>
        <w:tabs>
          <w:tab w:val="right" w:pos="10224"/>
        </w:tabs>
        <w:rPr>
          <w:rFonts w:ascii="Helvetica" w:cs="Helvetica" w:hAnsi="Helvetica" w:eastAsia="Helvetica"/>
          <w:color w:val="000000"/>
          <w:u w:color="000000"/>
          <w:lang w:val="da-DK"/>
        </w:rPr>
      </w:pPr>
      <w:r>
        <w:rPr>
          <w:rFonts w:ascii="Helvetica" w:hAnsi="Helvetica"/>
          <w:b w:val="1"/>
          <w:bCs w:val="1"/>
          <w:color w:val="000000"/>
          <w:u w:color="000000"/>
          <w:rtl w:val="0"/>
          <w:lang w:val="da-DK"/>
        </w:rPr>
        <w:t>SKILLS</w:t>
      </w:r>
    </w:p>
    <w:p>
      <w:pPr>
        <w:pStyle w:val="List Paragraph"/>
        <w:numPr>
          <w:ilvl w:val="0"/>
          <w:numId w:val="2"/>
        </w:numPr>
        <w:bidi w:val="0"/>
        <w:ind w:right="576"/>
        <w:jc w:val="left"/>
        <w:rPr>
          <w:rFonts w:ascii="Helvetica" w:cs="Helvetica" w:hAnsi="Helvetica" w:eastAsia="Helvetica"/>
          <w:color w:val="000000"/>
          <w:u w:color="000000"/>
          <w:rtl w:val="0"/>
          <w:lang w:val="en-US"/>
        </w:rPr>
      </w:pPr>
      <w:r>
        <w:rPr>
          <w:rFonts w:ascii="Helvetica" w:hAnsi="Helvetica"/>
          <w:color w:val="000000"/>
          <w:u w:color="000000"/>
          <w:rtl w:val="0"/>
          <w:lang w:val="en-US"/>
        </w:rPr>
        <w:t>Python, C, C++, C#, Java,</w:t>
      </w:r>
      <w:r>
        <w:rPr>
          <w:rFonts w:ascii="Helvetica" w:hAnsi="Helvetica"/>
          <w:color w:val="000000"/>
          <w:u w:color="000000"/>
          <w:rtl w:val="0"/>
          <w:lang w:val="en-US"/>
        </w:rPr>
        <w:t xml:space="preserve"> Javascript,</w:t>
      </w:r>
      <w:r>
        <w:rPr>
          <w:rFonts w:ascii="Helvetica" w:hAnsi="Helvetica"/>
          <w:color w:val="000000"/>
          <w:u w:color="000000"/>
          <w:rtl w:val="0"/>
          <w:lang w:val="en-US"/>
        </w:rPr>
        <w:t xml:space="preserve"> HTML, CSS, </w:t>
      </w:r>
      <w:r>
        <w:rPr>
          <w:rFonts w:ascii="Helvetica" w:hAnsi="Helvetica"/>
          <w:color w:val="000000"/>
          <w:u w:color="000000"/>
          <w:rtl w:val="0"/>
          <w:lang w:val="en-US"/>
        </w:rPr>
        <w:t xml:space="preserve">SQL, </w:t>
      </w:r>
      <w:r>
        <w:rPr>
          <w:rFonts w:ascii="Helvetica" w:hAnsi="Helvetica"/>
          <w:color w:val="000000"/>
          <w:u w:color="000000"/>
          <w:rtl w:val="0"/>
          <w:lang w:val="en-US"/>
        </w:rPr>
        <w:t>XML/XAML, Assembly (MIPS), Matlab, Linux Shell Script</w:t>
      </w:r>
    </w:p>
    <w:p>
      <w:pPr>
        <w:pStyle w:val="List Paragraph"/>
        <w:numPr>
          <w:ilvl w:val="0"/>
          <w:numId w:val="2"/>
        </w:numPr>
        <w:bidi w:val="0"/>
        <w:ind w:right="576"/>
        <w:jc w:val="left"/>
        <w:rPr>
          <w:rFonts w:ascii="Helvetica" w:cs="Helvetica" w:hAnsi="Helvetica" w:eastAsia="Helvetica"/>
          <w:color w:val="000000"/>
          <w:u w:color="000000"/>
          <w:rtl w:val="0"/>
          <w:lang w:val="en-US"/>
        </w:rPr>
      </w:pPr>
      <w:r>
        <w:rPr>
          <w:rFonts w:ascii="Helvetica" w:hAnsi="Helvetica"/>
          <w:color w:val="000000"/>
          <w:u w:color="000000"/>
          <w:rtl w:val="0"/>
          <w:lang w:val="en-US"/>
        </w:rPr>
        <w:t>Experienced with UWP, Visual Studio, .NET/.NET Core, TCP/UDP Protocols, and the Unified/Agile software development process.</w:t>
      </w:r>
    </w:p>
    <w:p>
      <w:pPr>
        <w:pStyle w:val="List Paragraph"/>
        <w:numPr>
          <w:ilvl w:val="0"/>
          <w:numId w:val="2"/>
        </w:numPr>
        <w:bidi w:val="0"/>
        <w:ind w:right="576"/>
        <w:jc w:val="left"/>
        <w:rPr>
          <w:rFonts w:ascii="Helvetica" w:cs="Helvetica" w:hAnsi="Helvetica" w:eastAsia="Helvetica"/>
          <w:color w:val="000000"/>
          <w:u w:color="000000"/>
          <w:rtl w:val="0"/>
          <w:lang w:val="en-US"/>
        </w:rPr>
      </w:pPr>
      <w:r>
        <w:rPr>
          <w:rFonts w:ascii="Helvetica" w:hAnsi="Helvetica"/>
          <w:color w:val="000000"/>
          <w:u w:color="000000"/>
          <w:rtl w:val="0"/>
          <w:lang w:val="en-US"/>
        </w:rPr>
        <w:t xml:space="preserve">Familiar with Linux, MacOS, Windows operating systems and the Microsoft Office platform. </w:t>
      </w:r>
    </w:p>
    <w:p>
      <w:pPr>
        <w:pStyle w:val="List Paragraph"/>
        <w:numPr>
          <w:ilvl w:val="0"/>
          <w:numId w:val="2"/>
        </w:numPr>
        <w:bidi w:val="0"/>
        <w:ind w:right="576"/>
        <w:jc w:val="left"/>
        <w:rPr>
          <w:rFonts w:ascii="Helvetica" w:cs="Helvetica" w:hAnsi="Helvetica" w:eastAsia="Helvetica"/>
          <w:b w:val="1"/>
          <w:bCs w:val="1"/>
          <w:color w:val="000000"/>
          <w:u w:color="000000"/>
          <w:rtl w:val="0"/>
          <w:lang w:val="en-US"/>
        </w:rPr>
      </w:pPr>
      <w:r>
        <w:rPr>
          <w:rFonts w:ascii="Helvetica" w:hAnsi="Helvetica"/>
          <w:b w:val="0"/>
          <w:bCs w:val="0"/>
          <w:color w:val="000000"/>
          <w:u w:color="000000"/>
          <w:rtl w:val="0"/>
          <w:lang w:val="en-US"/>
        </w:rPr>
        <w:t xml:space="preserve">Bilingual (Mandarin, native fluency). </w:t>
      </w:r>
    </w:p>
    <w:p>
      <w:pPr>
        <w:pStyle w:val="Subsection"/>
        <w:pBdr>
          <w:top w:val="nil"/>
          <w:left w:val="nil"/>
          <w:bottom w:val="single" w:color="000000" w:sz="6" w:space="0" w:shadow="0" w:frame="0"/>
          <w:right w:val="nil"/>
        </w:pBdr>
        <w:rPr>
          <w:rFonts w:ascii="Helvetica" w:cs="Helvetica" w:hAnsi="Helvetica" w:eastAsia="Helvetica"/>
          <w:b w:val="1"/>
          <w:bCs w:val="1"/>
        </w:rPr>
      </w:pPr>
      <w:r>
        <w:rPr>
          <w:rFonts w:ascii="Helvetica" w:hAnsi="Helvetica"/>
          <w:b w:val="1"/>
          <w:bCs w:val="1"/>
          <w:rtl w:val="0"/>
          <w:lang w:val="en-US"/>
        </w:rPr>
        <w:t>WORK AND LEADERSHIP EXPERIENCE</w:t>
      </w:r>
    </w:p>
    <w:p>
      <w:pPr>
        <w:pStyle w:val="Subsection"/>
        <w:rPr>
          <w:rFonts w:ascii="Helvetica" w:cs="Helvetica" w:hAnsi="Helvetica" w:eastAsia="Helvetica"/>
          <w:b w:val="1"/>
          <w:bCs w:val="1"/>
        </w:rPr>
      </w:pPr>
      <w:r>
        <w:rPr>
          <w:rFonts w:ascii="Helvetica" w:hAnsi="Helvetica"/>
          <w:rtl w:val="0"/>
          <w:lang w:val="en-US"/>
        </w:rPr>
        <w:t xml:space="preserve">March 2017 </w:t>
      </w:r>
      <w:r>
        <w:rPr>
          <w:rFonts w:ascii="Helvetica" w:hAnsi="Helvetica" w:hint="default"/>
          <w:rtl w:val="0"/>
          <w:lang w:val="en-US"/>
        </w:rPr>
        <w:t xml:space="preserve">– </w:t>
      </w:r>
      <w:r>
        <w:rPr>
          <w:rFonts w:ascii="Helvetica" w:hAnsi="Helvetica"/>
          <w:rtl w:val="0"/>
          <w:lang w:val="en-US"/>
        </w:rPr>
        <w:t>October</w:t>
      </w:r>
      <w:r>
        <w:rPr>
          <w:rFonts w:ascii="Helvetica" w:hAnsi="Helvetica"/>
          <w:rtl w:val="0"/>
          <w:lang w:val="en-US"/>
        </w:rPr>
        <w:t xml:space="preserve"> 2017</w:t>
        <w:tab/>
        <w:t xml:space="preserve">Software Engineering Intern, </w:t>
      </w:r>
      <w:r>
        <w:rPr>
          <w:rFonts w:ascii="Helvetica" w:hAnsi="Helvetica"/>
          <w:i w:val="1"/>
          <w:iCs w:val="1"/>
          <w:rtl w:val="0"/>
          <w:lang w:val="en-US"/>
        </w:rPr>
        <w:t>Ushio America</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 xml:space="preserve">Primary software engineer developing Windows 10 desktop app for in-house photo absorbance sensor </w:t>
      </w:r>
      <w:r>
        <w:rPr>
          <w:rFonts w:ascii="Helvetica" w:hAnsi="Helvetica"/>
          <w:i w:val="1"/>
          <w:iCs w:val="1"/>
          <w:rtl w:val="0"/>
          <w:lang w:val="en-US"/>
        </w:rPr>
        <w:t>PicoExplorer</w:t>
      </w:r>
      <w:r>
        <w:rPr>
          <w:rFonts w:ascii="Helvetica" w:hAnsi="Helvetica"/>
          <w:rtl w:val="0"/>
          <w:lang w:val="en-US"/>
        </w:rPr>
        <w:t xml:space="preserve">. Developed app using C# and visual studio on the .NET Core framework. </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Application communicates with PicoExplorer using Bluetooth LE and analyzes measurement data taken from the device. Implemented majority of app user interface and core functionalities.</w:t>
      </w:r>
    </w:p>
    <w:p>
      <w:pPr>
        <w:pStyle w:val="Subsection"/>
        <w:numPr>
          <w:ilvl w:val="0"/>
          <w:numId w:val="2"/>
        </w:numPr>
        <w:bidi w:val="0"/>
        <w:ind w:right="576"/>
        <w:jc w:val="left"/>
        <w:rPr>
          <w:rFonts w:ascii="Helvetica" w:cs="Helvetica" w:hAnsi="Helvetica" w:eastAsia="Helvetica"/>
          <w:b w:val="1"/>
          <w:bCs w:val="1"/>
          <w:rtl w:val="0"/>
          <w:lang w:val="en-US"/>
        </w:rPr>
      </w:pPr>
      <w:r>
        <w:rPr>
          <w:rFonts w:ascii="Helvetica" w:hAnsi="Helvetica"/>
          <w:b w:val="0"/>
          <w:bCs w:val="0"/>
          <w:rtl w:val="0"/>
          <w:lang w:val="en-US"/>
        </w:rPr>
        <w:t xml:space="preserve">Communicate with internal teams and reiterate existing software based on customer feedback and requirements. </w:t>
      </w:r>
    </w:p>
    <w:p>
      <w:pPr>
        <w:pStyle w:val="Subsection"/>
        <w:rPr>
          <w:rFonts w:ascii="Helvetica" w:cs="Helvetica" w:hAnsi="Helvetica" w:eastAsia="Helvetica"/>
          <w:i w:val="1"/>
          <w:iCs w:val="1"/>
        </w:rPr>
      </w:pPr>
      <w:r>
        <w:rPr>
          <w:rFonts w:ascii="Helvetica" w:hAnsi="Helvetica"/>
          <w:rtl w:val="0"/>
          <w:lang w:val="en-US"/>
        </w:rPr>
        <w:t xml:space="preserve">October 2016 </w:t>
      </w:r>
      <w:r>
        <w:rPr>
          <w:rFonts w:ascii="Helvetica" w:hAnsi="Helvetica" w:hint="default"/>
          <w:rtl w:val="0"/>
          <w:lang w:val="en-US"/>
        </w:rPr>
        <w:t xml:space="preserve">– </w:t>
      </w:r>
      <w:r>
        <w:rPr>
          <w:rFonts w:ascii="Helvetica" w:hAnsi="Helvetica"/>
          <w:rtl w:val="0"/>
          <w:lang w:val="en-US"/>
        </w:rPr>
        <w:t>February 2017</w:t>
        <w:tab/>
        <w:t xml:space="preserve">Consultant - Field Engineering, </w:t>
      </w:r>
      <w:r>
        <w:rPr>
          <w:rFonts w:ascii="Helvetica" w:hAnsi="Helvetica"/>
          <w:i w:val="1"/>
          <w:iCs w:val="1"/>
          <w:rtl w:val="0"/>
          <w:lang w:val="en-US"/>
        </w:rPr>
        <w:t>Panasonic Avionics Corporation</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Primary technical focal for B767-300, B767-300ER, and B767-400 In-Flight Entertainment Systems (United Airlines).</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Project engineer/program management liaison for United B767-300/400 IFE programs ensuring timely delivery and continued maintenance of commercial IFE products through data analysis and on-aircraft troubleshooting of software, hardware and installation issues.</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 xml:space="preserve">Monitor and analyze aircraft performance for customers through in-person fly-alongs, data analysis, and performance reports. Communicate effectively within internal departments to resolve show-stopping issues and ensure product functionality. </w:t>
      </w:r>
    </w:p>
    <w:p>
      <w:pPr>
        <w:pStyle w:val="Subsection"/>
        <w:rPr>
          <w:rFonts w:ascii="Helvetica" w:cs="Helvetica" w:hAnsi="Helvetica" w:eastAsia="Helvetica"/>
          <w:i w:val="1"/>
          <w:iCs w:val="1"/>
        </w:rPr>
      </w:pPr>
      <w:r>
        <w:rPr>
          <w:rFonts w:ascii="Helvetica" w:hAnsi="Helvetica"/>
          <w:rtl w:val="0"/>
          <w:lang w:val="en-US"/>
        </w:rPr>
        <w:t xml:space="preserve">October 2015 </w:t>
      </w:r>
      <w:r>
        <w:rPr>
          <w:rFonts w:ascii="Helvetica" w:hAnsi="Helvetica" w:hint="default"/>
          <w:rtl w:val="0"/>
          <w:lang w:val="en-US"/>
        </w:rPr>
        <w:t xml:space="preserve">– </w:t>
      </w:r>
      <w:r>
        <w:rPr>
          <w:rFonts w:ascii="Helvetica" w:hAnsi="Helvetica"/>
          <w:rtl w:val="0"/>
          <w:lang w:val="en-US"/>
        </w:rPr>
        <w:t>June 2016</w:t>
        <w:tab/>
        <w:t xml:space="preserve">Community Officer, </w:t>
      </w:r>
      <w:r>
        <w:rPr>
          <w:rFonts w:ascii="Helvetica" w:hAnsi="Helvetica"/>
          <w:i w:val="1"/>
          <w:iCs w:val="1"/>
          <w:rtl w:val="0"/>
          <w:lang w:val="en-US"/>
        </w:rPr>
        <w:t>UCSB eSports</w:t>
      </w:r>
    </w:p>
    <w:p>
      <w:pPr>
        <w:pStyle w:val="Subsection"/>
        <w:numPr>
          <w:ilvl w:val="0"/>
          <w:numId w:val="2"/>
        </w:numPr>
        <w:bidi w:val="0"/>
        <w:ind w:right="576"/>
        <w:jc w:val="left"/>
        <w:rPr>
          <w:rFonts w:ascii="Helvetica" w:cs="Helvetica" w:hAnsi="Helvetica" w:eastAsia="Helvetica"/>
          <w:rtl w:val="0"/>
          <w:lang w:val="en-US"/>
        </w:rPr>
      </w:pPr>
      <w:r>
        <w:rPr>
          <w:rFonts w:ascii="Helvetica" w:hAnsi="Helvetica"/>
          <w:rtl w:val="0"/>
          <w:lang w:val="en-US"/>
        </w:rPr>
        <w:t>Former officer of UCSB eSports Club. Duties and responsibilities include community outreach, member recruitment, weekly meetings, event planning and general club management. UCSB eSports hosts tournaments, LAN parties, fundraisers, and other social events for its campus community on a quarterly basis.</w:t>
      </w:r>
    </w:p>
    <w:p>
      <w:pPr>
        <w:pStyle w:val="Subsection"/>
        <w:pBdr>
          <w:top w:val="nil"/>
          <w:left w:val="nil"/>
          <w:bottom w:val="single" w:color="000000" w:sz="6" w:space="0" w:shadow="0" w:frame="0"/>
          <w:right w:val="nil"/>
        </w:pBdr>
        <w:rPr>
          <w:rFonts w:ascii="Helvetica" w:cs="Helvetica" w:hAnsi="Helvetica" w:eastAsia="Helvetica"/>
          <w:b w:val="1"/>
          <w:bCs w:val="1"/>
        </w:rPr>
      </w:pPr>
      <w:r>
        <w:rPr>
          <w:rFonts w:ascii="Helvetica" w:hAnsi="Helvetica"/>
          <w:b w:val="1"/>
          <w:bCs w:val="1"/>
          <w:rtl w:val="0"/>
          <w:lang w:val="en-US"/>
        </w:rPr>
        <w:t>RELATED COURSEWORK</w:t>
      </w: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sz w:val="19"/>
          <w:szCs w:val="19"/>
          <w:rtl w:val="0"/>
          <w:lang w:val="en-US"/>
        </w:rPr>
        <w:t>Problem Solving with Computers I (C), Problem Solving with Computers II (C++), Data Structures and Algorithms I (C++), Data Structures and Algorithms II (C++)</w:t>
      </w: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sz w:val="19"/>
          <w:szCs w:val="19"/>
          <w:rtl w:val="0"/>
          <w:lang w:val="en-US"/>
        </w:rPr>
        <w:t>Object Oriented Design and Implementation (Linux Shell Script &amp; Java), Advanced Applications Programming (Java)</w:t>
      </w: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sz w:val="19"/>
          <w:szCs w:val="19"/>
          <w:rtl w:val="0"/>
          <w:lang w:val="en-US"/>
        </w:rPr>
        <w:t>Digital Design Principles (Circuit Design &amp; Analysis), Computer Communication Networks (Java &amp; C)</w:t>
      </w:r>
    </w:p>
    <w:p>
      <w:pPr>
        <w:pStyle w:val="Table Contents"/>
        <w:numPr>
          <w:ilvl w:val="0"/>
          <w:numId w:val="2"/>
        </w:numPr>
        <w:bidi w:val="0"/>
        <w:ind w:right="0"/>
        <w:jc w:val="left"/>
        <w:rPr>
          <w:rFonts w:ascii="Helvetica" w:cs="Helvetica" w:hAnsi="Helvetica" w:eastAsia="Helvetica"/>
          <w:sz w:val="19"/>
          <w:szCs w:val="19"/>
          <w:rtl w:val="0"/>
          <w:lang w:val="en-US"/>
        </w:rPr>
      </w:pPr>
      <w:r>
        <w:rPr>
          <w:rFonts w:ascii="Helvetica" w:hAnsi="Helvetica"/>
          <w:sz w:val="19"/>
          <w:szCs w:val="19"/>
          <w:rtl w:val="0"/>
          <w:lang w:val="en-US"/>
        </w:rPr>
        <w:t>UCSB Technology Management Program</w:t>
      </w:r>
    </w:p>
    <w:p>
      <w:pPr>
        <w:pStyle w:val="Table Contents"/>
        <w:rPr>
          <w:rFonts w:ascii="Helvetica" w:cs="Helvetica" w:hAnsi="Helvetica" w:eastAsia="Helvetica"/>
          <w:sz w:val="19"/>
          <w:szCs w:val="19"/>
        </w:rPr>
      </w:pPr>
    </w:p>
    <w:p>
      <w:pPr>
        <w:pStyle w:val="Subsection"/>
        <w:pBdr>
          <w:top w:val="nil"/>
          <w:left w:val="nil"/>
          <w:bottom w:val="single" w:color="000000" w:sz="6" w:space="0" w:shadow="0" w:frame="0"/>
          <w:right w:val="nil"/>
        </w:pBdr>
        <w:rPr>
          <w:rFonts w:ascii="Helvetica" w:cs="Helvetica" w:hAnsi="Helvetica" w:eastAsia="Helvetica"/>
          <w:b w:val="1"/>
          <w:bCs w:val="1"/>
        </w:rPr>
      </w:pPr>
      <w:r>
        <w:rPr>
          <w:rFonts w:ascii="Helvetica" w:hAnsi="Helvetica"/>
          <w:b w:val="1"/>
          <w:bCs w:val="1"/>
          <w:rtl w:val="0"/>
          <w:lang w:val="en-US"/>
        </w:rPr>
        <w:t>HONORS AND AWARDS</w:t>
      </w:r>
    </w:p>
    <w:p>
      <w:pPr>
        <w:pStyle w:val="Subsection"/>
        <w:numPr>
          <w:ilvl w:val="0"/>
          <w:numId w:val="3"/>
        </w:numPr>
        <w:bidi w:val="0"/>
        <w:ind w:right="576"/>
        <w:jc w:val="left"/>
        <w:rPr>
          <w:rFonts w:ascii="Helvetica" w:cs="Helvetica" w:hAnsi="Helvetica" w:eastAsia="Helvetica"/>
          <w:b w:val="1"/>
          <w:bCs w:val="1"/>
          <w:sz w:val="20"/>
          <w:szCs w:val="20"/>
          <w:rtl w:val="0"/>
          <w:lang w:val="en-US"/>
        </w:rPr>
      </w:pPr>
      <w:r>
        <w:rPr>
          <w:rFonts w:ascii="Helvetica" w:hAnsi="Helvetica"/>
          <w:b w:val="0"/>
          <w:bCs w:val="0"/>
          <w:sz w:val="19"/>
          <w:szCs w:val="19"/>
          <w:rtl w:val="0"/>
          <w:lang w:val="en-US"/>
        </w:rPr>
        <w:t>Dean</w:t>
      </w:r>
      <w:r>
        <w:rPr>
          <w:rFonts w:ascii="Helvetica" w:hAnsi="Helvetica" w:hint="default"/>
          <w:b w:val="0"/>
          <w:bCs w:val="0"/>
          <w:sz w:val="19"/>
          <w:szCs w:val="19"/>
          <w:rtl w:val="0"/>
          <w:lang w:val="en-US"/>
        </w:rPr>
        <w:t>’</w:t>
      </w:r>
      <w:r>
        <w:rPr>
          <w:rFonts w:ascii="Helvetica" w:hAnsi="Helvetica"/>
          <w:b w:val="0"/>
          <w:bCs w:val="0"/>
          <w:sz w:val="19"/>
          <w:szCs w:val="19"/>
          <w:rtl w:val="0"/>
          <w:lang w:val="en-US"/>
        </w:rPr>
        <w:t xml:space="preserve">s List </w:t>
      </w:r>
    </w:p>
    <w:p>
      <w:pPr>
        <w:pStyle w:val="Subsection"/>
        <w:numPr>
          <w:ilvl w:val="0"/>
          <w:numId w:val="3"/>
        </w:numPr>
        <w:bidi w:val="0"/>
        <w:ind w:right="576"/>
        <w:jc w:val="left"/>
        <w:rPr>
          <w:rFonts w:ascii="Helvetica" w:cs="Helvetica" w:hAnsi="Helvetica" w:eastAsia="Helvetica"/>
          <w:b w:val="1"/>
          <w:bCs w:val="1"/>
          <w:sz w:val="20"/>
          <w:szCs w:val="20"/>
          <w:rtl w:val="0"/>
          <w:lang w:val="en-US"/>
        </w:rPr>
      </w:pPr>
      <w:r>
        <w:rPr>
          <w:rFonts w:ascii="Helvetica" w:hAnsi="Helvetica"/>
          <w:b w:val="0"/>
          <w:bCs w:val="0"/>
          <w:sz w:val="19"/>
          <w:szCs w:val="19"/>
          <w:rtl w:val="0"/>
          <w:lang w:val="en-US"/>
        </w:rPr>
        <w:t xml:space="preserve">Harold Frank Scholarship </w:t>
      </w:r>
      <w:r>
        <w:rPr>
          <w:rFonts w:ascii="Helvetica" w:hAnsi="Helvetica" w:hint="default"/>
          <w:b w:val="0"/>
          <w:bCs w:val="0"/>
          <w:sz w:val="19"/>
          <w:szCs w:val="19"/>
          <w:rtl w:val="0"/>
          <w:lang w:val="en-US"/>
        </w:rPr>
        <w:t xml:space="preserve">– </w:t>
      </w:r>
      <w:r>
        <w:rPr>
          <w:rFonts w:ascii="Helvetica" w:hAnsi="Helvetica"/>
          <w:b w:val="0"/>
          <w:bCs w:val="0"/>
          <w:sz w:val="19"/>
          <w:szCs w:val="19"/>
          <w:rtl w:val="0"/>
          <w:lang w:val="en-US"/>
        </w:rPr>
        <w:t>For academic achievement and involvement with UCSB</w:t>
      </w:r>
      <w:r>
        <w:rPr>
          <w:rFonts w:ascii="Helvetica" w:hAnsi="Helvetica" w:hint="default"/>
          <w:b w:val="0"/>
          <w:bCs w:val="0"/>
          <w:sz w:val="19"/>
          <w:szCs w:val="19"/>
          <w:rtl w:val="0"/>
          <w:lang w:val="en-US"/>
        </w:rPr>
        <w:t>’</w:t>
      </w:r>
      <w:r>
        <w:rPr>
          <w:rFonts w:ascii="Helvetica" w:hAnsi="Helvetica"/>
          <w:b w:val="0"/>
          <w:bCs w:val="0"/>
          <w:sz w:val="19"/>
          <w:szCs w:val="19"/>
          <w:rtl w:val="0"/>
          <w:lang w:val="en-US"/>
        </w:rPr>
        <w:t xml:space="preserve">s Technology Management Program. </w:t>
      </w:r>
    </w:p>
    <w:p>
      <w:pPr>
        <w:pStyle w:val="Subsection"/>
      </w:pPr>
      <w:r>
        <w:rPr>
          <w:rFonts w:ascii="Helvetica" w:hAnsi="Helvetica"/>
          <w:b w:val="1"/>
          <w:bCs w:val="1"/>
          <w:rtl w:val="0"/>
          <w:lang w:val="en-US"/>
        </w:rPr>
        <w:t xml:space="preserve">REFERENCES:  </w:t>
      </w:r>
      <w:r>
        <w:rPr>
          <w:rFonts w:ascii="Helvetica" w:hAnsi="Helvetica"/>
          <w:rtl w:val="0"/>
          <w:lang w:val="en-US"/>
        </w:rPr>
        <w:t>Available upon request</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59" w:hanging="399"/>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79" w:hanging="39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ind w:left="2199" w:hanging="39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ind w:left="2919" w:hanging="399"/>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o"/>
        <w:lvlJc w:val="left"/>
        <w:pPr>
          <w:ind w:left="3639" w:hanging="39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ind w:left="4359" w:hanging="39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ind w:left="5079" w:hanging="399"/>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o"/>
        <w:lvlJc w:val="left"/>
        <w:pPr>
          <w:ind w:left="5799" w:hanging="39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ind w:left="6519" w:hanging="39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00" w:line="240" w:lineRule="auto"/>
      <w:ind w:left="0" w:right="576" w:firstLine="0"/>
      <w:jc w:val="left"/>
      <w:outlineLvl w:val="9"/>
    </w:pPr>
    <w:rPr>
      <w:rFonts w:ascii="Calibri" w:cs="Calibri" w:hAnsi="Calibri" w:eastAsia="Calibri"/>
      <w:b w:val="0"/>
      <w:bCs w:val="0"/>
      <w:i w:val="0"/>
      <w:iCs w:val="0"/>
      <w:caps w:val="0"/>
      <w:smallCaps w:val="0"/>
      <w:strike w:val="0"/>
      <w:dstrike w:val="0"/>
      <w:outline w:val="0"/>
      <w:color w:val="595959"/>
      <w:spacing w:val="0"/>
      <w:kern w:val="0"/>
      <w:position w:val="0"/>
      <w:sz w:val="19"/>
      <w:szCs w:val="19"/>
      <w:u w:val="none" w:color="595959"/>
      <w:vertAlign w:val="baseline"/>
      <w:lang w:val="en-US"/>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00" w:line="240" w:lineRule="auto"/>
      <w:ind w:left="720" w:right="576" w:firstLine="0"/>
      <w:jc w:val="left"/>
      <w:outlineLvl w:val="9"/>
    </w:pPr>
    <w:rPr>
      <w:rFonts w:ascii="Calibri" w:cs="Calibri" w:hAnsi="Calibri" w:eastAsia="Calibri"/>
      <w:b w:val="0"/>
      <w:bCs w:val="0"/>
      <w:i w:val="0"/>
      <w:iCs w:val="0"/>
      <w:caps w:val="0"/>
      <w:smallCaps w:val="0"/>
      <w:strike w:val="0"/>
      <w:dstrike w:val="0"/>
      <w:outline w:val="0"/>
      <w:color w:val="595959"/>
      <w:spacing w:val="0"/>
      <w:kern w:val="0"/>
      <w:position w:val="0"/>
      <w:sz w:val="19"/>
      <w:szCs w:val="19"/>
      <w:u w:val="none" w:color="595959"/>
      <w:vertAlign w:val="baseline"/>
      <w:lang w:val="en-US"/>
    </w:rPr>
  </w:style>
  <w:style w:type="paragraph" w:styleId="Subsection">
    <w:name w:val="Subsection"/>
    <w:next w:val="Subsection"/>
    <w:pPr>
      <w:keepNext w:val="0"/>
      <w:keepLines w:val="0"/>
      <w:pageBreakBefore w:val="0"/>
      <w:widowControl w:val="1"/>
      <w:shd w:val="clear" w:color="auto" w:fill="auto"/>
      <w:suppressAutoHyphens w:val="0"/>
      <w:bidi w:val="0"/>
      <w:spacing w:before="0" w:after="120" w:line="240" w:lineRule="auto"/>
      <w:ind w:left="0" w:right="576"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9"/>
      <w:szCs w:val="19"/>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