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4AFF"/>
          <w:sz w:val="26"/>
        </w:rPr>
        <w:t>COSETUP</w:t>
      </w:r>
    </w:p>
    <w:p>
      <w:pPr>
        <w:pStyle w:val="Title"/>
        <w:jc w:val="center"/>
      </w:pPr>
      <w:r>
        <w:t>Landing Page Redesign</w:t>
        <w:br/>
        <w:t>Implementation Brief</w:t>
      </w:r>
    </w:p>
    <w:p>
      <w:pPr>
        <w:jc w:val="center"/>
      </w:pPr>
      <w:r>
        <w:rPr>
          <w:color w:val="5C5870"/>
          <w:sz w:val="24"/>
        </w:rPr>
        <w:t>Input document for Claude Code • COS-7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4FB"/>
            <w:tcBorders>
              <w:top w:val="single" w:sz="8" w:color="E5E0F0"/>
              <w:left w:val="single" w:sz="8" w:color="E5E0F0"/>
              <w:bottom w:val="single" w:sz="8" w:color="E5E0F0"/>
              <w:right w:val="single" w:sz="8" w:color="E5E0F0"/>
            </w:tcBorders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Objective: redesign the CoSetup homepage so a first-time visitor immediately understands that they can find software/scripts, browse website templates, request a custom build, or sell their own products.</w:t>
            </w:r>
          </w:p>
        </w:tc>
      </w:tr>
    </w:tbl>
    <w:p/>
    <w:p>
      <w:pPr>
        <w:jc w:val="center"/>
      </w:pPr>
      <w:r>
        <w:rPr>
          <w:b/>
          <w:color w:val="6D4AFF"/>
          <w:sz w:val="22"/>
        </w:rPr>
        <w:t>Core principle</w:t>
      </w:r>
    </w:p>
    <w:p>
      <w:pPr>
        <w:jc w:val="center"/>
      </w:pPr>
      <w:r>
        <w:rPr>
          <w:b/>
          <w:color w:val="161225"/>
          <w:sz w:val="34"/>
        </w:rPr>
        <w:t>Show the marketplace before explaining the company.</w:t>
      </w:r>
    </w:p>
    <w:p>
      <w:r>
        <w:br w:type="page"/>
      </w:r>
    </w:p>
    <w:p>
      <w:pPr>
        <w:pStyle w:val="Heading1"/>
      </w:pPr>
      <w:r>
        <w:t>1. Task</w:t>
      </w:r>
    </w:p>
    <w:p>
      <w:r>
        <w:t>Redesign and implement the CoSetup landing page. This is not a superficial copy refresh. Treat COS-7 as a homepage information-architecture, positioning, merchandising, visual-design, and conversion task.</w:t>
      </w:r>
    </w:p>
    <w:p>
      <w:r>
        <w:t>Before coding, inspect the existing project, current homepage, shared navigation/footer, design tokens, reusable marketplace/template/product components, routing, responsive patterns, and the relevant pages. Reuse the existing design system where it is strong, but do not preserve weak homepage structure simply for consistency.</w:t>
      </w:r>
    </w:p>
    <w:p>
      <w:pPr>
        <w:pStyle w:val="Heading1"/>
      </w:pPr>
      <w:r>
        <w:t>2. Product Context</w:t>
      </w:r>
    </w:p>
    <w:p>
      <w:r>
        <w:t>CoSetup is a software acquisition and delivery platform. It should not present primarily as a generic software agency or corporate consultancy. The marketplace is an important entry point, but CoSetup extends beyond the transaction.</w:t>
      </w:r>
    </w:p>
    <w:p>
      <w:pPr>
        <w:pStyle w:val="ListBullet"/>
        <w:spacing w:after="60"/>
      </w:pPr>
      <w:r>
        <w:t>Customers can discover and obtain ready-made applications and scripts.</w:t>
      </w:r>
    </w:p>
    <w:p>
      <w:pPr>
        <w:pStyle w:val="ListBullet"/>
        <w:spacing w:after="60"/>
      </w:pPr>
      <w:r>
        <w:t>Customers can browse website templates and frontend products.</w:t>
      </w:r>
    </w:p>
    <w:p>
      <w:pPr>
        <w:pStyle w:val="ListBullet"/>
        <w:spacing w:after="60"/>
      </w:pPr>
      <w:r>
        <w:t>Customers can request completely custom software.</w:t>
      </w:r>
    </w:p>
    <w:p>
      <w:pPr>
        <w:pStyle w:val="ListBullet"/>
        <w:spacing w:after="60"/>
      </w:pPr>
      <w:r>
        <w:t>Customers can start from an existing product and request modifications or extensions.</w:t>
      </w:r>
    </w:p>
    <w:p>
      <w:pPr>
        <w:pStyle w:val="ListBullet"/>
        <w:spacing w:after="60"/>
      </w:pPr>
      <w:r>
        <w:t>Customers can use surrounding services such as deployment, setup, integrations, DevOps and maintenance.</w:t>
      </w:r>
    </w:p>
    <w:p>
      <w:pPr>
        <w:pStyle w:val="ListBullet"/>
        <w:spacing w:after="60"/>
      </w:pPr>
      <w:r>
        <w:t>Vendors can list and sell applications, scripts, templates and related products.</w:t>
      </w:r>
    </w:p>
    <w:p>
      <w:r>
        <w:rPr>
          <w:b/>
        </w:rPr>
        <w:t xml:space="preserve">Conceptual customer journey: </w:t>
      </w:r>
      <w:r>
        <w:t>Find → Try/Choose → Buy or Get Free → Adapt/Build → Deploy → Run → Maintain</w:t>
      </w:r>
    </w:p>
    <w:p>
      <w:pPr>
        <w:pStyle w:val="Heading1"/>
      </w:pPr>
      <w:r>
        <w:t>3. Homepage Audiences</w:t>
      </w:r>
    </w:p>
    <w:p>
      <w:r>
        <w:t>The homepage must let these four visitor intents self-identify almost immediately: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6D4AFF"/>
          </w:tcPr>
          <w:p>
            <w:r>
              <w:rPr>
                <w:b/>
                <w:color w:val="FFFFFF"/>
              </w:rPr>
              <w:t>Intent</w:t>
            </w:r>
          </w:p>
        </w:tc>
        <w:tc>
          <w:tcPr>
            <w:tcW w:type="dxa" w:w="3360"/>
            <w:shd w:fill="6D4AFF"/>
          </w:tcPr>
          <w:p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3360"/>
            <w:shd w:fill="6D4AFF"/>
          </w:tcPr>
          <w:p>
            <w:r>
              <w:rPr>
                <w:b/>
                <w:color w:val="FFFFFF"/>
              </w:rPr>
              <w:t>Primary destination</w:t>
            </w:r>
          </w:p>
        </w:tc>
      </w:tr>
      <w:tr>
        <w:tc>
          <w:tcPr>
            <w:tcW w:type="dxa" w:w="3360"/>
          </w:tcPr>
          <w:p>
            <w:r>
              <w:t>BUY</w:t>
            </w:r>
          </w:p>
        </w:tc>
        <w:tc>
          <w:tcPr>
            <w:tcW w:type="dxa" w:w="3360"/>
          </w:tcPr>
          <w:p>
            <w:r>
              <w:t>Looking for a complete application or script</w:t>
            </w:r>
          </w:p>
        </w:tc>
        <w:tc>
          <w:tcPr>
            <w:tcW w:type="dxa" w:w="3360"/>
          </w:tcPr>
          <w:p>
            <w:r>
              <w:t>/marketplace</w:t>
            </w:r>
          </w:p>
        </w:tc>
      </w:tr>
      <w:tr>
        <w:tc>
          <w:tcPr>
            <w:tcW w:type="dxa" w:w="3360"/>
          </w:tcPr>
          <w:p>
            <w:r>
              <w:t>BROWSE</w:t>
            </w:r>
          </w:p>
        </w:tc>
        <w:tc>
          <w:tcPr>
            <w:tcW w:type="dxa" w:w="3360"/>
          </w:tcPr>
          <w:p>
            <w:r>
              <w:t>Looking for a website template / frontend</w:t>
            </w:r>
          </w:p>
        </w:tc>
        <w:tc>
          <w:tcPr>
            <w:tcW w:type="dxa" w:w="3360"/>
          </w:tcPr>
          <w:p>
            <w:r>
              <w:t>/templates</w:t>
            </w:r>
          </w:p>
        </w:tc>
      </w:tr>
      <w:tr>
        <w:tc>
          <w:tcPr>
            <w:tcW w:type="dxa" w:w="3360"/>
          </w:tcPr>
          <w:p>
            <w:r>
              <w:t>BUILD</w:t>
            </w:r>
          </w:p>
        </w:tc>
        <w:tc>
          <w:tcPr>
            <w:tcW w:type="dxa" w:w="3360"/>
          </w:tcPr>
          <w:p>
            <w:r>
              <w:t>Needs custom software or modification</w:t>
            </w:r>
          </w:p>
        </w:tc>
        <w:tc>
          <w:tcPr>
            <w:tcW w:type="dxa" w:w="3360"/>
          </w:tcPr>
          <w:p>
            <w:r>
              <w:t>/custom-software</w:t>
            </w:r>
          </w:p>
        </w:tc>
      </w:tr>
      <w:tr>
        <w:tc>
          <w:tcPr>
            <w:tcW w:type="dxa" w:w="3360"/>
          </w:tcPr>
          <w:p>
            <w:r>
              <w:t>SELL</w:t>
            </w:r>
          </w:p>
        </w:tc>
        <w:tc>
          <w:tcPr>
            <w:tcW w:type="dxa" w:w="3360"/>
          </w:tcPr>
          <w:p>
            <w:r>
              <w:t>Developer/vendor with software to sell</w:t>
            </w:r>
          </w:p>
        </w:tc>
        <w:tc>
          <w:tcPr>
            <w:tcW w:type="dxa" w:w="3360"/>
          </w:tcPr>
          <w:p>
            <w:r>
              <w:t>/sell</w:t>
            </w:r>
          </w:p>
        </w:tc>
      </w:tr>
    </w:tbl>
    <w:p>
      <w:r>
        <w:t>FREE is not a fifth business division. It is a horizontal discovery/acquisition layer that can appear across applications, scripts, templates and plugins.</w:t>
      </w:r>
    </w:p>
    <w:p>
      <w:pPr>
        <w:pStyle w:val="Heading1"/>
      </w:pPr>
      <w:r>
        <w:t>4. Positioning</w:t>
      </w:r>
    </w:p>
    <w:p>
      <w:r>
        <w:t>The homepage should feel like a place full of useful software that visitors can actually explore, preview, obtain, customise and build upon — not a company telling visitors that it provides 'innovative digital solutions'.</w:t>
      </w:r>
    </w:p>
    <w:p>
      <w:pPr>
        <w:pStyle w:val="ListBullet"/>
        <w:spacing w:after="60"/>
      </w:pPr>
      <w:r>
        <w:t>Lead with inventory, discovery and action.</w:t>
      </w:r>
    </w:p>
    <w:p>
      <w:pPr>
        <w:pStyle w:val="ListBullet"/>
        <w:spacing w:after="60"/>
      </w:pPr>
      <w:r>
        <w:t>Use actual product/template previews as visual proof.</w:t>
      </w:r>
    </w:p>
    <w:p>
      <w:pPr>
        <w:pStyle w:val="ListBullet"/>
        <w:spacing w:after="60"/>
      </w:pPr>
      <w:r>
        <w:t>Keep services contextual: they help customers take software further.</w:t>
      </w:r>
    </w:p>
    <w:p>
      <w:pPr>
        <w:pStyle w:val="ListBullet"/>
        <w:spacing w:after="60"/>
      </w:pPr>
      <w:r>
        <w:t>Make custom builds approachable to non-technical buyers.</w:t>
      </w:r>
    </w:p>
    <w:p>
      <w:pPr>
        <w:pStyle w:val="ListBullet"/>
        <w:spacing w:after="60"/>
      </w:pPr>
      <w:r>
        <w:t>Make selling prominent enough that a developer immediately notices the vendor opportunity.</w:t>
      </w:r>
    </w:p>
    <w:p>
      <w:pPr>
        <w:pStyle w:val="ListBullet"/>
        <w:spacing w:after="60"/>
      </w:pPr>
      <w:r>
        <w:t>Use concise, concrete language. Avoid agency clichés, abstract corporate claims and excessive explanatory prose.</w:t>
      </w:r>
    </w:p>
    <w:p>
      <w:pPr>
        <w:pStyle w:val="Heading1"/>
      </w:pPr>
      <w:r>
        <w:t>5. Free Product Strategy</w:t>
      </w:r>
    </w:p>
    <w:p>
      <w:r>
        <w:t>Free products are a deliberate acquisition mechanism, but the brand must not look like a low-quality 'free script download' repository. CoSetup should remain premium, trustworthy and commercially credible.</w:t>
      </w:r>
    </w:p>
    <w:p>
      <w:pPr>
        <w:pStyle w:val="ListBullet"/>
        <w:spacing w:after="60"/>
      </w:pPr>
      <w:r>
        <w:t>Many genuinely free website templates, scripts and plugins.</w:t>
      </w:r>
    </w:p>
    <w:p>
      <w:pPr>
        <w:pStyle w:val="ListBullet"/>
        <w:spacing w:after="60"/>
      </w:pPr>
      <w:r>
        <w:t>Free website templates can lead naturally to a premium complete/backend application.</w:t>
      </w:r>
    </w:p>
    <w:p>
      <w:pPr>
        <w:pStyle w:val="ListBullet"/>
        <w:spacing w:after="60"/>
      </w:pPr>
      <w:r>
        <w:t>Some complete scripts can be free while premium plugins/integrations are paid.</w:t>
      </w:r>
    </w:p>
    <w:p>
      <w:pPr>
        <w:pStyle w:val="ListBullet"/>
        <w:spacing w:after="60"/>
      </w:pPr>
      <w:r>
        <w:t>Other products remain paid, including standard and enterprise-level systems.</w:t>
      </w:r>
    </w:p>
    <w:p>
      <w:pPr>
        <w:pStyle w:val="ListBullet"/>
        <w:spacing w:after="60"/>
      </w:pPr>
      <w:r>
        <w:t>Initial consultation, research and request/discovery sessions may be free.</w:t>
      </w:r>
    </w:p>
    <w:p>
      <w:pPr>
        <w:pStyle w:val="ListBullet"/>
        <w:spacing w:after="60"/>
      </w:pPr>
      <w:r>
        <w:t>Surface FREE visibly on product cards, category filters and a dedicated homepage discovery section.</w:t>
      </w:r>
    </w:p>
    <w:p>
      <w:pPr>
        <w:pStyle w:val="ListBullet"/>
        <w:spacing w:after="60"/>
      </w:pPr>
      <w:r>
        <w:t>Do not make 'Free Scripts' the master brand promise. Use language such as 'Start with something free' or 'Free on CoSetup'.</w:t>
      </w:r>
    </w:p>
    <w:p>
      <w:r>
        <w:br w:type="page"/>
      </w:r>
    </w:p>
    <w:p>
      <w:pPr>
        <w:pStyle w:val="Heading1"/>
      </w:pPr>
      <w:r>
        <w:t>6. Recommended Homepage Information Architecture</w:t>
      </w:r>
    </w:p>
    <w:p>
      <w:r>
        <w:rPr>
          <w:b/>
          <w:color w:val="6D4AFF"/>
        </w:rPr>
        <w:t>1. Navigation</w:t>
      </w:r>
      <w:r>
        <w:t xml:space="preserve"> — Prioritise Software &amp; Scripts, Website Templates, Custom Build, and Sell. Services can remain accessible but should not consume prime attention. Consider a visible Free discovery link/badge if it fits the existing nav.</w:t>
      </w:r>
    </w:p>
    <w:p>
      <w:r>
        <w:rPr>
          <w:b/>
          <w:color w:val="6D4AFF"/>
        </w:rPr>
        <w:t>2. Hero + search/discovery</w:t>
      </w:r>
      <w:r>
        <w:t xml:space="preserve"> — Immediately explain the product universe and provide a strong search/discovery affordance. Include direct paths to Software, Templates and Custom Build, plus a quieter but visible Sell/vendor route.</w:t>
      </w:r>
    </w:p>
    <w:p>
      <w:r>
        <w:rPr>
          <w:b/>
          <w:color w:val="6D4AFF"/>
        </w:rPr>
        <w:t>3. Featured Software</w:t>
      </w:r>
      <w:r>
        <w:t xml:space="preserve"> — Show real applications/scripts early. Use reusable marketplace cards and actual data if available. Include useful tabs/chips such as Featured, Free, E-commerce, Business, SaaS or relevant existing categories.</w:t>
      </w:r>
    </w:p>
    <w:p>
      <w:r>
        <w:rPr>
          <w:b/>
          <w:color w:val="6D4AFF"/>
        </w:rPr>
        <w:t>4. Featured Website Templates</w:t>
      </w:r>
      <w:r>
        <w:t xml:space="preserve"> — Visually showcase template previews. This section should feel more visual/design-led than the software section.</w:t>
      </w:r>
    </w:p>
    <w:p>
      <w:r>
        <w:rPr>
          <w:b/>
          <w:color w:val="6D4AFF"/>
        </w:rPr>
        <w:t>5. Free on CoSetup</w:t>
      </w:r>
      <w:r>
        <w:t xml:space="preserve"> — A distinct discovery section for free applications, templates, scripts/plugins and free consultation/discovery. It should look valuable, not cheap.</w:t>
      </w:r>
    </w:p>
    <w:p>
      <w:r>
        <w:rPr>
          <w:b/>
          <w:color w:val="6D4AFF"/>
        </w:rPr>
        <w:t>6. Custom Build CTA</w:t>
      </w:r>
      <w:r>
        <w:t xml:space="preserve"> — A focused, high-conversion section for visitors who cannot find the exact product they need. Use a request-oriented interface rather than generic consultancy copy.</w:t>
      </w:r>
    </w:p>
    <w:p>
      <w:r>
        <w:rPr>
          <w:b/>
          <w:color w:val="6D4AFF"/>
        </w:rPr>
        <w:t>7. Categories / Trending / Recently Added</w:t>
      </w:r>
      <w:r>
        <w:t xml:space="preserve"> — Use whichever of these can be supported cleanly by real data. Prefer useful marketplace discovery over filler.</w:t>
      </w:r>
    </w:p>
    <w:p>
      <w:r>
        <w:rPr>
          <w:b/>
          <w:color w:val="6D4AFF"/>
        </w:rPr>
        <w:t>8. Services</w:t>
      </w:r>
      <w:r>
        <w:t xml:space="preserve"> — Present installation, deployment, DevOps, customisation, integrations and maintenance as the next step after acquiring/building software.</w:t>
      </w:r>
    </w:p>
    <w:p>
      <w:r>
        <w:rPr>
          <w:b/>
          <w:color w:val="6D4AFF"/>
        </w:rPr>
        <w:t>9. Vendor / Sell CTA</w:t>
      </w:r>
      <w:r>
        <w:t xml:space="preserve"> — A visually differentiated block inviting developers and creators to sell applications, scripts, templates and plugins.</w:t>
      </w:r>
    </w:p>
    <w:p>
      <w:r>
        <w:rPr>
          <w:b/>
          <w:color w:val="6D4AFF"/>
        </w:rPr>
        <w:t>10. Trust / Why CoSetup</w:t>
      </w:r>
      <w:r>
        <w:t xml:space="preserve"> — Only after the visitor understands the offering. Use concrete trust signals and process/value proof rather than broad corporate claims.</w:t>
      </w:r>
    </w:p>
    <w:p>
      <w:r>
        <w:rPr>
          <w:b/>
          <w:color w:val="6D4AFF"/>
        </w:rPr>
        <w:t>11. Final CTA + footer</w:t>
      </w:r>
      <w:r>
        <w:t xml:space="preserve"> — Close with clear routes back into the four main intents.</w:t>
      </w:r>
    </w:p>
    <w:p>
      <w:pPr>
        <w:pStyle w:val="Heading1"/>
      </w:pPr>
      <w:r>
        <w:t>7. Hero Direction</w:t>
      </w:r>
    </w:p>
    <w:p>
      <w:r>
        <w:t>The hero must answer 'what can I do here?' before 'who is CoSetup?'. Keep the exact final copy flexible during implementation, but design around the following hierarchy.</w:t>
      </w:r>
    </w:p>
    <w:p>
      <w:pPr>
        <w:pStyle w:val="PromptNote"/>
      </w:pPr>
      <w:r>
        <w:rPr>
          <w:b/>
        </w:rPr>
        <w:t>Example direction:</w:t>
        <w:br/>
      </w:r>
      <w:r>
        <w:t>Headline: Software to start with. People to take it further.</w:t>
        <w:br/>
        <w:t>Support: Find ready-made applications, scripts and website templates — including free options. Use them as-is, customise them, or have CoSetup build exactly what you need.</w:t>
        <w:br/>
        <w:t>Search placeholder: Search apps, scripts, templates...</w:t>
        <w:br/>
        <w:t>Primary routes: Explore Software • Browse Templates • Request a Custom Build</w:t>
        <w:br/>
        <w:t>Secondary vendor route: Have something you've built? Sell on CoSetup.</w:t>
      </w:r>
    </w:p>
    <w:p>
      <w:r>
        <w:t>Do not blindly copy this wording if stronger copy fits the existing brand. Preserve the meaning and intent.</w:t>
      </w:r>
    </w:p>
    <w:p>
      <w:pPr>
        <w:pStyle w:val="Heading1"/>
      </w:pPr>
      <w:r>
        <w:t>8. Hero Media &amp; Visual Treatment</w:t>
      </w:r>
    </w:p>
    <w:p>
      <w:pPr>
        <w:pStyle w:val="ListBullet"/>
        <w:spacing w:after="60"/>
      </w:pPr>
      <w:r>
        <w:t>Avoid generic stock/AI imagery of people at laptops, handshakes, offices or abstract 'digital transformation' scenes.</w:t>
      </w:r>
    </w:p>
    <w:p>
      <w:pPr>
        <w:pStyle w:val="ListBullet"/>
        <w:spacing w:after="60"/>
      </w:pPr>
      <w:r>
        <w:t>Use CoSetup's products as the hero media: layered browser/product windows, dashboard previews, storefronts, admin panels and template thumbnails.</w:t>
      </w:r>
    </w:p>
    <w:p>
      <w:pPr>
        <w:pStyle w:val="ListBullet"/>
        <w:spacing w:after="60"/>
      </w:pPr>
      <w:r>
        <w:t>A strong direction is a controlled composition of 3–5 floating product preview cards/windows, each with realistic product metadata and FREE/paid badges.</w:t>
      </w:r>
    </w:p>
    <w:p>
      <w:pPr>
        <w:pStyle w:val="ListBullet"/>
        <w:spacing w:after="60"/>
      </w:pPr>
      <w:r>
        <w:t>Use subtle depth: soft shadows, slight perspective/rotation, glass or translucent surfaces only if consistent with the current brand.</w:t>
      </w:r>
    </w:p>
    <w:p>
      <w:pPr>
        <w:pStyle w:val="ListBullet"/>
        <w:spacing w:after="60"/>
      </w:pPr>
      <w:r>
        <w:t>Use a restrained brand gradient or radial glow behind product previews to create depth without reducing readability.</w:t>
      </w:r>
    </w:p>
    <w:p>
      <w:pPr>
        <w:pStyle w:val="ListBullet"/>
        <w:spacing w:after="60"/>
      </w:pPr>
      <w:r>
        <w:t>Optional background motifs: fine grid, subtle dot matrix, blurred radial glow, soft mesh gradient, faint code/UI geometry. Keep them low contrast.</w:t>
      </w:r>
    </w:p>
    <w:p>
      <w:pPr>
        <w:pStyle w:val="ListBullet"/>
        <w:spacing w:after="60"/>
      </w:pPr>
      <w:r>
        <w:t>Prefer actual screenshots/assets already available in the repository. If placeholders are necessary, make them intentionally designed and easy to replace.</w:t>
      </w:r>
    </w:p>
    <w:p>
      <w:pPr>
        <w:pStyle w:val="ListBullet"/>
        <w:spacing w:after="60"/>
      </w:pPr>
      <w:r>
        <w:t>Do not let decorative media compete with search, headline or CTA hierarchy.</w:t>
      </w:r>
    </w:p>
    <w:p>
      <w:pPr>
        <w:pStyle w:val="Heading1"/>
      </w:pPr>
      <w:r>
        <w:t>9. Design Language</w:t>
      </w:r>
    </w:p>
    <w:p>
      <w:r>
        <w:t>Preserve recognisable CoSetup theming from the current product rather than creating a disconnected redesign. Inspect the existing site first and derive exact colours, radius, typography, spacing and component treatment from the codebase.</w:t>
      </w:r>
    </w:p>
    <w:p>
      <w:pPr>
        <w:pStyle w:val="ListBullet"/>
        <w:spacing w:after="60"/>
      </w:pPr>
      <w:r>
        <w:t>Overall character: modern software marketplace, premium but approachable, visually rich, clean and product-led.</w:t>
      </w:r>
    </w:p>
    <w:p>
      <w:pPr>
        <w:pStyle w:val="ListBullet"/>
        <w:spacing w:after="60"/>
      </w:pPr>
      <w:r>
        <w:t>Use generous whitespace and clear section rhythm; avoid a long wall of same-looking corporate content blocks.</w:t>
      </w:r>
    </w:p>
    <w:p>
      <w:pPr>
        <w:pStyle w:val="ListBullet"/>
        <w:spacing w:after="60"/>
      </w:pPr>
      <w:r>
        <w:t>Use stronger contrast between marketplace, templates, custom-build and vendor sections while keeping one coherent system.</w:t>
      </w:r>
    </w:p>
    <w:p>
      <w:pPr>
        <w:pStyle w:val="ListBullet"/>
        <w:spacing w:after="60"/>
      </w:pPr>
      <w:r>
        <w:t>Cards should prioritise screenshot → product name → type/stack/category → price/free state → relevant action.</w:t>
      </w:r>
    </w:p>
    <w:p>
      <w:pPr>
        <w:pStyle w:val="ListBullet"/>
        <w:spacing w:after="60"/>
      </w:pPr>
      <w:r>
        <w:t>FREE badges should be visually confident and consistent, not promotional clutter.</w:t>
      </w:r>
    </w:p>
    <w:p>
      <w:pPr>
        <w:pStyle w:val="ListBullet"/>
        <w:spacing w:after="60"/>
      </w:pPr>
      <w:r>
        <w:t>Use gradients sparingly as emphasis, not as the entire design language.</w:t>
      </w:r>
    </w:p>
    <w:p>
      <w:pPr>
        <w:pStyle w:val="ListBullet"/>
        <w:spacing w:after="60"/>
      </w:pPr>
      <w:r>
        <w:t>Micro-interactions can include card lift, preview movement, subtle glow, tab transitions and CTA feedback. Keep performance and accessibility in mind.</w:t>
      </w:r>
    </w:p>
    <w:p>
      <w:pPr>
        <w:pStyle w:val="ListBullet"/>
        <w:spacing w:after="60"/>
      </w:pPr>
      <w:r>
        <w:t>Avoid excessive glassmorphism, oversized gradients, random blobs, decorative 3D objects and trendy effects that do not communicate product value.</w:t>
      </w:r>
    </w:p>
    <w:p>
      <w:r>
        <w:br w:type="page"/>
      </w:r>
    </w:p>
    <w:p>
      <w:pPr>
        <w:pStyle w:val="Heading1"/>
      </w:pPr>
      <w:r>
        <w:t>10. Section-Specific Content Guidance</w:t>
      </w:r>
    </w:p>
    <w:p>
      <w:pPr>
        <w:pStyle w:val="Heading2"/>
      </w:pPr>
      <w:r>
        <w:t>Featured Software</w:t>
      </w:r>
    </w:p>
    <w:p>
      <w:r>
        <w:t>Suggested framing: “Ready-to-use applications &amp; scripts”. Show enough products above the fold/early scroll to make the marketplace tangible.</w:t>
      </w:r>
    </w:p>
    <w:p>
      <w:pPr>
        <w:pStyle w:val="ListBullet"/>
        <w:spacing w:after="60"/>
      </w:pPr>
      <w:r>
        <w:t>Use live product data/components where practical.</w:t>
      </w:r>
    </w:p>
    <w:p>
      <w:pPr>
        <w:pStyle w:val="ListBullet"/>
        <w:spacing w:after="60"/>
      </w:pPr>
      <w:r>
        <w:t>Provide Live Demo / View Software actions only where the underlying data/routes support them.</w:t>
      </w:r>
    </w:p>
    <w:p>
      <w:pPr>
        <w:pStyle w:val="ListBullet"/>
        <w:spacing w:after="60"/>
      </w:pPr>
      <w:r>
        <w:t>Show price or FREE clearly.</w:t>
      </w:r>
    </w:p>
    <w:p>
      <w:pPr>
        <w:pStyle w:val="ListBullet"/>
        <w:spacing w:after="60"/>
      </w:pPr>
      <w:r>
        <w:t>End with Browse all software.</w:t>
      </w:r>
    </w:p>
    <w:p>
      <w:pPr>
        <w:pStyle w:val="Heading2"/>
      </w:pPr>
      <w:r>
        <w:t>Website Templates</w:t>
      </w:r>
    </w:p>
    <w:p>
      <w:r>
        <w:t>Suggested framing: “Build your website faster”. Treat templates as visually led products, not merely another software category.</w:t>
      </w:r>
    </w:p>
    <w:p>
      <w:pPr>
        <w:pStyle w:val="ListBullet"/>
        <w:spacing w:after="60"/>
      </w:pPr>
      <w:r>
        <w:t>Use larger screenshots where space allows.</w:t>
      </w:r>
    </w:p>
    <w:p>
      <w:pPr>
        <w:pStyle w:val="ListBullet"/>
        <w:spacing w:after="60"/>
      </w:pPr>
      <w:r>
        <w:t>Show a mix of site/template types.</w:t>
      </w:r>
    </w:p>
    <w:p>
      <w:pPr>
        <w:pStyle w:val="ListBullet"/>
        <w:spacing w:after="60"/>
      </w:pPr>
      <w:r>
        <w:t>End with Browse website templates.</w:t>
      </w:r>
    </w:p>
    <w:p>
      <w:pPr>
        <w:pStyle w:val="Heading2"/>
      </w:pPr>
      <w:r>
        <w:t>Free on CoSetup</w:t>
      </w:r>
    </w:p>
    <w:p>
      <w:r>
        <w:t>Suggested framing: “Start with something free.”</w:t>
      </w:r>
    </w:p>
    <w:p>
      <w:pPr>
        <w:pStyle w:val="ListBullet"/>
        <w:spacing w:after="60"/>
      </w:pPr>
      <w:r>
        <w:t>Possible discovery cards: Free Applications, Free Website Templates, Free Scripts &amp; Plugins, Free Consultation.</w:t>
      </w:r>
    </w:p>
    <w:p>
      <w:pPr>
        <w:pStyle w:val="ListBullet"/>
        <w:spacing w:after="60"/>
      </w:pPr>
      <w:r>
        <w:t>Explain that free products are legitimate starting points that can later be customised, extended or deployed.</w:t>
      </w:r>
    </w:p>
    <w:p>
      <w:pPr>
        <w:pStyle w:val="ListBullet"/>
        <w:spacing w:after="60"/>
      </w:pPr>
      <w:r>
        <w:t>Where product relationships exist, support free → premium cross-sell patterns.</w:t>
      </w:r>
    </w:p>
    <w:p>
      <w:pPr>
        <w:pStyle w:val="Heading2"/>
      </w:pPr>
      <w:r>
        <w:t>Custom Build</w:t>
      </w:r>
    </w:p>
    <w:p>
      <w:r>
        <w:t>Suggested framing: “Can’t find exactly what you need?”</w:t>
      </w:r>
    </w:p>
    <w:p>
      <w:pPr>
        <w:pStyle w:val="ListBullet"/>
        <w:spacing w:after="60"/>
      </w:pPr>
      <w:r>
        <w:t>Use an input/request visual such as “What are you looking to build?” with an example requirement.</w:t>
      </w:r>
    </w:p>
    <w:p>
      <w:pPr>
        <w:pStyle w:val="ListBullet"/>
        <w:spacing w:after="60"/>
      </w:pPr>
      <w:r>
        <w:t>Primary action: Start a Custom Request.</w:t>
      </w:r>
    </w:p>
    <w:p>
      <w:pPr>
        <w:pStyle w:val="ListBullet"/>
        <w:spacing w:after="60"/>
      </w:pPr>
      <w:r>
        <w:t>Reassure visitors that no technical specification is required and the initial discussion can be free, if consistent with current business rules.</w:t>
      </w:r>
    </w:p>
    <w:p>
      <w:pPr>
        <w:pStyle w:val="Heading2"/>
      </w:pPr>
      <w:r>
        <w:t>Services</w:t>
      </w:r>
    </w:p>
    <w:p>
      <w:r>
        <w:t>Suggested framing: “Software is only the beginning.”</w:t>
      </w:r>
    </w:p>
    <w:p>
      <w:pPr>
        <w:pStyle w:val="ListBullet"/>
        <w:spacing w:after="60"/>
      </w:pPr>
      <w:r>
        <w:t>Installation / setup</w:t>
      </w:r>
    </w:p>
    <w:p>
      <w:pPr>
        <w:pStyle w:val="ListBullet"/>
        <w:spacing w:after="60"/>
      </w:pPr>
      <w:r>
        <w:t>Cloud &amp; DevOps</w:t>
      </w:r>
    </w:p>
    <w:p>
      <w:pPr>
        <w:pStyle w:val="ListBullet"/>
        <w:spacing w:after="60"/>
      </w:pPr>
      <w:r>
        <w:t>Customisation</w:t>
      </w:r>
    </w:p>
    <w:p>
      <w:pPr>
        <w:pStyle w:val="ListBullet"/>
        <w:spacing w:after="60"/>
      </w:pPr>
      <w:r>
        <w:t>Maintenance</w:t>
      </w:r>
    </w:p>
    <w:p>
      <w:pPr>
        <w:pStyle w:val="ListBullet"/>
        <w:spacing w:after="60"/>
      </w:pPr>
      <w:r>
        <w:t>Integrations</w:t>
      </w:r>
    </w:p>
    <w:p>
      <w:r>
        <w:t>This should support the main marketplace/build proposition rather than dominate the homepage.</w:t>
      </w:r>
    </w:p>
    <w:p>
      <w:pPr>
        <w:pStyle w:val="Heading2"/>
      </w:pPr>
      <w:r>
        <w:t>Vendor</w:t>
      </w:r>
    </w:p>
    <w:p>
      <w:r>
        <w:t>Suggested framing: “You build software. We help you sell it.”</w:t>
      </w:r>
    </w:p>
    <w:p>
      <w:pPr>
        <w:pStyle w:val="ListBullet"/>
        <w:spacing w:after="60"/>
      </w:pPr>
      <w:r>
        <w:t>Make the section visually distinct enough to catch developers scanning the page.</w:t>
      </w:r>
    </w:p>
    <w:p>
      <w:pPr>
        <w:pStyle w:val="ListBullet"/>
        <w:spacing w:after="60"/>
      </w:pPr>
      <w:r>
        <w:t>Mention accepted product families: applications, scripts, website templates and plugins, subject to the actual vendor rules.</w:t>
      </w:r>
    </w:p>
    <w:p>
      <w:pPr>
        <w:pStyle w:val="ListBullet"/>
        <w:spacing w:after="60"/>
      </w:pPr>
      <w:r>
        <w:t>Primary action: Start Selling. Secondary: How selling works / vendor terms where appropriate.</w:t>
      </w:r>
    </w:p>
    <w:p>
      <w:pPr>
        <w:pStyle w:val="Heading1"/>
      </w:pPr>
      <w:r>
        <w:t>11. Responsive Behaviour</w:t>
      </w:r>
    </w:p>
    <w:p>
      <w:pPr>
        <w:pStyle w:val="ListBullet"/>
        <w:spacing w:after="60"/>
      </w:pPr>
      <w:r>
        <w:t>Design mobile-first and verify all major breakpoints.</w:t>
      </w:r>
    </w:p>
    <w:p>
      <w:pPr>
        <w:pStyle w:val="ListBullet"/>
        <w:spacing w:after="60"/>
      </w:pPr>
      <w:r>
        <w:t>Hero media should simplify gracefully on mobile rather than becoming a pile of tiny unreadable screenshots.</w:t>
      </w:r>
    </w:p>
    <w:p>
      <w:pPr>
        <w:pStyle w:val="ListBullet"/>
        <w:spacing w:after="60"/>
      </w:pPr>
      <w:r>
        <w:t>Search and primary CTA hierarchy must remain obvious on small screens.</w:t>
      </w:r>
    </w:p>
    <w:p>
      <w:pPr>
        <w:pStyle w:val="ListBullet"/>
        <w:spacing w:after="60"/>
      </w:pPr>
      <w:r>
        <w:t>Product carousels/grids should use touch-friendly interactions and preserve useful metadata.</w:t>
      </w:r>
    </w:p>
    <w:p>
      <w:pPr>
        <w:pStyle w:val="ListBullet"/>
        <w:spacing w:after="60"/>
      </w:pPr>
      <w:r>
        <w:t>Avoid horizontal overflow, clipped decorative backgrounds and excessive vertical spacing.</w:t>
      </w:r>
    </w:p>
    <w:p>
      <w:pPr>
        <w:pStyle w:val="ListBullet"/>
        <w:spacing w:after="60"/>
      </w:pPr>
      <w:r>
        <w:t>Navigation must keep the four main intents discoverable on mobile.</w:t>
      </w:r>
    </w:p>
    <w:p>
      <w:pPr>
        <w:pStyle w:val="Heading1"/>
      </w:pPr>
      <w:r>
        <w:t>12. Accessibility &amp; UX</w:t>
      </w:r>
    </w:p>
    <w:p>
      <w:pPr>
        <w:pStyle w:val="ListBullet"/>
        <w:spacing w:after="60"/>
      </w:pPr>
      <w:r>
        <w:t>Semantic heading hierarchy and landmarks.</w:t>
      </w:r>
    </w:p>
    <w:p>
      <w:pPr>
        <w:pStyle w:val="ListBullet"/>
        <w:spacing w:after="60"/>
      </w:pPr>
      <w:r>
        <w:t>Keyboard-accessible navigation, tabs, carousels and interactive cards.</w:t>
      </w:r>
    </w:p>
    <w:p>
      <w:pPr>
        <w:pStyle w:val="ListBullet"/>
        <w:spacing w:after="60"/>
      </w:pPr>
      <w:r>
        <w:t>Visible focus states.</w:t>
      </w:r>
    </w:p>
    <w:p>
      <w:pPr>
        <w:pStyle w:val="ListBullet"/>
        <w:spacing w:after="60"/>
      </w:pPr>
      <w:r>
        <w:t>Sufficient text/background contrast.</w:t>
      </w:r>
    </w:p>
    <w:p>
      <w:pPr>
        <w:pStyle w:val="ListBullet"/>
        <w:spacing w:after="60"/>
      </w:pPr>
      <w:r>
        <w:t>Meaningful alt text for real product imagery; decorative backgrounds should not pollute accessibility output.</w:t>
      </w:r>
    </w:p>
    <w:p>
      <w:pPr>
        <w:pStyle w:val="ListBullet"/>
        <w:spacing w:after="60"/>
      </w:pPr>
      <w:r>
        <w:t>Respect prefers-reduced-motion for non-essential animations.</w:t>
      </w:r>
    </w:p>
    <w:p>
      <w:pPr>
        <w:pStyle w:val="ListBullet"/>
        <w:spacing w:after="60"/>
      </w:pPr>
      <w:r>
        <w:t>Do not make entire dense cards ambiguous click targets if they contain multiple actions.</w:t>
      </w:r>
    </w:p>
    <w:p>
      <w:pPr>
        <w:pStyle w:val="ListBullet"/>
        <w:spacing w:after="60"/>
      </w:pPr>
      <w:r>
        <w:t>Keep CTAs descriptive: Browse Templates, View Software, Start a Custom Request, Start Selling.</w:t>
      </w:r>
    </w:p>
    <w:p>
      <w:pPr>
        <w:pStyle w:val="Heading1"/>
      </w:pPr>
      <w:r>
        <w:t>13. Performance</w:t>
      </w:r>
    </w:p>
    <w:p>
      <w:pPr>
        <w:pStyle w:val="ListBullet"/>
        <w:spacing w:after="60"/>
      </w:pPr>
      <w:r>
        <w:t>Do not trade marketplace visual richness for a slow homepage.</w:t>
      </w:r>
    </w:p>
    <w:p>
      <w:pPr>
        <w:pStyle w:val="ListBullet"/>
        <w:spacing w:after="60"/>
      </w:pPr>
      <w:r>
        <w:t>Optimise/lazy-load below-fold product imagery.</w:t>
      </w:r>
    </w:p>
    <w:p>
      <w:pPr>
        <w:pStyle w:val="ListBullet"/>
        <w:spacing w:after="60"/>
      </w:pPr>
      <w:r>
        <w:t>Use the project's existing image optimisation conventions.</w:t>
      </w:r>
    </w:p>
    <w:p>
      <w:pPr>
        <w:pStyle w:val="ListBullet"/>
        <w:spacing w:after="60"/>
      </w:pPr>
      <w:r>
        <w:t>Avoid autoplay video in the hero unless there is a compelling, lightweight implementation.</w:t>
      </w:r>
    </w:p>
    <w:p>
      <w:pPr>
        <w:pStyle w:val="ListBullet"/>
        <w:spacing w:after="60"/>
      </w:pPr>
      <w:r>
        <w:t>Keep animation GPU-friendly and minimal.</w:t>
      </w:r>
    </w:p>
    <w:p>
      <w:pPr>
        <w:pStyle w:val="ListBullet"/>
        <w:spacing w:after="60"/>
      </w:pPr>
      <w:r>
        <w:t>Prevent layout shift by reserving media dimensions.</w:t>
      </w:r>
    </w:p>
    <w:p>
      <w:pPr>
        <w:pStyle w:val="ListBullet"/>
        <w:spacing w:after="60"/>
      </w:pPr>
      <w:r>
        <w:t>Prefer existing assets/components and server-rendered/static content patterns already used by the app.</w:t>
      </w:r>
    </w:p>
    <w:p>
      <w:r>
        <w:br w:type="page"/>
      </w:r>
    </w:p>
    <w:p>
      <w:pPr>
        <w:pStyle w:val="Heading1"/>
      </w:pPr>
      <w:r>
        <w:t>14. Implementation Instructions for Claude Code</w:t>
      </w:r>
    </w:p>
    <w:p>
      <w:r>
        <w:t>Work autonomously through the existing codebase, but follow these constraints:</w:t>
      </w:r>
    </w:p>
    <w:p>
      <w:pPr>
        <w:pStyle w:val="ListNumber"/>
        <w:spacing w:after="80"/>
      </w:pPr>
      <w:r>
        <w:t>Inspect the current homepage implementation and related shared components before changing code.</w:t>
      </w:r>
    </w:p>
    <w:p>
      <w:pPr>
        <w:pStyle w:val="ListNumber"/>
        <w:spacing w:after="80"/>
      </w:pPr>
      <w:r>
        <w:t>Inspect /marketplace, /templates, /custom-software, /services, /sell and /terms/vendor to understand the established brand, terminology and user flows.</w:t>
      </w:r>
    </w:p>
    <w:p>
      <w:pPr>
        <w:pStyle w:val="ListNumber"/>
        <w:spacing w:after="80"/>
      </w:pPr>
      <w:r>
        <w:t>Do not break existing routes, authentication, marketplace data flows, vendor flows or shared layout.</w:t>
      </w:r>
    </w:p>
    <w:p>
      <w:pPr>
        <w:pStyle w:val="ListNumber"/>
        <w:spacing w:after="80"/>
      </w:pPr>
      <w:r>
        <w:t>Reuse/refactor existing product and template cards rather than creating duplicate visual systems where feasible.</w:t>
      </w:r>
    </w:p>
    <w:p>
      <w:pPr>
        <w:pStyle w:val="ListNumber"/>
        <w:spacing w:after="80"/>
      </w:pPr>
      <w:r>
        <w:t>Prefer real existing data over hard-coded fake product inventories. If the homepage requires curated data, implement it in a maintainable way consistent with the project architecture.</w:t>
      </w:r>
    </w:p>
    <w:p>
      <w:pPr>
        <w:pStyle w:val="ListNumber"/>
        <w:spacing w:after="80"/>
      </w:pPr>
      <w:r>
        <w:t>Do not invent unsupported product counts, customer counts, ratings, guarantees, revenue claims or trust metrics.</w:t>
      </w:r>
    </w:p>
    <w:p>
      <w:pPr>
        <w:pStyle w:val="ListNumber"/>
        <w:spacing w:after="80"/>
      </w:pPr>
      <w:r>
        <w:t>Do not invent prices or mark products FREE unless the underlying product data supports it. Placeholder design content is acceptable only if clearly isolated for replacement during development.</w:t>
      </w:r>
    </w:p>
    <w:p>
      <w:pPr>
        <w:pStyle w:val="ListNumber"/>
        <w:spacing w:after="80"/>
      </w:pPr>
      <w:r>
        <w:t>Keep the homepage SEO-friendly with one clear H1, meaningful metadata and crawlable section content.</w:t>
      </w:r>
    </w:p>
    <w:p>
      <w:pPr>
        <w:pStyle w:val="ListNumber"/>
        <w:spacing w:after="80"/>
      </w:pPr>
      <w:r>
        <w:t>Preserve or improve loading, empty and error states for dynamic homepage sections.</w:t>
      </w:r>
    </w:p>
    <w:p>
      <w:pPr>
        <w:pStyle w:val="ListNumber"/>
        <w:spacing w:after="80"/>
      </w:pPr>
      <w:r>
        <w:t>Do not introduce a large new UI dependency merely to achieve decorative effects unless there is a clear engineering reason.</w:t>
      </w:r>
    </w:p>
    <w:p>
      <w:pPr>
        <w:pStyle w:val="ListNumber"/>
        <w:spacing w:after="80"/>
      </w:pPr>
      <w:r>
        <w:t>Run the project's relevant lint, typecheck and tests after implementation. Fix regressions caused by the redesign.</w:t>
      </w:r>
    </w:p>
    <w:p>
      <w:pPr>
        <w:pStyle w:val="ListNumber"/>
        <w:spacing w:after="80"/>
      </w:pPr>
      <w:r>
        <w:t>Review the finished page at desktop, tablet and mobile widths and correct visual/interaction defects before considering the ticket complete.</w:t>
      </w:r>
    </w:p>
    <w:p>
      <w:pPr>
        <w:pStyle w:val="Heading1"/>
      </w:pPr>
      <w:r>
        <w:t>15. Creative Freedom</w:t>
      </w:r>
    </w:p>
    <w:p>
      <w:r>
        <w:t>This brief defines positioning, hierarchy and business intent; it is not a pixel specification. Claude Code should exercise strong product-design judgement. Improve section ordering, exact copy, component composition, spacing, animation and responsive behaviour when doing so makes the page clearer and more attractive without changing the underlying CoSetup proposition.</w:t>
      </w:r>
    </w:p>
    <w:p>
      <w:pPr>
        <w:pStyle w:val="Heading1"/>
      </w:pPr>
      <w:r>
        <w:t>16. Anti-Goals</w:t>
      </w:r>
    </w:p>
    <w:p>
      <w:pPr>
        <w:pStyle w:val="ListBullet"/>
        <w:spacing w:after="60"/>
      </w:pPr>
      <w:r>
        <w:t>Do not redesign the homepage into a generic SaaS/agency landing page.</w:t>
      </w:r>
    </w:p>
    <w:p>
      <w:pPr>
        <w:pStyle w:val="ListBullet"/>
        <w:spacing w:after="60"/>
      </w:pPr>
      <w:r>
        <w:t>Do not lead with 'we transform businesses', 'end-to-end digital solutions', or similar abstract corporate messaging.</w:t>
      </w:r>
    </w:p>
    <w:p>
      <w:pPr>
        <w:pStyle w:val="ListBullet"/>
        <w:spacing w:after="60"/>
      </w:pPr>
      <w:r>
        <w:t>Do not bury actual products several sections down.</w:t>
      </w:r>
    </w:p>
    <w:p>
      <w:pPr>
        <w:pStyle w:val="ListBullet"/>
        <w:spacing w:after="60"/>
      </w:pPr>
      <w:r>
        <w:t>Do not merge Software &amp; Scripts and Website Templates into one visually indistinguishable catalogue.</w:t>
      </w:r>
    </w:p>
    <w:p>
      <w:pPr>
        <w:pStyle w:val="ListBullet"/>
        <w:spacing w:after="60"/>
      </w:pPr>
      <w:r>
        <w:t>Do not make Services the primary homepage proposition.</w:t>
      </w:r>
    </w:p>
    <w:p>
      <w:pPr>
        <w:pStyle w:val="ListBullet"/>
        <w:spacing w:after="60"/>
      </w:pPr>
      <w:r>
        <w:t>Do not make FREE synonymous with low quality or dominate the brand identity.</w:t>
      </w:r>
    </w:p>
    <w:p>
      <w:pPr>
        <w:pStyle w:val="ListBullet"/>
        <w:spacing w:after="60"/>
      </w:pPr>
      <w:r>
        <w:t>Do not hide the Sell/vendor path in the footer.</w:t>
      </w:r>
    </w:p>
    <w:p>
      <w:pPr>
        <w:pStyle w:val="ListBullet"/>
        <w:spacing w:after="60"/>
      </w:pPr>
      <w:r>
        <w:t>Do not overwhelm the hero with four equally loud buttons and excessive copy; maintain a clear primary hierarchy.</w:t>
      </w:r>
    </w:p>
    <w:p>
      <w:pPr>
        <w:pStyle w:val="ListBullet"/>
        <w:spacing w:after="60"/>
      </w:pPr>
      <w:r>
        <w:t>Do not use visuals simply because they look 'AI/tech'. Every prominent visual should reinforce software discovery, templates, building or selling.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A new visitor can identify what CoSetup offers within approximately five seconds.</w:t>
      </w:r>
    </w:p>
    <w:p>
      <w:pPr>
        <w:pStyle w:val="ListBullet"/>
      </w:pPr>
      <w:r>
        <w:t>Software/scripts, website templates and custom build are unmistakable primary customer paths.</w:t>
      </w:r>
    </w:p>
    <w:p>
      <w:pPr>
        <w:pStyle w:val="ListBullet"/>
      </w:pPr>
      <w:r>
        <w:t>The vendor/sell path is visible without overpowering buyer intent.</w:t>
      </w:r>
    </w:p>
    <w:p>
      <w:pPr>
        <w:pStyle w:val="ListBullet"/>
      </w:pPr>
      <w:r>
        <w:t>Actual or data-backed product/template content appears early enough to make CoSetup feel like a real marketplace.</w:t>
      </w:r>
    </w:p>
    <w:p>
      <w:pPr>
        <w:pStyle w:val="ListBullet"/>
      </w:pPr>
      <w:r>
        <w:t>Free products have a deliberate, premium discovery treatment.</w:t>
      </w:r>
    </w:p>
    <w:p>
      <w:pPr>
        <w:pStyle w:val="ListBullet"/>
      </w:pPr>
      <w:r>
        <w:t>Custom build has a strong conversion CTA and does not require visitors to understand technical jargon.</w:t>
      </w:r>
    </w:p>
    <w:p>
      <w:pPr>
        <w:pStyle w:val="ListBullet"/>
      </w:pPr>
      <w:r>
        <w:t>Services are positioned as extensions of acquisition/building rather than the central proposition.</w:t>
      </w:r>
    </w:p>
    <w:p>
      <w:pPr>
        <w:pStyle w:val="ListBullet"/>
      </w:pPr>
      <w:r>
        <w:t>The page feels recognisably CoSetup and visually stronger than the current homepage.</w:t>
      </w:r>
    </w:p>
    <w:p>
      <w:pPr>
        <w:pStyle w:val="ListBullet"/>
      </w:pPr>
      <w:r>
        <w:t>Desktop and mobile experiences are polished.</w:t>
      </w:r>
    </w:p>
    <w:p>
      <w:pPr>
        <w:pStyle w:val="ListBullet"/>
      </w:pPr>
      <w:r>
        <w:t>No unsupported business claims or fake marketplace statistics have been introduced.</w:t>
      </w:r>
    </w:p>
    <w:p>
      <w:pPr>
        <w:pStyle w:val="ListBullet"/>
      </w:pPr>
      <w:r>
        <w:t>Existing relevant tests pass and no major performance/accessibility regression is introduced.</w:t>
      </w:r>
    </w:p>
    <w:p>
      <w:pPr>
        <w:pStyle w:val="Heading1"/>
      </w:pPr>
      <w:r>
        <w:t>18. Final Mental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6D4AFF"/>
          </w:tcPr>
          <w:p>
            <w:pPr>
              <w:jc w:val="center"/>
            </w:pPr>
            <w:r>
              <w:rPr>
                <w:b/>
                <w:color w:val="FFFFFF"/>
              </w:rPr>
              <w:t>BUY</w:t>
            </w:r>
          </w:p>
        </w:tc>
        <w:tc>
          <w:tcPr>
            <w:tcW w:type="dxa" w:w="2520"/>
            <w:shd w:fill="6D4AFF"/>
          </w:tcPr>
          <w:p>
            <w:pPr>
              <w:jc w:val="center"/>
            </w:pPr>
            <w:r>
              <w:rPr>
                <w:b/>
                <w:color w:val="FFFFFF"/>
              </w:rPr>
              <w:t>BROWSE</w:t>
            </w:r>
          </w:p>
        </w:tc>
        <w:tc>
          <w:tcPr>
            <w:tcW w:type="dxa" w:w="2520"/>
            <w:shd w:fill="6D4AFF"/>
          </w:tcPr>
          <w:p>
            <w:pPr>
              <w:jc w:val="center"/>
            </w:pPr>
            <w:r>
              <w:rPr>
                <w:b/>
                <w:color w:val="FFFFFF"/>
              </w:rPr>
              <w:t>BUILD</w:t>
            </w:r>
          </w:p>
        </w:tc>
        <w:tc>
          <w:tcPr>
            <w:tcW w:type="dxa" w:w="2520"/>
            <w:shd w:fill="6D4AFF"/>
          </w:tcPr>
          <w:p>
            <w:pPr>
              <w:jc w:val="center"/>
            </w:pPr>
            <w:r>
              <w:rPr>
                <w:b/>
                <w:color w:val="FFFFFF"/>
              </w:rPr>
              <w:t>SELL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Applications</w:t>
              <w:br/>
              <w:t>&amp; Scripts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Website</w:t>
              <w:br/>
              <w:t>Templates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Custom</w:t>
              <w:br/>
              <w:t>Software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Vendor</w:t>
              <w:br/>
              <w:t>Marketplace</w:t>
            </w:r>
          </w:p>
        </w:tc>
      </w:tr>
    </w:tbl>
    <w:p>
      <w:pPr>
        <w:jc w:val="center"/>
      </w:pPr>
      <w:r>
        <w:rPr>
          <w:b/>
          <w:color w:val="148A61"/>
          <w:sz w:val="32"/>
        </w:rPr>
        <w:t>FREE</w:t>
      </w:r>
    </w:p>
    <w:p>
      <w:pPr>
        <w:jc w:val="center"/>
      </w:pPr>
      <w:r>
        <w:rPr>
          <w:i/>
        </w:rPr>
        <w:t>Discovery / acquisition layer across products</w:t>
      </w:r>
    </w:p>
    <w:p>
      <w:pPr>
        <w:jc w:val="center"/>
      </w:pPr>
      <w:r>
        <w:rPr>
          <w:sz w:val="36"/>
        </w:rPr>
        <w:t>↓</w:t>
      </w:r>
    </w:p>
    <w:p>
      <w:pPr>
        <w:jc w:val="center"/>
      </w:pPr>
      <w:r>
        <w:rPr>
          <w:b/>
        </w:rPr>
        <w:t>Customisation • Plugins • Deployment • Integrations • Maintenance</w:t>
      </w:r>
    </w:p>
    <w:p/>
    <w:p>
      <w:pPr>
        <w:jc w:val="center"/>
      </w:pPr>
      <w:r>
        <w:rPr>
          <w:b/>
          <w:color w:val="161225"/>
        </w:rPr>
        <w:t>If the redesigned homepage feels like a marketplace where software can be found, tried, obtained, extended, built and sold — the direction is correct.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122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4A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122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612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Note">
    <w:name w:val="Prompt Note"/>
    <w:pPr>
      <w:spacing w:after="100"/>
      <w:ind w:left="259"/>
    </w:pPr>
    <w:rPr>
      <w:rFonts w:ascii="Aptos" w:hAnsi="Aptos"/>
      <w:color w:val="5C58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