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6100" w:rsidRPr="001F2170" w:rsidRDefault="002F3F97">
      <w:pPr>
        <w:pStyle w:val="Heading1"/>
        <w:rPr>
          <w:rFonts w:ascii="Georgia" w:hAnsi="Georgia"/>
          <w:color w:val="auto"/>
          <w:sz w:val="24"/>
        </w:rPr>
      </w:pPr>
      <w:bookmarkStart w:id="0" w:name="_Toc400361362"/>
      <w:bookmarkStart w:id="1" w:name="_Toc443397153"/>
      <w:bookmarkStart w:id="2" w:name="_Toc328122777"/>
      <w:bookmarkStart w:id="3" w:name="_Toc346793416"/>
      <w:bookmarkStart w:id="4" w:name="_Toc357771638"/>
      <w:r w:rsidRPr="001F2170">
        <w:rPr>
          <w:rFonts w:ascii="Georgia" w:hAnsi="Georgia"/>
          <w:color w:val="auto"/>
          <w:sz w:val="24"/>
        </w:rPr>
        <w:t>Pupil premium strategy statement</w:t>
      </w:r>
      <w:bookmarkStart w:id="5" w:name="_Toc400361364"/>
      <w:bookmarkStart w:id="6" w:name="_Toc338167830"/>
      <w:bookmarkStart w:id="7" w:name="_Toc364840099"/>
      <w:bookmarkStart w:id="8" w:name="_Toc443397154"/>
      <w:bookmarkStart w:id="9" w:name="_Toc364235752"/>
      <w:bookmarkStart w:id="10" w:name="_Toc361136403"/>
      <w:bookmarkStart w:id="11" w:name="_Toc364235708"/>
      <w:bookmarkStart w:id="12" w:name="_Toc364235834"/>
      <w:bookmarkStart w:id="13" w:name="_Toc364864309"/>
      <w:bookmarkEnd w:id="0"/>
      <w:bookmarkEnd w:id="1"/>
    </w:p>
    <w:p w:rsidR="002D6100" w:rsidRPr="001F2170" w:rsidRDefault="002F3F97">
      <w:pPr>
        <w:pStyle w:val="Heading2"/>
        <w:rPr>
          <w:rFonts w:ascii="Georgia" w:hAnsi="Georgia"/>
          <w:b w:val="0"/>
          <w:bCs/>
          <w:color w:val="auto"/>
          <w:sz w:val="22"/>
          <w:szCs w:val="22"/>
        </w:rPr>
      </w:pPr>
      <w:r w:rsidRPr="001F2170">
        <w:rPr>
          <w:rFonts w:ascii="Georgia" w:hAnsi="Georgia"/>
          <w:b w:val="0"/>
          <w:bCs/>
          <w:color w:val="auto"/>
          <w:sz w:val="22"/>
          <w:szCs w:val="22"/>
        </w:rPr>
        <w:t>This statement details our school’s use of pupil premium (and recovery premium for the 202</w:t>
      </w:r>
      <w:r w:rsidR="00516FA4" w:rsidRPr="001F2170">
        <w:rPr>
          <w:rFonts w:ascii="Georgia" w:hAnsi="Georgia"/>
          <w:b w:val="0"/>
          <w:bCs/>
          <w:color w:val="auto"/>
          <w:sz w:val="22"/>
          <w:szCs w:val="22"/>
        </w:rPr>
        <w:t>4</w:t>
      </w:r>
      <w:r w:rsidRPr="001F2170">
        <w:rPr>
          <w:rFonts w:ascii="Georgia" w:hAnsi="Georgia"/>
          <w:b w:val="0"/>
          <w:bCs/>
          <w:color w:val="auto"/>
          <w:sz w:val="22"/>
          <w:szCs w:val="22"/>
        </w:rPr>
        <w:t xml:space="preserve"> to 202</w:t>
      </w:r>
      <w:r w:rsidR="00516FA4" w:rsidRPr="001F2170">
        <w:rPr>
          <w:rFonts w:ascii="Georgia" w:hAnsi="Georgia"/>
          <w:b w:val="0"/>
          <w:bCs/>
          <w:color w:val="auto"/>
          <w:sz w:val="22"/>
          <w:szCs w:val="22"/>
        </w:rPr>
        <w:t xml:space="preserve">5 </w:t>
      </w:r>
      <w:r w:rsidRPr="001F2170">
        <w:rPr>
          <w:rFonts w:ascii="Georgia" w:hAnsi="Georgia"/>
          <w:b w:val="0"/>
          <w:bCs/>
          <w:color w:val="auto"/>
          <w:sz w:val="22"/>
          <w:szCs w:val="22"/>
        </w:rPr>
        <w:t xml:space="preserve">academic year) funding to help improve the attainment of our disadvantaged pupils. </w:t>
      </w:r>
    </w:p>
    <w:p w:rsidR="002D6100" w:rsidRPr="001F2170" w:rsidRDefault="002F3F97">
      <w:pPr>
        <w:pStyle w:val="Heading2"/>
        <w:spacing w:before="240"/>
        <w:rPr>
          <w:rFonts w:ascii="Georgia" w:hAnsi="Georgia"/>
          <w:b w:val="0"/>
          <w:bCs/>
          <w:color w:val="auto"/>
          <w:sz w:val="22"/>
          <w:szCs w:val="22"/>
        </w:rPr>
      </w:pPr>
      <w:r w:rsidRPr="001F2170">
        <w:rPr>
          <w:rFonts w:ascii="Georgia" w:hAnsi="Georgia"/>
          <w:b w:val="0"/>
          <w:bCs/>
          <w:color w:val="auto"/>
          <w:sz w:val="22"/>
          <w:szCs w:val="22"/>
        </w:rPr>
        <w:t xml:space="preserve">It outlines our pupil premium strategy, how we intend to spend the funding in this academic year and the effect that last year’s spending of pupil premium had within our school. </w:t>
      </w:r>
    </w:p>
    <w:p w:rsidR="002D6100" w:rsidRPr="001F2170" w:rsidRDefault="002F3F97">
      <w:pPr>
        <w:pStyle w:val="Heading2"/>
        <w:spacing w:before="240"/>
        <w:rPr>
          <w:rFonts w:ascii="Georgia" w:hAnsi="Georgia"/>
          <w:b w:val="0"/>
          <w:bCs/>
          <w:color w:val="auto"/>
          <w:sz w:val="24"/>
          <w:szCs w:val="24"/>
        </w:rPr>
      </w:pPr>
      <w:r w:rsidRPr="001F2170">
        <w:rPr>
          <w:rFonts w:ascii="Georgia" w:hAnsi="Georgia"/>
          <w:color w:val="auto"/>
          <w:sz w:val="24"/>
          <w:szCs w:val="24"/>
        </w:rPr>
        <w:t>School overview</w:t>
      </w:r>
      <w:bookmarkEnd w:id="5"/>
      <w:bookmarkEnd w:id="6"/>
      <w:bookmarkEnd w:id="7"/>
      <w:bookmarkEnd w:id="8"/>
      <w:bookmarkEnd w:id="9"/>
      <w:bookmarkEnd w:id="10"/>
      <w:bookmarkEnd w:id="11"/>
      <w:bookmarkEnd w:id="12"/>
      <w:bookmarkEnd w:id="13"/>
    </w:p>
    <w:tbl>
      <w:tblPr>
        <w:tblW w:w="5000" w:type="pct"/>
        <w:tblCellMar>
          <w:left w:w="10" w:type="dxa"/>
          <w:right w:w="10" w:type="dxa"/>
        </w:tblCellMar>
        <w:tblLook w:val="04A0" w:firstRow="1" w:lastRow="0" w:firstColumn="1" w:lastColumn="0" w:noHBand="0" w:noVBand="1"/>
      </w:tblPr>
      <w:tblGrid>
        <w:gridCol w:w="7183"/>
        <w:gridCol w:w="3273"/>
      </w:tblGrid>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Detail</w:t>
            </w:r>
          </w:p>
        </w:tc>
        <w:tc>
          <w:tcPr>
            <w:tcW w:w="3273"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Data</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School name</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Beatrix Potter Primary School</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 xml:space="preserve">Number of pupils in school </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3</w:t>
            </w:r>
            <w:r w:rsidR="00144BC1" w:rsidRPr="001F2170">
              <w:rPr>
                <w:rFonts w:ascii="Georgia" w:hAnsi="Georgia"/>
                <w:sz w:val="22"/>
                <w:szCs w:val="22"/>
              </w:rPr>
              <w:t>63</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Proportion (%) of pupil premium eligible pupils</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1</w:t>
            </w:r>
            <w:r w:rsidR="002871C0" w:rsidRPr="001F2170">
              <w:rPr>
                <w:rFonts w:ascii="Georgia" w:hAnsi="Georgia"/>
                <w:sz w:val="22"/>
                <w:szCs w:val="22"/>
              </w:rPr>
              <w:t>4</w:t>
            </w:r>
            <w:r w:rsidRPr="001F2170">
              <w:rPr>
                <w:rFonts w:ascii="Georgia" w:hAnsi="Georgia"/>
                <w:sz w:val="22"/>
                <w:szCs w:val="22"/>
              </w:rPr>
              <w:t>% (</w:t>
            </w:r>
            <w:proofErr w:type="gramStart"/>
            <w:r w:rsidRPr="001F2170">
              <w:rPr>
                <w:rFonts w:ascii="Georgia" w:hAnsi="Georgia"/>
                <w:sz w:val="22"/>
                <w:szCs w:val="22"/>
              </w:rPr>
              <w:t>5</w:t>
            </w:r>
            <w:r w:rsidR="00144BC1" w:rsidRPr="001F2170">
              <w:rPr>
                <w:rFonts w:ascii="Georgia" w:hAnsi="Georgia"/>
                <w:sz w:val="22"/>
                <w:szCs w:val="22"/>
              </w:rPr>
              <w:t>1</w:t>
            </w:r>
            <w:r w:rsidRPr="001F2170">
              <w:rPr>
                <w:rFonts w:ascii="Georgia" w:hAnsi="Georgia"/>
                <w:sz w:val="22"/>
                <w:szCs w:val="22"/>
              </w:rPr>
              <w:t xml:space="preserve">  pupils</w:t>
            </w:r>
            <w:proofErr w:type="gramEnd"/>
            <w:r w:rsidRPr="001F2170">
              <w:rPr>
                <w:rFonts w:ascii="Georgia" w:hAnsi="Georgia"/>
                <w:sz w:val="22"/>
                <w:szCs w:val="22"/>
              </w:rPr>
              <w:t xml:space="preserve">) </w:t>
            </w:r>
          </w:p>
          <w:p w:rsidR="002D6100" w:rsidRPr="001F2170" w:rsidRDefault="002F3F97">
            <w:pPr>
              <w:pStyle w:val="TableRow"/>
              <w:rPr>
                <w:rFonts w:ascii="Georgia" w:hAnsi="Georgia"/>
                <w:sz w:val="22"/>
                <w:szCs w:val="22"/>
              </w:rPr>
            </w:pPr>
            <w:r w:rsidRPr="001F2170">
              <w:rPr>
                <w:rFonts w:ascii="Georgia" w:hAnsi="Georgia"/>
                <w:sz w:val="22"/>
                <w:szCs w:val="22"/>
              </w:rPr>
              <w:t>202</w:t>
            </w:r>
            <w:r w:rsidR="002871C0" w:rsidRPr="001F2170">
              <w:rPr>
                <w:rFonts w:ascii="Georgia" w:hAnsi="Georgia"/>
                <w:sz w:val="22"/>
                <w:szCs w:val="22"/>
              </w:rPr>
              <w:t>4</w:t>
            </w:r>
            <w:r w:rsidRPr="001F2170">
              <w:rPr>
                <w:rFonts w:ascii="Georgia" w:hAnsi="Georgia"/>
                <w:sz w:val="22"/>
                <w:szCs w:val="22"/>
              </w:rPr>
              <w:t>-202</w:t>
            </w:r>
            <w:r w:rsidR="002871C0" w:rsidRPr="001F2170">
              <w:rPr>
                <w:rFonts w:ascii="Georgia" w:hAnsi="Georgia"/>
                <w:sz w:val="22"/>
                <w:szCs w:val="22"/>
              </w:rPr>
              <w:t>5</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 xml:space="preserve">Academic year/years that our current pupil premium strategy plan covers </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1</w:t>
            </w:r>
            <w:r w:rsidRPr="001F2170">
              <w:rPr>
                <w:rFonts w:ascii="Georgia" w:hAnsi="Georgia"/>
                <w:sz w:val="22"/>
                <w:szCs w:val="22"/>
                <w:vertAlign w:val="superscript"/>
              </w:rPr>
              <w:t>st</w:t>
            </w:r>
            <w:r w:rsidRPr="001F2170">
              <w:rPr>
                <w:rFonts w:ascii="Georgia" w:hAnsi="Georgia"/>
                <w:sz w:val="22"/>
                <w:szCs w:val="22"/>
              </w:rPr>
              <w:t xml:space="preserve"> September 202</w:t>
            </w:r>
            <w:r w:rsidR="00144BC1" w:rsidRPr="001F2170">
              <w:rPr>
                <w:rFonts w:ascii="Georgia" w:hAnsi="Georgia"/>
                <w:sz w:val="22"/>
                <w:szCs w:val="22"/>
              </w:rPr>
              <w:t>5</w:t>
            </w:r>
            <w:r w:rsidRPr="001F2170">
              <w:rPr>
                <w:rFonts w:ascii="Georgia" w:hAnsi="Georgia"/>
                <w:sz w:val="22"/>
                <w:szCs w:val="22"/>
              </w:rPr>
              <w:t>– 31</w:t>
            </w:r>
            <w:r w:rsidRPr="001F2170">
              <w:rPr>
                <w:rFonts w:ascii="Georgia" w:hAnsi="Georgia"/>
                <w:sz w:val="22"/>
                <w:szCs w:val="22"/>
                <w:vertAlign w:val="superscript"/>
              </w:rPr>
              <w:t>st</w:t>
            </w:r>
            <w:r w:rsidRPr="001F2170">
              <w:rPr>
                <w:rFonts w:ascii="Georgia" w:hAnsi="Georgia"/>
                <w:sz w:val="22"/>
                <w:szCs w:val="22"/>
              </w:rPr>
              <w:t xml:space="preserve"> August 202</w:t>
            </w:r>
            <w:r w:rsidR="00144BC1" w:rsidRPr="001F2170">
              <w:rPr>
                <w:rFonts w:ascii="Georgia" w:hAnsi="Georgia"/>
                <w:sz w:val="22"/>
                <w:szCs w:val="22"/>
              </w:rPr>
              <w:t>6</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Date this statement was published</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144BC1">
            <w:pPr>
              <w:pStyle w:val="TableRow"/>
              <w:rPr>
                <w:rFonts w:ascii="Georgia" w:hAnsi="Georgia"/>
                <w:sz w:val="22"/>
                <w:szCs w:val="22"/>
              </w:rPr>
            </w:pPr>
            <w:r w:rsidRPr="001F2170">
              <w:rPr>
                <w:rFonts w:ascii="Georgia" w:hAnsi="Georgia"/>
                <w:sz w:val="22"/>
                <w:szCs w:val="22"/>
              </w:rPr>
              <w:t>15.11.25</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Date on which it will be reviewed</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31.10.2</w:t>
            </w:r>
            <w:r w:rsidR="002871C0" w:rsidRPr="001F2170">
              <w:rPr>
                <w:rFonts w:ascii="Georgia" w:hAnsi="Georgia"/>
                <w:sz w:val="22"/>
                <w:szCs w:val="22"/>
              </w:rPr>
              <w:t>5</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Statement authorised by</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A Robertson (Hea</w:t>
            </w:r>
            <w:r w:rsidR="00144BC1" w:rsidRPr="001F2170">
              <w:rPr>
                <w:rFonts w:ascii="Georgia" w:hAnsi="Georgia"/>
                <w:sz w:val="22"/>
                <w:szCs w:val="22"/>
              </w:rPr>
              <w:t>dt</w:t>
            </w:r>
            <w:r w:rsidRPr="001F2170">
              <w:rPr>
                <w:rFonts w:ascii="Georgia" w:hAnsi="Georgia"/>
                <w:sz w:val="22"/>
                <w:szCs w:val="22"/>
              </w:rPr>
              <w:t>eacher)</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Pupil premium lead</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E818CE">
            <w:pPr>
              <w:pStyle w:val="TableRow"/>
              <w:rPr>
                <w:rFonts w:ascii="Georgia" w:hAnsi="Georgia"/>
                <w:sz w:val="22"/>
                <w:szCs w:val="22"/>
              </w:rPr>
            </w:pPr>
            <w:r w:rsidRPr="001F2170">
              <w:rPr>
                <w:rFonts w:ascii="Georgia" w:hAnsi="Georgia"/>
                <w:sz w:val="22"/>
                <w:szCs w:val="22"/>
              </w:rPr>
              <w:t>A Robertson (Hea</w:t>
            </w:r>
            <w:r w:rsidR="00144BC1" w:rsidRPr="001F2170">
              <w:rPr>
                <w:rFonts w:ascii="Georgia" w:hAnsi="Georgia"/>
                <w:sz w:val="22"/>
                <w:szCs w:val="22"/>
              </w:rPr>
              <w:t>dt</w:t>
            </w:r>
            <w:r w:rsidRPr="001F2170">
              <w:rPr>
                <w:rFonts w:ascii="Georgia" w:hAnsi="Georgia"/>
                <w:sz w:val="22"/>
                <w:szCs w:val="22"/>
              </w:rPr>
              <w:t>eacher</w:t>
            </w:r>
            <w:r w:rsidR="00144BC1" w:rsidRPr="001F2170">
              <w:rPr>
                <w:rFonts w:ascii="Georgia" w:hAnsi="Georgia"/>
                <w:sz w:val="22"/>
                <w:szCs w:val="22"/>
              </w:rPr>
              <w:t>/Deputy Headteacher</w:t>
            </w:r>
          </w:p>
        </w:tc>
      </w:tr>
      <w:tr w:rsidR="002D6100" w:rsidRPr="001F2170">
        <w:trPr>
          <w:trHeight w:val="58"/>
        </w:trPr>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Governor / Trustee lead</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144BC1">
            <w:pPr>
              <w:pStyle w:val="TableRow"/>
              <w:rPr>
                <w:rFonts w:ascii="Georgia" w:hAnsi="Georgia"/>
                <w:sz w:val="22"/>
                <w:szCs w:val="22"/>
              </w:rPr>
            </w:pPr>
            <w:r w:rsidRPr="001F2170">
              <w:rPr>
                <w:rFonts w:ascii="Georgia" w:hAnsi="Georgia"/>
                <w:sz w:val="22"/>
                <w:szCs w:val="22"/>
              </w:rPr>
              <w:t>Colum Anglin</w:t>
            </w:r>
            <w:r w:rsidR="002871C0" w:rsidRPr="001F2170">
              <w:rPr>
                <w:rFonts w:ascii="Georgia" w:hAnsi="Georgia"/>
                <w:sz w:val="22"/>
                <w:szCs w:val="22"/>
              </w:rPr>
              <w:t xml:space="preserve"> </w:t>
            </w:r>
          </w:p>
        </w:tc>
      </w:tr>
    </w:tbl>
    <w:p w:rsidR="002D6100" w:rsidRPr="001F2170" w:rsidRDefault="002F3F97">
      <w:pPr>
        <w:pStyle w:val="Heading2"/>
        <w:rPr>
          <w:rFonts w:ascii="Georgia" w:hAnsi="Georgia"/>
          <w:color w:val="auto"/>
          <w:sz w:val="24"/>
          <w:szCs w:val="24"/>
        </w:rPr>
      </w:pPr>
      <w:bookmarkStart w:id="14" w:name="_Toc357771640"/>
      <w:bookmarkStart w:id="15" w:name="_Toc346793418"/>
      <w:bookmarkEnd w:id="2"/>
      <w:bookmarkEnd w:id="3"/>
      <w:bookmarkEnd w:id="4"/>
      <w:r w:rsidRPr="001F2170">
        <w:rPr>
          <w:rFonts w:ascii="Georgia" w:hAnsi="Georgia"/>
          <w:color w:val="auto"/>
          <w:sz w:val="24"/>
          <w:szCs w:val="24"/>
        </w:rPr>
        <w:t>Funding overview</w:t>
      </w:r>
    </w:p>
    <w:tbl>
      <w:tblPr>
        <w:tblW w:w="5000" w:type="pct"/>
        <w:tblCellMar>
          <w:left w:w="10" w:type="dxa"/>
          <w:right w:w="10" w:type="dxa"/>
        </w:tblCellMar>
        <w:tblLook w:val="04A0" w:firstRow="1" w:lastRow="0" w:firstColumn="1" w:lastColumn="0" w:noHBand="0" w:noVBand="1"/>
      </w:tblPr>
      <w:tblGrid>
        <w:gridCol w:w="7183"/>
        <w:gridCol w:w="3273"/>
      </w:tblGrid>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Detail</w:t>
            </w:r>
          </w:p>
        </w:tc>
        <w:tc>
          <w:tcPr>
            <w:tcW w:w="3273"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Amount</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 xml:space="preserve">Pupil premium </w:t>
            </w:r>
            <w:proofErr w:type="gramStart"/>
            <w:r w:rsidRPr="001F2170">
              <w:rPr>
                <w:rFonts w:ascii="Georgia" w:hAnsi="Georgia"/>
                <w:sz w:val="22"/>
                <w:szCs w:val="22"/>
              </w:rPr>
              <w:t>funding  allocation</w:t>
            </w:r>
            <w:proofErr w:type="gramEnd"/>
            <w:r w:rsidRPr="001F2170">
              <w:rPr>
                <w:rFonts w:ascii="Georgia" w:hAnsi="Georgia"/>
                <w:sz w:val="22"/>
                <w:szCs w:val="22"/>
              </w:rPr>
              <w:t xml:space="preserve"> this academic year (budgeted in April 202</w:t>
            </w:r>
            <w:r w:rsidR="00144BC1" w:rsidRPr="001F2170">
              <w:rPr>
                <w:rFonts w:ascii="Georgia" w:hAnsi="Georgia"/>
                <w:sz w:val="22"/>
                <w:szCs w:val="22"/>
              </w:rPr>
              <w:t>5</w:t>
            </w:r>
            <w:r w:rsidRPr="001F2170">
              <w:rPr>
                <w:rFonts w:ascii="Georgia" w:hAnsi="Georgia"/>
                <w:sz w:val="22"/>
                <w:szCs w:val="22"/>
              </w:rPr>
              <w:t xml:space="preserve"> from October 202</w:t>
            </w:r>
            <w:r w:rsidR="00144BC1" w:rsidRPr="001F2170">
              <w:rPr>
                <w:rFonts w:ascii="Georgia" w:hAnsi="Georgia"/>
                <w:sz w:val="22"/>
                <w:szCs w:val="22"/>
              </w:rPr>
              <w:t>4</w:t>
            </w:r>
            <w:r w:rsidRPr="001F2170">
              <w:rPr>
                <w:rFonts w:ascii="Georgia" w:hAnsi="Georgia"/>
                <w:sz w:val="22"/>
                <w:szCs w:val="22"/>
              </w:rPr>
              <w:t xml:space="preserve"> census)</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F6164" w:rsidRPr="001F2170" w:rsidRDefault="00EF6182" w:rsidP="00EF6164">
            <w:pPr>
              <w:pStyle w:val="TableRow"/>
              <w:rPr>
                <w:rFonts w:ascii="Georgia" w:hAnsi="Georgia"/>
                <w:sz w:val="22"/>
                <w:szCs w:val="22"/>
              </w:rPr>
            </w:pPr>
            <w:r w:rsidRPr="001F2170">
              <w:rPr>
                <w:rFonts w:ascii="Georgia" w:hAnsi="Georgia"/>
                <w:sz w:val="22"/>
                <w:szCs w:val="22"/>
              </w:rPr>
              <w:t>49</w:t>
            </w:r>
            <w:r w:rsidR="00EF6164" w:rsidRPr="001F2170">
              <w:rPr>
                <w:rFonts w:ascii="Georgia" w:hAnsi="Georgia"/>
                <w:sz w:val="22"/>
                <w:szCs w:val="22"/>
              </w:rPr>
              <w:t xml:space="preserve"> x £1</w:t>
            </w:r>
            <w:r w:rsidR="00144BC1" w:rsidRPr="001F2170">
              <w:rPr>
                <w:rFonts w:ascii="Georgia" w:hAnsi="Georgia"/>
                <w:sz w:val="22"/>
                <w:szCs w:val="22"/>
              </w:rPr>
              <w:t>515</w:t>
            </w:r>
            <w:r w:rsidR="00EF6164" w:rsidRPr="001F2170">
              <w:rPr>
                <w:rFonts w:ascii="Georgia" w:hAnsi="Georgia"/>
                <w:sz w:val="22"/>
                <w:szCs w:val="22"/>
              </w:rPr>
              <w:t>= £</w:t>
            </w:r>
            <w:r w:rsidRPr="001F2170">
              <w:rPr>
                <w:rFonts w:ascii="Georgia" w:hAnsi="Georgia"/>
                <w:sz w:val="22"/>
                <w:szCs w:val="22"/>
              </w:rPr>
              <w:t>75,750</w:t>
            </w:r>
          </w:p>
          <w:p w:rsidR="002D6100" w:rsidRPr="001F2170" w:rsidRDefault="00EF6164" w:rsidP="00EF6164">
            <w:pPr>
              <w:pStyle w:val="TableRow"/>
              <w:rPr>
                <w:rFonts w:ascii="Georgia" w:hAnsi="Georgia"/>
                <w:sz w:val="22"/>
                <w:szCs w:val="22"/>
              </w:rPr>
            </w:pPr>
            <w:r w:rsidRPr="001F2170">
              <w:rPr>
                <w:rFonts w:ascii="Georgia" w:hAnsi="Georgia"/>
                <w:sz w:val="22"/>
                <w:szCs w:val="22"/>
              </w:rPr>
              <w:t>£1 x LAC top up of £</w:t>
            </w:r>
            <w:r w:rsidR="00EF6182" w:rsidRPr="001F2170">
              <w:rPr>
                <w:rFonts w:ascii="Georgia" w:hAnsi="Georgia"/>
                <w:sz w:val="22"/>
                <w:szCs w:val="22"/>
              </w:rPr>
              <w:t>2630</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Pupil premium funding carried forward from previous years (enter £0 if applicable)</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£0</w:t>
            </w:r>
          </w:p>
        </w:tc>
      </w:tr>
      <w:tr w:rsidR="002D6100" w:rsidRPr="001F2170">
        <w:tc>
          <w:tcPr>
            <w:tcW w:w="71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b/>
                <w:sz w:val="22"/>
                <w:szCs w:val="22"/>
              </w:rPr>
            </w:pPr>
            <w:r w:rsidRPr="001F2170">
              <w:rPr>
                <w:rFonts w:ascii="Georgia" w:hAnsi="Georgia"/>
                <w:b/>
                <w:sz w:val="22"/>
                <w:szCs w:val="22"/>
              </w:rPr>
              <w:t>Total budget for this academic year</w:t>
            </w:r>
          </w:p>
        </w:tc>
        <w:tc>
          <w:tcPr>
            <w:tcW w:w="32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85EE7">
            <w:pPr>
              <w:pStyle w:val="TableRow"/>
              <w:rPr>
                <w:rFonts w:ascii="Georgia" w:hAnsi="Georgia"/>
                <w:b/>
                <w:sz w:val="22"/>
                <w:szCs w:val="22"/>
              </w:rPr>
            </w:pPr>
            <w:r w:rsidRPr="001F2170">
              <w:rPr>
                <w:rFonts w:ascii="Georgia" w:hAnsi="Georgia"/>
                <w:sz w:val="22"/>
                <w:szCs w:val="22"/>
              </w:rPr>
              <w:t>£</w:t>
            </w:r>
            <w:r w:rsidR="008B25D7" w:rsidRPr="001F2170">
              <w:rPr>
                <w:rFonts w:ascii="Georgia" w:hAnsi="Georgia"/>
                <w:sz w:val="22"/>
                <w:szCs w:val="22"/>
              </w:rPr>
              <w:t>79,495</w:t>
            </w:r>
          </w:p>
          <w:p w:rsidR="002D6100" w:rsidRPr="001F2170" w:rsidRDefault="002D6100">
            <w:pPr>
              <w:pStyle w:val="TableRow"/>
              <w:rPr>
                <w:rFonts w:ascii="Georgia" w:hAnsi="Georgia"/>
                <w:b/>
                <w:sz w:val="22"/>
                <w:szCs w:val="22"/>
              </w:rPr>
            </w:pPr>
          </w:p>
        </w:tc>
      </w:tr>
    </w:tbl>
    <w:p w:rsidR="002D6100" w:rsidRPr="001F2170" w:rsidRDefault="002F3F97">
      <w:pPr>
        <w:pStyle w:val="Heading2"/>
        <w:rPr>
          <w:rFonts w:ascii="Georgia" w:hAnsi="Georgia"/>
          <w:color w:val="auto"/>
          <w:sz w:val="24"/>
          <w:szCs w:val="24"/>
        </w:rPr>
      </w:pPr>
      <w:r w:rsidRPr="001F2170">
        <w:rPr>
          <w:rFonts w:ascii="Georgia" w:hAnsi="Georgia"/>
          <w:color w:val="auto"/>
          <w:sz w:val="24"/>
          <w:szCs w:val="24"/>
        </w:rPr>
        <w:t>Beatrix Potter Primary School strategy aims for disadvantage pupils</w:t>
      </w:r>
    </w:p>
    <w:p w:rsidR="002D6100" w:rsidRPr="001F2170" w:rsidRDefault="002F3F97">
      <w:pPr>
        <w:pStyle w:val="Heading2"/>
        <w:rPr>
          <w:rFonts w:ascii="Georgia" w:hAnsi="Georgia"/>
          <w:color w:val="auto"/>
          <w:sz w:val="24"/>
          <w:szCs w:val="24"/>
        </w:rPr>
      </w:pPr>
      <w:r w:rsidRPr="001F2170">
        <w:rPr>
          <w:rFonts w:ascii="Georgia" w:hAnsi="Georgia"/>
          <w:color w:val="auto"/>
          <w:sz w:val="24"/>
          <w:szCs w:val="24"/>
        </w:rPr>
        <w:t>Statement of intent</w:t>
      </w:r>
    </w:p>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 xml:space="preserve">At Beatrix Potter Primary </w:t>
      </w:r>
      <w:proofErr w:type="gramStart"/>
      <w:r w:rsidRPr="001F2170">
        <w:rPr>
          <w:rFonts w:ascii="Georgia" w:hAnsi="Georgia" w:cs="Arial"/>
          <w:color w:val="3A3A3A"/>
          <w:sz w:val="22"/>
          <w:szCs w:val="22"/>
        </w:rPr>
        <w:t>School</w:t>
      </w:r>
      <w:proofErr w:type="gramEnd"/>
      <w:r w:rsidRPr="001F2170">
        <w:rPr>
          <w:rFonts w:ascii="Georgia" w:hAnsi="Georgia" w:cs="Arial"/>
          <w:color w:val="3A3A3A"/>
          <w:sz w:val="22"/>
          <w:szCs w:val="22"/>
        </w:rPr>
        <w:t xml:space="preserve"> we know that disadvantaged children can succeed academically, socially and emotionally. Through very high expectations, quality first excellent teaching, personalised provision, enrichment opportunities and highly effective engagement with parents of disadvantaged children our staff work tirelessly to this end. We strive to ensure that every child has their needs met. We recognise that disadvantaged children benefit from tailored support to reach their full potential inclusive of all starting points.</w:t>
      </w:r>
    </w:p>
    <w:p w:rsidR="002D6100" w:rsidRPr="001F2170" w:rsidRDefault="002F3F97">
      <w:pPr>
        <w:shd w:val="clear" w:color="auto" w:fill="FFFFFF"/>
        <w:spacing w:before="240" w:line="240" w:lineRule="auto"/>
        <w:rPr>
          <w:rFonts w:ascii="Georgia" w:hAnsi="Georgia" w:cs="Arial"/>
          <w:b/>
          <w:color w:val="3A3A3A"/>
        </w:rPr>
      </w:pPr>
      <w:r w:rsidRPr="001F2170">
        <w:rPr>
          <w:rFonts w:ascii="Georgia" w:hAnsi="Georgia" w:cs="Arial"/>
          <w:b/>
          <w:color w:val="3A3A3A"/>
        </w:rPr>
        <w:t>Challenges</w:t>
      </w:r>
    </w:p>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lastRenderedPageBreak/>
        <w:t>Due to socio-economic inequalities some children start school without age appropriate levels of development. It is our collective job to help them catch up quickly. Sometimes children at Beatrix Potter Primary:</w:t>
      </w:r>
    </w:p>
    <w:tbl>
      <w:tblPr>
        <w:tblW w:w="5000" w:type="pct"/>
        <w:tblCellMar>
          <w:left w:w="10" w:type="dxa"/>
          <w:right w:w="10" w:type="dxa"/>
        </w:tblCellMar>
        <w:tblLook w:val="04A0" w:firstRow="1" w:lastRow="0" w:firstColumn="1" w:lastColumn="0" w:noHBand="0" w:noVBand="1"/>
      </w:tblPr>
      <w:tblGrid>
        <w:gridCol w:w="2405"/>
        <w:gridCol w:w="8051"/>
      </w:tblGrid>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2"/>
                <w:szCs w:val="22"/>
              </w:rPr>
              <w:t>Challenge Number</w:t>
            </w:r>
          </w:p>
        </w:tc>
        <w:tc>
          <w:tcPr>
            <w:tcW w:w="8051"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2"/>
                <w:szCs w:val="22"/>
              </w:rPr>
              <w:t>Detail of Challenge</w:t>
            </w:r>
          </w:p>
        </w:tc>
      </w:tr>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sz w:val="22"/>
                <w:szCs w:val="22"/>
              </w:rPr>
            </w:pPr>
            <w:r w:rsidRPr="001F2170">
              <w:rPr>
                <w:sz w:val="22"/>
                <w:szCs w:val="22"/>
              </w:rPr>
              <w:t>1</w:t>
            </w:r>
          </w:p>
        </w:tc>
        <w:tc>
          <w:tcPr>
            <w:tcW w:w="8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Have a limited vocabulary and are not familiar with traditional tales, rhymes or story language in general based on EYFS baseline testing and 202</w:t>
            </w:r>
            <w:r w:rsidR="00285EE7" w:rsidRPr="001F2170">
              <w:rPr>
                <w:rFonts w:ascii="Georgia" w:hAnsi="Georgia" w:cs="Arial"/>
                <w:color w:val="3A3A3A"/>
                <w:sz w:val="22"/>
                <w:szCs w:val="22"/>
              </w:rPr>
              <w:t>4</w:t>
            </w:r>
            <w:r w:rsidRPr="001F2170">
              <w:rPr>
                <w:rFonts w:ascii="Georgia" w:hAnsi="Georgia" w:cs="Arial"/>
                <w:color w:val="3A3A3A"/>
                <w:sz w:val="22"/>
                <w:szCs w:val="22"/>
              </w:rPr>
              <w:t>, KS1 results and phonics screening check</w:t>
            </w:r>
          </w:p>
        </w:tc>
      </w:tr>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sz w:val="22"/>
                <w:szCs w:val="22"/>
              </w:rPr>
            </w:pPr>
            <w:r w:rsidRPr="001F2170">
              <w:rPr>
                <w:sz w:val="22"/>
                <w:szCs w:val="22"/>
              </w:rPr>
              <w:t>2</w:t>
            </w:r>
          </w:p>
        </w:tc>
        <w:tc>
          <w:tcPr>
            <w:tcW w:w="8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May not have experienced some of the things that others take for granted such as visiting the beach, watching a film at the cinema, visiting a museum or playing in the park. Opportunities for developing cultural capital through clubs and music lesson, trips etc are difficult to find.</w:t>
            </w:r>
          </w:p>
        </w:tc>
      </w:tr>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sz w:val="22"/>
                <w:szCs w:val="22"/>
              </w:rPr>
            </w:pPr>
            <w:r w:rsidRPr="001F2170">
              <w:rPr>
                <w:sz w:val="22"/>
                <w:szCs w:val="22"/>
              </w:rPr>
              <w:t>3</w:t>
            </w:r>
          </w:p>
        </w:tc>
        <w:tc>
          <w:tcPr>
            <w:tcW w:w="8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Have a developmental age that is not reflected in their chronological age meaning their attention, concentration, focus and manipulation is less well developed and that the children are underachieving against the expected standards for their year group.</w:t>
            </w:r>
          </w:p>
        </w:tc>
      </w:tr>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sz w:val="22"/>
                <w:szCs w:val="22"/>
              </w:rPr>
            </w:pPr>
            <w:r w:rsidRPr="001F2170">
              <w:rPr>
                <w:sz w:val="22"/>
                <w:szCs w:val="22"/>
              </w:rPr>
              <w:t>4</w:t>
            </w:r>
          </w:p>
        </w:tc>
        <w:tc>
          <w:tcPr>
            <w:tcW w:w="8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Have experienced early trauma and loss. Have experienced an adverse childhood experience (ACE) and in some cases have experienced multiple ACEs.</w:t>
            </w:r>
          </w:p>
        </w:tc>
      </w:tr>
      <w:tr w:rsidR="002D6100" w:rsidRPr="001F2170">
        <w:tc>
          <w:tcPr>
            <w:tcW w:w="24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sz w:val="22"/>
                <w:szCs w:val="22"/>
              </w:rPr>
            </w:pPr>
            <w:r w:rsidRPr="001F2170">
              <w:rPr>
                <w:sz w:val="22"/>
                <w:szCs w:val="22"/>
              </w:rPr>
              <w:t>5</w:t>
            </w:r>
          </w:p>
        </w:tc>
        <w:tc>
          <w:tcPr>
            <w:tcW w:w="80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pacing w:before="240" w:line="240" w:lineRule="auto"/>
              <w:rPr>
                <w:rFonts w:ascii="Georgia" w:hAnsi="Georgia" w:cs="Arial"/>
                <w:color w:val="3A3A3A"/>
                <w:sz w:val="22"/>
                <w:szCs w:val="22"/>
              </w:rPr>
            </w:pPr>
            <w:r w:rsidRPr="001F2170">
              <w:rPr>
                <w:rFonts w:ascii="Georgia" w:hAnsi="Georgia" w:cs="Arial"/>
                <w:color w:val="3A3A3A"/>
                <w:sz w:val="22"/>
                <w:szCs w:val="22"/>
              </w:rPr>
              <w:t>Have poor attendance combined with parental low aspirations and perceived value of education</w:t>
            </w:r>
          </w:p>
        </w:tc>
      </w:tr>
    </w:tbl>
    <w:p w:rsidR="002D6100" w:rsidRPr="001F2170" w:rsidRDefault="002D6100">
      <w:pPr>
        <w:spacing w:before="120" w:line="240" w:lineRule="auto"/>
        <w:textAlignment w:val="baseline"/>
        <w:outlineLvl w:val="0"/>
      </w:pPr>
    </w:p>
    <w:tbl>
      <w:tblPr>
        <w:tblW w:w="5000" w:type="pct"/>
        <w:tblCellMar>
          <w:left w:w="10" w:type="dxa"/>
          <w:right w:w="10" w:type="dxa"/>
        </w:tblCellMar>
        <w:tblLook w:val="04A0" w:firstRow="1" w:lastRow="0" w:firstColumn="1" w:lastColumn="0" w:noHBand="0" w:noVBand="1"/>
      </w:tblPr>
      <w:tblGrid>
        <w:gridCol w:w="5240"/>
        <w:gridCol w:w="5216"/>
      </w:tblGrid>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0"/>
                <w:szCs w:val="20"/>
              </w:rPr>
            </w:pPr>
            <w:r w:rsidRPr="001F2170">
              <w:rPr>
                <w:sz w:val="20"/>
                <w:szCs w:val="20"/>
              </w:rPr>
              <w:t>Intended outcome</w:t>
            </w:r>
          </w:p>
        </w:tc>
        <w:tc>
          <w:tcPr>
            <w:tcW w:w="5216"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0"/>
                <w:szCs w:val="20"/>
              </w:rPr>
            </w:pPr>
            <w:r w:rsidRPr="001F2170">
              <w:rPr>
                <w:sz w:val="20"/>
                <w:szCs w:val="20"/>
              </w:rPr>
              <w:t>Success Criteria</w:t>
            </w:r>
          </w:p>
        </w:tc>
      </w:tr>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Children’s vocabulary is enhanced.</w:t>
            </w:r>
          </w:p>
        </w:tc>
        <w:tc>
          <w:tcPr>
            <w:tcW w:w="52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E6200" w:rsidRPr="001F2170" w:rsidRDefault="00E9235E">
            <w:pPr>
              <w:pStyle w:val="TableRowCentered"/>
              <w:ind w:left="0"/>
              <w:jc w:val="left"/>
              <w:rPr>
                <w:rFonts w:ascii="Georgia" w:hAnsi="Georgia"/>
                <w:b/>
                <w:bCs/>
                <w:sz w:val="22"/>
                <w:szCs w:val="22"/>
              </w:rPr>
            </w:pPr>
            <w:r w:rsidRPr="001F2170">
              <w:rPr>
                <w:rFonts w:ascii="Georgia" w:hAnsi="Georgia"/>
                <w:b/>
                <w:bCs/>
                <w:sz w:val="22"/>
                <w:szCs w:val="22"/>
              </w:rPr>
              <w:t>Maintain or increase</w:t>
            </w:r>
            <w:r w:rsidR="007E6200" w:rsidRPr="001F2170">
              <w:rPr>
                <w:rFonts w:ascii="Georgia" w:hAnsi="Georgia"/>
                <w:b/>
                <w:bCs/>
                <w:sz w:val="22"/>
                <w:szCs w:val="22"/>
              </w:rPr>
              <w:t xml:space="preserve"> number of children at ARE at end of Key Stages</w:t>
            </w:r>
          </w:p>
          <w:p w:rsidR="007E6200" w:rsidRPr="001F2170" w:rsidRDefault="007E6200">
            <w:pPr>
              <w:pStyle w:val="TableRowCentered"/>
              <w:ind w:left="0"/>
              <w:jc w:val="left"/>
              <w:rPr>
                <w:rFonts w:ascii="Georgia" w:hAnsi="Georgia"/>
                <w:b/>
                <w:bCs/>
                <w:sz w:val="22"/>
                <w:szCs w:val="22"/>
              </w:rPr>
            </w:pPr>
          </w:p>
          <w:tbl>
            <w:tblPr>
              <w:tblStyle w:val="TableGrid"/>
              <w:tblW w:w="0" w:type="auto"/>
              <w:tblLook w:val="04A0" w:firstRow="1" w:lastRow="0" w:firstColumn="1" w:lastColumn="0" w:noHBand="0" w:noVBand="1"/>
            </w:tblPr>
            <w:tblGrid>
              <w:gridCol w:w="1563"/>
              <w:gridCol w:w="1563"/>
              <w:gridCol w:w="1564"/>
            </w:tblGrid>
            <w:tr w:rsidR="007E6200" w:rsidRPr="001F2170" w:rsidTr="007E6200">
              <w:tc>
                <w:tcPr>
                  <w:tcW w:w="1563"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p>
              </w:tc>
              <w:tc>
                <w:tcPr>
                  <w:tcW w:w="1563"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r w:rsidRPr="001F2170">
                    <w:rPr>
                      <w:rFonts w:ascii="Georgia" w:hAnsi="Georgia"/>
                      <w:sz w:val="18"/>
                      <w:szCs w:val="18"/>
                    </w:rPr>
                    <w:t>Y2</w:t>
                  </w:r>
                </w:p>
              </w:tc>
              <w:tc>
                <w:tcPr>
                  <w:tcW w:w="1564"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r w:rsidRPr="001F2170">
                    <w:rPr>
                      <w:rFonts w:ascii="Georgia" w:hAnsi="Georgia"/>
                      <w:sz w:val="18"/>
                      <w:szCs w:val="18"/>
                    </w:rPr>
                    <w:t>Y6</w:t>
                  </w:r>
                </w:p>
              </w:tc>
            </w:tr>
            <w:tr w:rsidR="007E6200" w:rsidRPr="001F2170" w:rsidTr="007E6200">
              <w:tc>
                <w:tcPr>
                  <w:tcW w:w="1563" w:type="dxa"/>
                  <w:tcBorders>
                    <w:top w:val="single" w:sz="18" w:space="0" w:color="auto"/>
                    <w:left w:val="single" w:sz="18" w:space="0" w:color="auto"/>
                    <w:right w:val="single" w:sz="18" w:space="0" w:color="auto"/>
                  </w:tcBorders>
                  <w:shd w:val="clear" w:color="auto" w:fill="ED7D31" w:themeFill="accent2"/>
                </w:tcPr>
                <w:p w:rsidR="007E6200" w:rsidRPr="001F2170" w:rsidRDefault="007E6200" w:rsidP="007E6200">
                  <w:pPr>
                    <w:rPr>
                      <w:rFonts w:ascii="Georgia" w:hAnsi="Georgia"/>
                      <w:sz w:val="18"/>
                      <w:szCs w:val="18"/>
                    </w:rPr>
                  </w:pPr>
                  <w:r w:rsidRPr="001F2170">
                    <w:rPr>
                      <w:rFonts w:ascii="Georgia" w:hAnsi="Georgia"/>
                      <w:sz w:val="18"/>
                      <w:szCs w:val="18"/>
                    </w:rPr>
                    <w:t>Reading Autumn 202</w:t>
                  </w:r>
                  <w:r w:rsidR="00A3226A" w:rsidRPr="001F2170">
                    <w:rPr>
                      <w:rFonts w:ascii="Georgia" w:hAnsi="Georgia"/>
                      <w:sz w:val="18"/>
                      <w:szCs w:val="18"/>
                    </w:rPr>
                    <w:t>5</w:t>
                  </w:r>
                </w:p>
              </w:tc>
              <w:tc>
                <w:tcPr>
                  <w:tcW w:w="1563" w:type="dxa"/>
                  <w:tcBorders>
                    <w:top w:val="single" w:sz="18" w:space="0" w:color="auto"/>
                    <w:left w:val="single" w:sz="18" w:space="0" w:color="auto"/>
                    <w:right w:val="single" w:sz="18" w:space="0" w:color="auto"/>
                  </w:tcBorders>
                  <w:shd w:val="clear" w:color="auto" w:fill="ED7D31" w:themeFill="accent2"/>
                </w:tcPr>
                <w:p w:rsidR="007E6200" w:rsidRPr="001F2170" w:rsidRDefault="00E9235E" w:rsidP="007E6200">
                  <w:pPr>
                    <w:rPr>
                      <w:rFonts w:ascii="Georgia" w:hAnsi="Georgia"/>
                      <w:sz w:val="18"/>
                      <w:szCs w:val="18"/>
                    </w:rPr>
                  </w:pPr>
                  <w:r w:rsidRPr="001F2170">
                    <w:rPr>
                      <w:rFonts w:ascii="Georgia" w:hAnsi="Georgia"/>
                      <w:sz w:val="18"/>
                      <w:szCs w:val="18"/>
                    </w:rPr>
                    <w:t>62.5</w:t>
                  </w:r>
                  <w:r w:rsidR="007E6200" w:rsidRPr="001F2170">
                    <w:rPr>
                      <w:rFonts w:ascii="Georgia" w:hAnsi="Georgia"/>
                      <w:sz w:val="18"/>
                      <w:szCs w:val="18"/>
                    </w:rPr>
                    <w:t>%</w:t>
                  </w:r>
                </w:p>
              </w:tc>
              <w:tc>
                <w:tcPr>
                  <w:tcW w:w="1564" w:type="dxa"/>
                  <w:tcBorders>
                    <w:top w:val="single" w:sz="18" w:space="0" w:color="auto"/>
                    <w:left w:val="single" w:sz="18" w:space="0" w:color="auto"/>
                    <w:right w:val="single" w:sz="18" w:space="0" w:color="auto"/>
                  </w:tcBorders>
                  <w:shd w:val="clear" w:color="auto" w:fill="ED7D31" w:themeFill="accent2"/>
                </w:tcPr>
                <w:p w:rsidR="007E6200" w:rsidRPr="001F2170" w:rsidRDefault="00E9235E" w:rsidP="007E6200">
                  <w:pPr>
                    <w:rPr>
                      <w:rFonts w:ascii="Georgia" w:hAnsi="Georgia"/>
                      <w:sz w:val="18"/>
                      <w:szCs w:val="18"/>
                    </w:rPr>
                  </w:pPr>
                  <w:r w:rsidRPr="001F2170">
                    <w:rPr>
                      <w:rFonts w:ascii="Georgia" w:hAnsi="Georgia"/>
                      <w:sz w:val="18"/>
                      <w:szCs w:val="18"/>
                    </w:rPr>
                    <w:t>72.7</w:t>
                  </w:r>
                  <w:r w:rsidR="007E6200" w:rsidRPr="001F2170">
                    <w:rPr>
                      <w:rFonts w:ascii="Georgia" w:hAnsi="Georgia"/>
                      <w:sz w:val="18"/>
                      <w:szCs w:val="18"/>
                    </w:rPr>
                    <w:t>%</w:t>
                  </w:r>
                </w:p>
              </w:tc>
            </w:tr>
            <w:tr w:rsidR="007E6200" w:rsidRPr="001F2170" w:rsidTr="007E6200">
              <w:tc>
                <w:tcPr>
                  <w:tcW w:w="1563" w:type="dxa"/>
                  <w:tcBorders>
                    <w:left w:val="single" w:sz="18" w:space="0" w:color="auto"/>
                    <w:right w:val="single" w:sz="18" w:space="0" w:color="auto"/>
                  </w:tcBorders>
                  <w:shd w:val="clear" w:color="auto" w:fill="C5E0B3" w:themeFill="accent6" w:themeFillTint="66"/>
                </w:tcPr>
                <w:p w:rsidR="007E6200" w:rsidRPr="001F2170" w:rsidRDefault="007E6200" w:rsidP="007E6200">
                  <w:pPr>
                    <w:rPr>
                      <w:rFonts w:ascii="Georgia" w:hAnsi="Georgia"/>
                      <w:sz w:val="18"/>
                      <w:szCs w:val="18"/>
                    </w:rPr>
                  </w:pPr>
                  <w:r w:rsidRPr="001F2170">
                    <w:rPr>
                      <w:rFonts w:ascii="Georgia" w:hAnsi="Georgia"/>
                      <w:sz w:val="18"/>
                      <w:szCs w:val="18"/>
                    </w:rPr>
                    <w:t>Reading Summer Aspiration 202</w:t>
                  </w:r>
                  <w:r w:rsidR="00A3226A" w:rsidRPr="001F2170">
                    <w:rPr>
                      <w:rFonts w:ascii="Georgia" w:hAnsi="Georgia"/>
                      <w:sz w:val="18"/>
                      <w:szCs w:val="18"/>
                    </w:rPr>
                    <w:t>6</w:t>
                  </w:r>
                </w:p>
              </w:tc>
              <w:tc>
                <w:tcPr>
                  <w:tcW w:w="1563" w:type="dxa"/>
                  <w:tcBorders>
                    <w:left w:val="single" w:sz="18" w:space="0" w:color="auto"/>
                    <w:right w:val="single" w:sz="18" w:space="0" w:color="auto"/>
                  </w:tcBorders>
                  <w:shd w:val="clear" w:color="auto" w:fill="C5E0B3" w:themeFill="accent6" w:themeFillTint="66"/>
                </w:tcPr>
                <w:p w:rsidR="007E6200" w:rsidRPr="001F2170" w:rsidRDefault="00E9235E" w:rsidP="007E6200">
                  <w:pPr>
                    <w:rPr>
                      <w:rFonts w:ascii="Georgia" w:hAnsi="Georgia"/>
                      <w:sz w:val="18"/>
                      <w:szCs w:val="18"/>
                    </w:rPr>
                  </w:pPr>
                  <w:r w:rsidRPr="001F2170">
                    <w:rPr>
                      <w:rFonts w:ascii="Georgia" w:hAnsi="Georgia"/>
                      <w:sz w:val="18"/>
                      <w:szCs w:val="18"/>
                    </w:rPr>
                    <w:t>75</w:t>
                  </w:r>
                  <w:r w:rsidR="007E6200" w:rsidRPr="001F2170">
                    <w:rPr>
                      <w:rFonts w:ascii="Georgia" w:hAnsi="Georgia"/>
                      <w:sz w:val="18"/>
                      <w:szCs w:val="18"/>
                    </w:rPr>
                    <w:t>%</w:t>
                  </w:r>
                </w:p>
              </w:tc>
              <w:tc>
                <w:tcPr>
                  <w:tcW w:w="1564" w:type="dxa"/>
                  <w:tcBorders>
                    <w:left w:val="single" w:sz="18" w:space="0" w:color="auto"/>
                    <w:right w:val="single" w:sz="18" w:space="0" w:color="auto"/>
                  </w:tcBorders>
                  <w:shd w:val="clear" w:color="auto" w:fill="C5E0B3" w:themeFill="accent6" w:themeFillTint="66"/>
                </w:tcPr>
                <w:p w:rsidR="007E6200" w:rsidRPr="001F2170" w:rsidRDefault="00E9235E" w:rsidP="007E6200">
                  <w:pPr>
                    <w:rPr>
                      <w:rFonts w:ascii="Georgia" w:hAnsi="Georgia"/>
                      <w:sz w:val="18"/>
                      <w:szCs w:val="18"/>
                    </w:rPr>
                  </w:pPr>
                  <w:r w:rsidRPr="001F2170">
                    <w:rPr>
                      <w:rFonts w:ascii="Georgia" w:hAnsi="Georgia"/>
                      <w:sz w:val="18"/>
                      <w:szCs w:val="18"/>
                    </w:rPr>
                    <w:t>80</w:t>
                  </w:r>
                  <w:r w:rsidR="007E6200" w:rsidRPr="001F2170">
                    <w:rPr>
                      <w:rFonts w:ascii="Georgia" w:hAnsi="Georgia"/>
                      <w:sz w:val="18"/>
                      <w:szCs w:val="18"/>
                    </w:rPr>
                    <w:t>%</w:t>
                  </w:r>
                </w:p>
              </w:tc>
            </w:tr>
            <w:tr w:rsidR="007E6200" w:rsidRPr="001F2170" w:rsidTr="007E6200">
              <w:tc>
                <w:tcPr>
                  <w:tcW w:w="1563" w:type="dxa"/>
                  <w:tcBorders>
                    <w:left w:val="single" w:sz="18" w:space="0" w:color="auto"/>
                    <w:right w:val="single" w:sz="18" w:space="0" w:color="auto"/>
                  </w:tcBorders>
                  <w:shd w:val="clear" w:color="auto" w:fill="ED7D31" w:themeFill="accent2"/>
                </w:tcPr>
                <w:p w:rsidR="007E6200" w:rsidRPr="001F2170" w:rsidRDefault="007E6200" w:rsidP="007E6200">
                  <w:pPr>
                    <w:rPr>
                      <w:rFonts w:ascii="Georgia" w:hAnsi="Georgia"/>
                      <w:sz w:val="18"/>
                      <w:szCs w:val="18"/>
                    </w:rPr>
                  </w:pPr>
                  <w:r w:rsidRPr="001F2170">
                    <w:rPr>
                      <w:rFonts w:ascii="Georgia" w:hAnsi="Georgia"/>
                      <w:sz w:val="18"/>
                      <w:szCs w:val="18"/>
                    </w:rPr>
                    <w:t>Writing Autumn 202</w:t>
                  </w:r>
                  <w:r w:rsidR="00A3226A" w:rsidRPr="001F2170">
                    <w:rPr>
                      <w:rFonts w:ascii="Georgia" w:hAnsi="Georgia"/>
                      <w:sz w:val="18"/>
                      <w:szCs w:val="18"/>
                    </w:rPr>
                    <w:t>5</w:t>
                  </w:r>
                </w:p>
              </w:tc>
              <w:tc>
                <w:tcPr>
                  <w:tcW w:w="1563" w:type="dxa"/>
                  <w:tcBorders>
                    <w:left w:val="single" w:sz="18" w:space="0" w:color="auto"/>
                    <w:right w:val="single" w:sz="18" w:space="0" w:color="auto"/>
                  </w:tcBorders>
                  <w:shd w:val="clear" w:color="auto" w:fill="ED7D31" w:themeFill="accent2"/>
                </w:tcPr>
                <w:p w:rsidR="007E6200" w:rsidRPr="001F2170" w:rsidRDefault="00E9235E" w:rsidP="007E6200">
                  <w:pPr>
                    <w:rPr>
                      <w:rFonts w:ascii="Georgia" w:hAnsi="Georgia"/>
                      <w:sz w:val="18"/>
                      <w:szCs w:val="18"/>
                    </w:rPr>
                  </w:pPr>
                  <w:r w:rsidRPr="001F2170">
                    <w:rPr>
                      <w:rFonts w:ascii="Georgia" w:hAnsi="Georgia"/>
                      <w:sz w:val="18"/>
                      <w:szCs w:val="18"/>
                    </w:rPr>
                    <w:t>37.5</w:t>
                  </w:r>
                  <w:r w:rsidR="007E6200" w:rsidRPr="001F2170">
                    <w:rPr>
                      <w:rFonts w:ascii="Georgia" w:hAnsi="Georgia"/>
                      <w:sz w:val="18"/>
                      <w:szCs w:val="18"/>
                    </w:rPr>
                    <w:t>%</w:t>
                  </w:r>
                </w:p>
              </w:tc>
              <w:tc>
                <w:tcPr>
                  <w:tcW w:w="1564" w:type="dxa"/>
                  <w:tcBorders>
                    <w:left w:val="single" w:sz="18" w:space="0" w:color="auto"/>
                    <w:right w:val="single" w:sz="18" w:space="0" w:color="auto"/>
                  </w:tcBorders>
                  <w:shd w:val="clear" w:color="auto" w:fill="ED7D31" w:themeFill="accent2"/>
                </w:tcPr>
                <w:p w:rsidR="007E6200" w:rsidRPr="001F2170" w:rsidRDefault="00E9235E" w:rsidP="007E6200">
                  <w:pPr>
                    <w:rPr>
                      <w:rFonts w:ascii="Georgia" w:hAnsi="Georgia"/>
                      <w:sz w:val="18"/>
                      <w:szCs w:val="18"/>
                    </w:rPr>
                  </w:pPr>
                  <w:r w:rsidRPr="001F2170">
                    <w:rPr>
                      <w:rFonts w:ascii="Georgia" w:hAnsi="Georgia"/>
                      <w:sz w:val="18"/>
                      <w:szCs w:val="18"/>
                    </w:rPr>
                    <w:t>63.6</w:t>
                  </w:r>
                  <w:r w:rsidR="007E6200" w:rsidRPr="001F2170">
                    <w:rPr>
                      <w:rFonts w:ascii="Georgia" w:hAnsi="Georgia"/>
                      <w:sz w:val="18"/>
                      <w:szCs w:val="18"/>
                    </w:rPr>
                    <w:t>%</w:t>
                  </w:r>
                </w:p>
              </w:tc>
            </w:tr>
            <w:tr w:rsidR="007E6200" w:rsidRPr="001F2170" w:rsidTr="007E6200">
              <w:tc>
                <w:tcPr>
                  <w:tcW w:w="1563" w:type="dxa"/>
                  <w:tcBorders>
                    <w:left w:val="single" w:sz="18" w:space="0" w:color="auto"/>
                    <w:right w:val="single" w:sz="18" w:space="0" w:color="auto"/>
                  </w:tcBorders>
                  <w:shd w:val="clear" w:color="auto" w:fill="C5E0B3" w:themeFill="accent6" w:themeFillTint="66"/>
                </w:tcPr>
                <w:p w:rsidR="007E6200" w:rsidRPr="001F2170" w:rsidRDefault="007E6200" w:rsidP="007E6200">
                  <w:pPr>
                    <w:rPr>
                      <w:rFonts w:ascii="Georgia" w:hAnsi="Georgia"/>
                      <w:sz w:val="18"/>
                      <w:szCs w:val="18"/>
                    </w:rPr>
                  </w:pPr>
                  <w:r w:rsidRPr="001F2170">
                    <w:rPr>
                      <w:rFonts w:ascii="Georgia" w:hAnsi="Georgia"/>
                      <w:sz w:val="18"/>
                      <w:szCs w:val="18"/>
                    </w:rPr>
                    <w:t>Writing Summer Aspiration 202</w:t>
                  </w:r>
                  <w:r w:rsidR="00A3226A" w:rsidRPr="001F2170">
                    <w:rPr>
                      <w:rFonts w:ascii="Georgia" w:hAnsi="Georgia"/>
                      <w:sz w:val="18"/>
                      <w:szCs w:val="18"/>
                    </w:rPr>
                    <w:t>6</w:t>
                  </w:r>
                </w:p>
              </w:tc>
              <w:tc>
                <w:tcPr>
                  <w:tcW w:w="1563" w:type="dxa"/>
                  <w:tcBorders>
                    <w:left w:val="single" w:sz="18" w:space="0" w:color="auto"/>
                    <w:right w:val="single" w:sz="18" w:space="0" w:color="auto"/>
                  </w:tcBorders>
                  <w:shd w:val="clear" w:color="auto" w:fill="C5E0B3" w:themeFill="accent6" w:themeFillTint="66"/>
                </w:tcPr>
                <w:p w:rsidR="007E6200" w:rsidRPr="001F2170" w:rsidRDefault="007E6200" w:rsidP="007E6200">
                  <w:pPr>
                    <w:rPr>
                      <w:rFonts w:ascii="Georgia" w:hAnsi="Georgia"/>
                      <w:sz w:val="18"/>
                      <w:szCs w:val="18"/>
                    </w:rPr>
                  </w:pPr>
                  <w:r w:rsidRPr="001F2170">
                    <w:rPr>
                      <w:rFonts w:ascii="Georgia" w:hAnsi="Georgia"/>
                      <w:sz w:val="18"/>
                      <w:szCs w:val="18"/>
                    </w:rPr>
                    <w:t>50%</w:t>
                  </w:r>
                </w:p>
              </w:tc>
              <w:tc>
                <w:tcPr>
                  <w:tcW w:w="1564" w:type="dxa"/>
                  <w:tcBorders>
                    <w:left w:val="single" w:sz="18" w:space="0" w:color="auto"/>
                    <w:right w:val="single" w:sz="18" w:space="0" w:color="auto"/>
                  </w:tcBorders>
                  <w:shd w:val="clear" w:color="auto" w:fill="C5E0B3" w:themeFill="accent6" w:themeFillTint="66"/>
                </w:tcPr>
                <w:p w:rsidR="007E6200" w:rsidRPr="001F2170" w:rsidRDefault="00E9235E" w:rsidP="007E6200">
                  <w:pPr>
                    <w:rPr>
                      <w:rFonts w:ascii="Georgia" w:hAnsi="Georgia"/>
                      <w:sz w:val="18"/>
                      <w:szCs w:val="18"/>
                    </w:rPr>
                  </w:pPr>
                  <w:r w:rsidRPr="001F2170">
                    <w:rPr>
                      <w:rFonts w:ascii="Georgia" w:hAnsi="Georgia"/>
                      <w:sz w:val="18"/>
                      <w:szCs w:val="18"/>
                    </w:rPr>
                    <w:t>75</w:t>
                  </w:r>
                  <w:r w:rsidR="007E6200" w:rsidRPr="001F2170">
                    <w:rPr>
                      <w:rFonts w:ascii="Georgia" w:hAnsi="Georgia"/>
                      <w:sz w:val="18"/>
                      <w:szCs w:val="18"/>
                    </w:rPr>
                    <w:t>%</w:t>
                  </w:r>
                </w:p>
              </w:tc>
            </w:tr>
          </w:tbl>
          <w:p w:rsidR="007E6200" w:rsidRPr="001F2170" w:rsidRDefault="007E6200">
            <w:pPr>
              <w:pStyle w:val="TableRowCentered"/>
              <w:ind w:left="0"/>
              <w:jc w:val="left"/>
              <w:rPr>
                <w:rFonts w:ascii="Georgia" w:hAnsi="Georgia"/>
                <w:b/>
                <w:bCs/>
                <w:sz w:val="22"/>
                <w:szCs w:val="22"/>
              </w:rPr>
            </w:pPr>
          </w:p>
          <w:p w:rsidR="002D6100" w:rsidRPr="001F2170" w:rsidRDefault="002D6100" w:rsidP="007E6200">
            <w:pPr>
              <w:pStyle w:val="TableRowCentered"/>
              <w:ind w:left="0"/>
              <w:jc w:val="left"/>
              <w:rPr>
                <w:rFonts w:ascii="Georgia" w:hAnsi="Georgia"/>
                <w:bCs/>
                <w:sz w:val="22"/>
                <w:szCs w:val="22"/>
              </w:rPr>
            </w:pPr>
          </w:p>
        </w:tc>
      </w:tr>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 xml:space="preserve">Children experience a rich and varied curriculum both in and outside of the school hours and </w:t>
            </w:r>
            <w:r w:rsidRPr="001F2170">
              <w:rPr>
                <w:rFonts w:ascii="Georgia" w:hAnsi="Georgia"/>
                <w:sz w:val="22"/>
                <w:szCs w:val="22"/>
              </w:rPr>
              <w:lastRenderedPageBreak/>
              <w:t>therefore develop cultural capital alongside enhanced engagement and enjoyment.</w:t>
            </w:r>
          </w:p>
        </w:tc>
        <w:tc>
          <w:tcPr>
            <w:tcW w:w="52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lastRenderedPageBreak/>
              <w:t xml:space="preserve">The percentage of PP children uptake on the 3 / 4 trip to PGL and 5/6 to Plas Menai trips is equitable with the non-pupil premium. All PP children </w:t>
            </w:r>
            <w:r w:rsidRPr="001F2170">
              <w:rPr>
                <w:rFonts w:ascii="Georgia" w:hAnsi="Georgia"/>
                <w:bCs/>
                <w:sz w:val="22"/>
                <w:szCs w:val="22"/>
              </w:rPr>
              <w:lastRenderedPageBreak/>
              <w:t>attend all ad hoc school visits and are fully funded. PP children attend 2 clubs across each term is equitable to the non-pupil premium (NPP) uptake.</w:t>
            </w:r>
          </w:p>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The percentage of PP children taking up an instrument is equal or more to the whole cohort percentage within the school.</w:t>
            </w:r>
          </w:p>
          <w:p w:rsidR="002D6100" w:rsidRPr="001F2170" w:rsidRDefault="002D6100">
            <w:pPr>
              <w:pStyle w:val="TableRowCentered"/>
              <w:ind w:left="0"/>
              <w:jc w:val="left"/>
              <w:rPr>
                <w:rFonts w:ascii="Georgia" w:hAnsi="Georgia"/>
                <w:bCs/>
                <w:sz w:val="22"/>
                <w:szCs w:val="22"/>
              </w:rPr>
            </w:pPr>
          </w:p>
        </w:tc>
      </w:tr>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lastRenderedPageBreak/>
              <w:t>Staff understanding of excellent teaching and learning ensures all teaching demonstrates strong professional subject knowledge and is reflected in strong outcomes for children eligible for PP across EYFS, KS1 and KS2. Challenge for high ability PP children to ensure sustained rates of progress.</w:t>
            </w:r>
          </w:p>
        </w:tc>
        <w:tc>
          <w:tcPr>
            <w:tcW w:w="52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b/>
                <w:bCs/>
                <w:sz w:val="22"/>
                <w:szCs w:val="22"/>
              </w:rPr>
            </w:pPr>
            <w:r w:rsidRPr="001F2170">
              <w:rPr>
                <w:rFonts w:ascii="Georgia" w:hAnsi="Georgia"/>
                <w:b/>
                <w:bCs/>
                <w:sz w:val="22"/>
                <w:szCs w:val="22"/>
              </w:rPr>
              <w:t>Maths</w:t>
            </w:r>
          </w:p>
          <w:p w:rsidR="003431A2" w:rsidRPr="001F2170" w:rsidRDefault="003431A2" w:rsidP="003431A2">
            <w:pPr>
              <w:pStyle w:val="TableRowCentered"/>
              <w:ind w:left="0"/>
              <w:jc w:val="left"/>
              <w:rPr>
                <w:rFonts w:ascii="Georgia" w:hAnsi="Georgia"/>
                <w:b/>
                <w:bCs/>
                <w:sz w:val="22"/>
                <w:szCs w:val="22"/>
              </w:rPr>
            </w:pPr>
            <w:r w:rsidRPr="001F2170">
              <w:rPr>
                <w:rFonts w:ascii="Georgia" w:hAnsi="Georgia"/>
                <w:b/>
                <w:bCs/>
                <w:sz w:val="22"/>
                <w:szCs w:val="22"/>
              </w:rPr>
              <w:t>Increased number of children at ARE at end of Key Stages</w:t>
            </w:r>
          </w:p>
          <w:p w:rsidR="007E6200" w:rsidRPr="001F2170" w:rsidRDefault="007E6200">
            <w:pPr>
              <w:pStyle w:val="TableRowCentered"/>
              <w:ind w:left="0"/>
              <w:jc w:val="left"/>
              <w:rPr>
                <w:rFonts w:ascii="Georgia" w:hAnsi="Georgia"/>
                <w:b/>
                <w:bCs/>
                <w:sz w:val="22"/>
                <w:szCs w:val="22"/>
              </w:rPr>
            </w:pPr>
          </w:p>
          <w:tbl>
            <w:tblPr>
              <w:tblStyle w:val="TableGrid"/>
              <w:tblW w:w="0" w:type="auto"/>
              <w:tblLook w:val="04A0" w:firstRow="1" w:lastRow="0" w:firstColumn="1" w:lastColumn="0" w:noHBand="0" w:noVBand="1"/>
            </w:tblPr>
            <w:tblGrid>
              <w:gridCol w:w="1563"/>
              <w:gridCol w:w="1563"/>
              <w:gridCol w:w="1564"/>
            </w:tblGrid>
            <w:tr w:rsidR="007E6200" w:rsidRPr="001F2170" w:rsidTr="00B635F8">
              <w:tc>
                <w:tcPr>
                  <w:tcW w:w="1563"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p>
              </w:tc>
              <w:tc>
                <w:tcPr>
                  <w:tcW w:w="1563"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r w:rsidRPr="001F2170">
                    <w:rPr>
                      <w:rFonts w:ascii="Georgia" w:hAnsi="Georgia"/>
                      <w:sz w:val="18"/>
                      <w:szCs w:val="18"/>
                    </w:rPr>
                    <w:t>Y2</w:t>
                  </w:r>
                </w:p>
              </w:tc>
              <w:tc>
                <w:tcPr>
                  <w:tcW w:w="1564" w:type="dxa"/>
                  <w:tcBorders>
                    <w:top w:val="single" w:sz="18" w:space="0" w:color="auto"/>
                    <w:left w:val="single" w:sz="18" w:space="0" w:color="auto"/>
                    <w:bottom w:val="single" w:sz="18" w:space="0" w:color="auto"/>
                    <w:right w:val="single" w:sz="18" w:space="0" w:color="auto"/>
                  </w:tcBorders>
                </w:tcPr>
                <w:p w:rsidR="007E6200" w:rsidRPr="001F2170" w:rsidRDefault="007E6200" w:rsidP="007E6200">
                  <w:pPr>
                    <w:rPr>
                      <w:rFonts w:ascii="Georgia" w:hAnsi="Georgia"/>
                      <w:sz w:val="18"/>
                      <w:szCs w:val="18"/>
                    </w:rPr>
                  </w:pPr>
                  <w:r w:rsidRPr="001F2170">
                    <w:rPr>
                      <w:rFonts w:ascii="Georgia" w:hAnsi="Georgia"/>
                      <w:sz w:val="18"/>
                      <w:szCs w:val="18"/>
                    </w:rPr>
                    <w:t>Y6</w:t>
                  </w:r>
                </w:p>
              </w:tc>
            </w:tr>
            <w:tr w:rsidR="007E6200" w:rsidRPr="001F2170" w:rsidTr="00B635F8">
              <w:tc>
                <w:tcPr>
                  <w:tcW w:w="1563" w:type="dxa"/>
                  <w:tcBorders>
                    <w:left w:val="single" w:sz="18" w:space="0" w:color="auto"/>
                    <w:right w:val="single" w:sz="18" w:space="0" w:color="auto"/>
                  </w:tcBorders>
                  <w:shd w:val="clear" w:color="auto" w:fill="ED7D31" w:themeFill="accent2"/>
                </w:tcPr>
                <w:p w:rsidR="007E6200" w:rsidRPr="001F2170" w:rsidRDefault="007E6200" w:rsidP="007E6200">
                  <w:pPr>
                    <w:rPr>
                      <w:rFonts w:ascii="Georgia" w:hAnsi="Georgia"/>
                      <w:sz w:val="18"/>
                      <w:szCs w:val="18"/>
                    </w:rPr>
                  </w:pPr>
                  <w:r w:rsidRPr="001F2170">
                    <w:rPr>
                      <w:rFonts w:ascii="Georgia" w:hAnsi="Georgia"/>
                      <w:sz w:val="18"/>
                      <w:szCs w:val="18"/>
                    </w:rPr>
                    <w:t>Maths Autumn 202</w:t>
                  </w:r>
                  <w:r w:rsidR="008B25D7" w:rsidRPr="001F2170">
                    <w:rPr>
                      <w:rFonts w:ascii="Georgia" w:hAnsi="Georgia"/>
                      <w:sz w:val="18"/>
                      <w:szCs w:val="18"/>
                    </w:rPr>
                    <w:t>5</w:t>
                  </w:r>
                </w:p>
              </w:tc>
              <w:tc>
                <w:tcPr>
                  <w:tcW w:w="1563" w:type="dxa"/>
                  <w:tcBorders>
                    <w:left w:val="single" w:sz="18" w:space="0" w:color="auto"/>
                    <w:right w:val="single" w:sz="18" w:space="0" w:color="auto"/>
                  </w:tcBorders>
                  <w:shd w:val="clear" w:color="auto" w:fill="ED7D31" w:themeFill="accent2"/>
                </w:tcPr>
                <w:p w:rsidR="007E6200" w:rsidRPr="001F2170" w:rsidRDefault="008B25D7" w:rsidP="007E6200">
                  <w:pPr>
                    <w:rPr>
                      <w:rFonts w:ascii="Georgia" w:hAnsi="Georgia"/>
                      <w:sz w:val="18"/>
                      <w:szCs w:val="18"/>
                    </w:rPr>
                  </w:pPr>
                  <w:r w:rsidRPr="001F2170">
                    <w:rPr>
                      <w:rFonts w:ascii="Georgia" w:hAnsi="Georgia"/>
                      <w:sz w:val="18"/>
                      <w:szCs w:val="18"/>
                    </w:rPr>
                    <w:t>50</w:t>
                  </w:r>
                  <w:r w:rsidR="007E6200" w:rsidRPr="001F2170">
                    <w:rPr>
                      <w:rFonts w:ascii="Georgia" w:hAnsi="Georgia"/>
                      <w:sz w:val="18"/>
                      <w:szCs w:val="18"/>
                    </w:rPr>
                    <w:t>%</w:t>
                  </w:r>
                </w:p>
              </w:tc>
              <w:tc>
                <w:tcPr>
                  <w:tcW w:w="1564" w:type="dxa"/>
                  <w:tcBorders>
                    <w:left w:val="single" w:sz="18" w:space="0" w:color="auto"/>
                    <w:right w:val="single" w:sz="18" w:space="0" w:color="auto"/>
                  </w:tcBorders>
                  <w:shd w:val="clear" w:color="auto" w:fill="ED7D31" w:themeFill="accent2"/>
                </w:tcPr>
                <w:p w:rsidR="007E6200" w:rsidRPr="001F2170" w:rsidRDefault="008B25D7" w:rsidP="007E6200">
                  <w:pPr>
                    <w:rPr>
                      <w:rFonts w:ascii="Georgia" w:hAnsi="Georgia"/>
                      <w:sz w:val="18"/>
                      <w:szCs w:val="18"/>
                    </w:rPr>
                  </w:pPr>
                  <w:r w:rsidRPr="001F2170">
                    <w:rPr>
                      <w:rFonts w:ascii="Georgia" w:hAnsi="Georgia"/>
                      <w:sz w:val="18"/>
                      <w:szCs w:val="18"/>
                    </w:rPr>
                    <w:t>50</w:t>
                  </w:r>
                  <w:r w:rsidR="007E6200" w:rsidRPr="001F2170">
                    <w:rPr>
                      <w:rFonts w:ascii="Georgia" w:hAnsi="Georgia"/>
                      <w:sz w:val="18"/>
                      <w:szCs w:val="18"/>
                    </w:rPr>
                    <w:t>%</w:t>
                  </w:r>
                </w:p>
              </w:tc>
            </w:tr>
            <w:tr w:rsidR="007E6200" w:rsidRPr="001F2170" w:rsidTr="00B635F8">
              <w:tc>
                <w:tcPr>
                  <w:tcW w:w="1563" w:type="dxa"/>
                  <w:tcBorders>
                    <w:left w:val="single" w:sz="18" w:space="0" w:color="auto"/>
                    <w:bottom w:val="single" w:sz="18" w:space="0" w:color="auto"/>
                    <w:right w:val="single" w:sz="18" w:space="0" w:color="auto"/>
                  </w:tcBorders>
                  <w:shd w:val="clear" w:color="auto" w:fill="C5E0B3" w:themeFill="accent6" w:themeFillTint="66"/>
                </w:tcPr>
                <w:p w:rsidR="007E6200" w:rsidRPr="001F2170" w:rsidRDefault="007E6200" w:rsidP="007E6200">
                  <w:pPr>
                    <w:rPr>
                      <w:rFonts w:ascii="Georgia" w:hAnsi="Georgia"/>
                      <w:sz w:val="18"/>
                      <w:szCs w:val="18"/>
                    </w:rPr>
                  </w:pPr>
                  <w:r w:rsidRPr="001F2170">
                    <w:rPr>
                      <w:rFonts w:ascii="Georgia" w:hAnsi="Georgia"/>
                      <w:sz w:val="18"/>
                      <w:szCs w:val="18"/>
                    </w:rPr>
                    <w:t>Maths Summer Aspiration 2025</w:t>
                  </w:r>
                </w:p>
              </w:tc>
              <w:tc>
                <w:tcPr>
                  <w:tcW w:w="1563" w:type="dxa"/>
                  <w:tcBorders>
                    <w:left w:val="single" w:sz="18" w:space="0" w:color="auto"/>
                    <w:bottom w:val="single" w:sz="18" w:space="0" w:color="auto"/>
                    <w:right w:val="single" w:sz="18" w:space="0" w:color="auto"/>
                  </w:tcBorders>
                  <w:shd w:val="clear" w:color="auto" w:fill="C5E0B3" w:themeFill="accent6" w:themeFillTint="66"/>
                </w:tcPr>
                <w:p w:rsidR="007E6200" w:rsidRPr="001F2170" w:rsidRDefault="008B25D7" w:rsidP="007E6200">
                  <w:pPr>
                    <w:rPr>
                      <w:rFonts w:ascii="Georgia" w:hAnsi="Georgia"/>
                      <w:sz w:val="18"/>
                      <w:szCs w:val="18"/>
                    </w:rPr>
                  </w:pPr>
                  <w:r w:rsidRPr="001F2170">
                    <w:rPr>
                      <w:rFonts w:ascii="Georgia" w:hAnsi="Georgia"/>
                      <w:sz w:val="18"/>
                      <w:szCs w:val="18"/>
                    </w:rPr>
                    <w:t>75</w:t>
                  </w:r>
                  <w:r w:rsidR="007E6200" w:rsidRPr="001F2170">
                    <w:rPr>
                      <w:rFonts w:ascii="Georgia" w:hAnsi="Georgia"/>
                      <w:sz w:val="18"/>
                      <w:szCs w:val="18"/>
                    </w:rPr>
                    <w:t>%</w:t>
                  </w:r>
                </w:p>
              </w:tc>
              <w:tc>
                <w:tcPr>
                  <w:tcW w:w="1564" w:type="dxa"/>
                  <w:tcBorders>
                    <w:left w:val="single" w:sz="18" w:space="0" w:color="auto"/>
                    <w:bottom w:val="single" w:sz="18" w:space="0" w:color="auto"/>
                    <w:right w:val="single" w:sz="18" w:space="0" w:color="auto"/>
                  </w:tcBorders>
                  <w:shd w:val="clear" w:color="auto" w:fill="C5E0B3" w:themeFill="accent6" w:themeFillTint="66"/>
                </w:tcPr>
                <w:p w:rsidR="007E6200" w:rsidRPr="001F2170" w:rsidRDefault="008B25D7" w:rsidP="007E6200">
                  <w:pPr>
                    <w:rPr>
                      <w:rFonts w:ascii="Georgia" w:hAnsi="Georgia"/>
                      <w:sz w:val="18"/>
                      <w:szCs w:val="18"/>
                    </w:rPr>
                  </w:pPr>
                  <w:r w:rsidRPr="001F2170">
                    <w:rPr>
                      <w:rFonts w:ascii="Georgia" w:hAnsi="Georgia"/>
                      <w:sz w:val="18"/>
                      <w:szCs w:val="18"/>
                    </w:rPr>
                    <w:t>75</w:t>
                  </w:r>
                  <w:r w:rsidR="007E6200" w:rsidRPr="001F2170">
                    <w:rPr>
                      <w:rFonts w:ascii="Georgia" w:hAnsi="Georgia"/>
                      <w:sz w:val="18"/>
                      <w:szCs w:val="18"/>
                    </w:rPr>
                    <w:t>%</w:t>
                  </w:r>
                </w:p>
              </w:tc>
            </w:tr>
          </w:tbl>
          <w:p w:rsidR="007E6200" w:rsidRPr="001F2170" w:rsidRDefault="007E6200">
            <w:pPr>
              <w:pStyle w:val="TableRowCentered"/>
              <w:ind w:left="0"/>
              <w:jc w:val="left"/>
              <w:rPr>
                <w:rFonts w:ascii="Georgia" w:hAnsi="Georgia"/>
                <w:b/>
                <w:bCs/>
                <w:sz w:val="22"/>
                <w:szCs w:val="22"/>
              </w:rPr>
            </w:pPr>
          </w:p>
          <w:p w:rsidR="002D6100" w:rsidRPr="001F2170" w:rsidRDefault="002D6100">
            <w:pPr>
              <w:pStyle w:val="TableRowCentered"/>
              <w:ind w:left="0"/>
              <w:jc w:val="left"/>
              <w:rPr>
                <w:rFonts w:ascii="Georgia" w:hAnsi="Georgia"/>
                <w:bCs/>
                <w:sz w:val="22"/>
                <w:szCs w:val="22"/>
              </w:rPr>
            </w:pPr>
          </w:p>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 xml:space="preserve">PP children have identified targets and both </w:t>
            </w:r>
            <w:proofErr w:type="gramStart"/>
            <w:r w:rsidRPr="001F2170">
              <w:rPr>
                <w:rFonts w:ascii="Georgia" w:hAnsi="Georgia"/>
                <w:bCs/>
                <w:sz w:val="22"/>
                <w:szCs w:val="22"/>
              </w:rPr>
              <w:t>quality</w:t>
            </w:r>
            <w:proofErr w:type="gramEnd"/>
            <w:r w:rsidRPr="001F2170">
              <w:rPr>
                <w:rFonts w:ascii="Georgia" w:hAnsi="Georgia"/>
                <w:bCs/>
                <w:sz w:val="22"/>
                <w:szCs w:val="22"/>
              </w:rPr>
              <w:t xml:space="preserve"> first teaching alongside intervention (where appropriate) supports good progress from the children’s starting point.</w:t>
            </w:r>
          </w:p>
          <w:p w:rsidR="002D6100" w:rsidRPr="001F2170" w:rsidRDefault="002D6100">
            <w:pPr>
              <w:pStyle w:val="TableRowCentered"/>
              <w:ind w:left="0"/>
              <w:jc w:val="left"/>
              <w:rPr>
                <w:rFonts w:ascii="Georgia" w:hAnsi="Georgia"/>
                <w:bCs/>
                <w:sz w:val="22"/>
                <w:szCs w:val="22"/>
              </w:rPr>
            </w:pPr>
          </w:p>
        </w:tc>
      </w:tr>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Children are supported with emotional wellbeing, supporting engagement and enjoyment of school.</w:t>
            </w:r>
          </w:p>
          <w:p w:rsidR="002D6100" w:rsidRPr="001F2170" w:rsidRDefault="002D6100">
            <w:pPr>
              <w:pStyle w:val="TableRow"/>
              <w:rPr>
                <w:rFonts w:ascii="Georgia" w:hAnsi="Georgia"/>
                <w:sz w:val="22"/>
                <w:szCs w:val="22"/>
              </w:rPr>
            </w:pPr>
          </w:p>
        </w:tc>
        <w:tc>
          <w:tcPr>
            <w:tcW w:w="52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Children with significant emotional needs are identified and supported through mentoring and/or signposting</w:t>
            </w:r>
          </w:p>
          <w:p w:rsidR="002D6100" w:rsidRPr="001F2170" w:rsidRDefault="002D6100">
            <w:pPr>
              <w:pStyle w:val="TableRowCentered"/>
              <w:ind w:left="0"/>
              <w:jc w:val="left"/>
              <w:rPr>
                <w:rFonts w:ascii="Georgia" w:hAnsi="Georgia"/>
                <w:sz w:val="22"/>
                <w:szCs w:val="22"/>
              </w:rPr>
            </w:pPr>
          </w:p>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Parents and carers are well informed and can support their children’s wellbeing.</w:t>
            </w:r>
          </w:p>
        </w:tc>
      </w:tr>
      <w:tr w:rsidR="002D6100" w:rsidRPr="001F2170">
        <w:tc>
          <w:tcPr>
            <w:tcW w:w="52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Attendance – Attendance officer support monitor and intervene to support excellent attendance for PP children with the help of the Educational Welfare Officer if necessary</w:t>
            </w:r>
          </w:p>
          <w:p w:rsidR="002D6100" w:rsidRPr="001F2170" w:rsidRDefault="002D6100">
            <w:pPr>
              <w:pStyle w:val="TableRow"/>
              <w:rPr>
                <w:rFonts w:ascii="Georgia" w:hAnsi="Georgia"/>
                <w:sz w:val="22"/>
                <w:szCs w:val="22"/>
              </w:rPr>
            </w:pPr>
          </w:p>
        </w:tc>
        <w:tc>
          <w:tcPr>
            <w:tcW w:w="52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Identified families are supported to make improvements in attendance and do improve</w:t>
            </w:r>
          </w:p>
        </w:tc>
      </w:tr>
    </w:tbl>
    <w:p w:rsidR="002D6100" w:rsidRPr="001F2170" w:rsidRDefault="002D6100">
      <w:pPr>
        <w:rPr>
          <w:color w:val="auto"/>
        </w:rPr>
      </w:pPr>
      <w:bookmarkStart w:id="16" w:name="_Toc443397160"/>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D6100" w:rsidRPr="001F2170" w:rsidRDefault="002D6100">
      <w:pPr>
        <w:rPr>
          <w:color w:val="auto"/>
        </w:rPr>
      </w:pPr>
    </w:p>
    <w:p w:rsidR="002871C0" w:rsidRPr="001F2170" w:rsidRDefault="002871C0">
      <w:pPr>
        <w:rPr>
          <w:color w:val="auto"/>
        </w:rPr>
      </w:pPr>
    </w:p>
    <w:p w:rsidR="002D6100" w:rsidRPr="001F2170" w:rsidRDefault="002F3F97">
      <w:pPr>
        <w:rPr>
          <w:rFonts w:ascii="Georgia" w:hAnsi="Georgia"/>
          <w:b/>
          <w:color w:val="auto"/>
        </w:rPr>
      </w:pPr>
      <w:r w:rsidRPr="001F2170">
        <w:rPr>
          <w:rFonts w:ascii="Georgia" w:hAnsi="Georgia"/>
          <w:b/>
          <w:color w:val="auto"/>
        </w:rPr>
        <w:t>Activity in this academic year</w:t>
      </w:r>
    </w:p>
    <w:p w:rsidR="002D6100" w:rsidRPr="001F2170" w:rsidRDefault="002F3F97">
      <w:pPr>
        <w:rPr>
          <w:rFonts w:ascii="Georgia" w:hAnsi="Georgia"/>
          <w:b/>
          <w:color w:val="auto"/>
        </w:rPr>
      </w:pPr>
      <w:r w:rsidRPr="001F2170">
        <w:rPr>
          <w:rFonts w:ascii="Georgia" w:hAnsi="Georgia"/>
          <w:b/>
          <w:color w:val="auto"/>
        </w:rPr>
        <w:t xml:space="preserve">Teaching </w:t>
      </w:r>
    </w:p>
    <w:p w:rsidR="002D6100" w:rsidRPr="001F2170" w:rsidRDefault="002F3F97">
      <w:pPr>
        <w:rPr>
          <w:rFonts w:ascii="Georgia" w:hAnsi="Georgia"/>
          <w:b/>
          <w:color w:val="auto"/>
        </w:rPr>
      </w:pPr>
      <w:r w:rsidRPr="001F2170">
        <w:rPr>
          <w:rFonts w:ascii="Georgia" w:hAnsi="Georgia"/>
          <w:b/>
          <w:color w:val="auto"/>
        </w:rPr>
        <w:t xml:space="preserve">Budgeted cost: </w:t>
      </w:r>
      <w:r w:rsidR="00C204E8" w:rsidRPr="001F2170">
        <w:rPr>
          <w:rFonts w:ascii="Georgia" w:hAnsi="Georgia"/>
          <w:b/>
          <w:color w:val="auto"/>
        </w:rPr>
        <w:t>£</w:t>
      </w:r>
      <w:r w:rsidR="00F25D23" w:rsidRPr="001F2170">
        <w:rPr>
          <w:rFonts w:ascii="Georgia" w:hAnsi="Georgia"/>
          <w:b/>
          <w:color w:val="auto"/>
        </w:rPr>
        <w:t>42,645</w:t>
      </w:r>
      <w:r w:rsidR="00C204E8" w:rsidRPr="001F2170">
        <w:rPr>
          <w:rFonts w:ascii="Georgia" w:hAnsi="Georgia"/>
          <w:b/>
          <w:color w:val="auto"/>
        </w:rPr>
        <w:t xml:space="preserve"> </w:t>
      </w:r>
    </w:p>
    <w:tbl>
      <w:tblPr>
        <w:tblW w:w="5000" w:type="pct"/>
        <w:tblCellMar>
          <w:left w:w="10" w:type="dxa"/>
          <w:right w:w="10" w:type="dxa"/>
        </w:tblCellMar>
        <w:tblLook w:val="04A0" w:firstRow="1" w:lastRow="0" w:firstColumn="1" w:lastColumn="0" w:noHBand="0" w:noVBand="1"/>
      </w:tblPr>
      <w:tblGrid>
        <w:gridCol w:w="2745"/>
        <w:gridCol w:w="6116"/>
        <w:gridCol w:w="1595"/>
      </w:tblGrid>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Activity</w:t>
            </w:r>
          </w:p>
        </w:tc>
        <w:tc>
          <w:tcPr>
            <w:tcW w:w="6116"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rFonts w:ascii="Georgia" w:hAnsi="Georgia"/>
                <w:sz w:val="22"/>
                <w:szCs w:val="22"/>
              </w:rPr>
            </w:pPr>
            <w:r w:rsidRPr="001F2170">
              <w:rPr>
                <w:rFonts w:ascii="Georgia" w:hAnsi="Georgia"/>
                <w:sz w:val="22"/>
                <w:szCs w:val="22"/>
              </w:rPr>
              <w:t>Evidence that supports this approach</w:t>
            </w:r>
          </w:p>
        </w:tc>
        <w:tc>
          <w:tcPr>
            <w:tcW w:w="1595" w:type="dxa"/>
            <w:tcBorders>
              <w:top w:val="single" w:sz="4" w:space="0" w:color="000000"/>
              <w:left w:val="single" w:sz="4" w:space="0" w:color="000000"/>
              <w:bottom w:val="single" w:sz="4" w:space="0" w:color="000000"/>
              <w:right w:val="single" w:sz="4" w:space="0" w:color="000000"/>
            </w:tcBorders>
            <w:shd w:val="clear" w:color="auto" w:fill="00B0F0"/>
          </w:tcPr>
          <w:p w:rsidR="002D6100" w:rsidRPr="001F2170" w:rsidRDefault="002F3F97">
            <w:pPr>
              <w:pStyle w:val="TableHeader"/>
              <w:jc w:val="left"/>
              <w:rPr>
                <w:rFonts w:ascii="Georgia" w:hAnsi="Georgia"/>
                <w:sz w:val="22"/>
                <w:szCs w:val="22"/>
              </w:rPr>
            </w:pPr>
            <w:r w:rsidRPr="001F2170">
              <w:rPr>
                <w:rFonts w:ascii="Georgia" w:hAnsi="Georgia"/>
                <w:sz w:val="22"/>
                <w:szCs w:val="22"/>
              </w:rPr>
              <w:t>Challenge number(s) addressed</w:t>
            </w:r>
          </w:p>
        </w:tc>
      </w:tr>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iCs/>
                <w:sz w:val="22"/>
                <w:szCs w:val="22"/>
              </w:rPr>
            </w:pPr>
            <w:r w:rsidRPr="001F2170">
              <w:rPr>
                <w:rFonts w:ascii="Georgia" w:hAnsi="Georgia"/>
                <w:iCs/>
                <w:sz w:val="22"/>
                <w:szCs w:val="22"/>
              </w:rPr>
              <w:t>Explicit teaching of vocabulary</w:t>
            </w:r>
          </w:p>
          <w:p w:rsidR="002D6100" w:rsidRPr="001F2170" w:rsidRDefault="002F3F97">
            <w:pPr>
              <w:pStyle w:val="TableRow"/>
              <w:rPr>
                <w:rFonts w:ascii="Georgia" w:hAnsi="Georgia"/>
                <w:sz w:val="22"/>
                <w:szCs w:val="22"/>
              </w:rPr>
            </w:pPr>
            <w:r w:rsidRPr="001F2170">
              <w:rPr>
                <w:rFonts w:ascii="Georgia" w:hAnsi="Georgia"/>
                <w:color w:val="00B050"/>
                <w:sz w:val="22"/>
                <w:szCs w:val="22"/>
              </w:rPr>
              <w:t>£2,</w:t>
            </w:r>
            <w:r w:rsidR="001D47C9" w:rsidRPr="001F2170">
              <w:rPr>
                <w:rFonts w:ascii="Georgia" w:hAnsi="Georgia"/>
                <w:color w:val="00B050"/>
                <w:sz w:val="22"/>
                <w:szCs w:val="22"/>
              </w:rPr>
              <w:t>40</w:t>
            </w:r>
            <w:r w:rsidR="00C213E4" w:rsidRPr="001F2170">
              <w:rPr>
                <w:rFonts w:ascii="Georgia" w:hAnsi="Georgia"/>
                <w:color w:val="00B050"/>
                <w:sz w:val="22"/>
                <w:szCs w:val="22"/>
              </w:rPr>
              <w:t>6</w:t>
            </w:r>
          </w:p>
        </w:tc>
        <w:tc>
          <w:tcPr>
            <w:tcW w:w="6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color w:val="263238"/>
                <w:sz w:val="22"/>
                <w:szCs w:val="22"/>
                <w:shd w:val="clear" w:color="auto" w:fill="FFFFFF"/>
              </w:rPr>
            </w:pPr>
            <w:r w:rsidRPr="001F2170">
              <w:rPr>
                <w:rFonts w:ascii="Georgia" w:hAnsi="Georgia"/>
                <w:color w:val="263238"/>
                <w:sz w:val="22"/>
                <w:szCs w:val="22"/>
                <w:shd w:val="clear" w:color="auto" w:fill="FFFFFF"/>
              </w:rPr>
              <w:t xml:space="preserve">Years 4, 5 and 6 receive vocabulary teaching as a part of the VR/NVR offer. Pupil Premium are fully funded. </w:t>
            </w:r>
          </w:p>
        </w:tc>
        <w:tc>
          <w:tcPr>
            <w:tcW w:w="1595"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1</w:t>
            </w:r>
          </w:p>
        </w:tc>
      </w:tr>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Learning walks and observations for teachers to support PP focus</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Learning Walks and observations PP Focus £</w:t>
            </w:r>
            <w:r w:rsidR="001D47C9" w:rsidRPr="001F2170">
              <w:rPr>
                <w:rFonts w:ascii="Georgia" w:hAnsi="Georgia"/>
                <w:color w:val="00B050"/>
                <w:sz w:val="22"/>
                <w:szCs w:val="22"/>
              </w:rPr>
              <w:t>640</w:t>
            </w:r>
            <w:r w:rsidRPr="001F2170">
              <w:rPr>
                <w:rFonts w:ascii="Georgia" w:hAnsi="Georgia"/>
                <w:color w:val="00B050"/>
                <w:sz w:val="22"/>
                <w:szCs w:val="22"/>
              </w:rPr>
              <w:t xml:space="preserve"> </w:t>
            </w:r>
          </w:p>
          <w:p w:rsidR="002D6100" w:rsidRPr="001F2170" w:rsidRDefault="002D6100">
            <w:pPr>
              <w:pStyle w:val="TableRow"/>
              <w:rPr>
                <w:rFonts w:ascii="Georgia" w:hAnsi="Georgia"/>
                <w:sz w:val="22"/>
                <w:szCs w:val="22"/>
              </w:rPr>
            </w:pPr>
          </w:p>
        </w:tc>
        <w:tc>
          <w:tcPr>
            <w:tcW w:w="6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color w:val="263238"/>
                <w:sz w:val="22"/>
                <w:szCs w:val="22"/>
                <w:shd w:val="clear" w:color="auto" w:fill="FFFFFF"/>
              </w:rPr>
              <w:t xml:space="preserve">The best available evidence indicates that great teaching is the most important lever schools have to improve pupil attainment. Ensuring every teacher is supported in delivering high-quality teaching is essential to achieving the best outcomes for all pupils, particularly the most disadvantaged among them. </w:t>
            </w:r>
            <w:hyperlink r:id="rId7" w:history="1">
              <w:r w:rsidRPr="001F2170">
                <w:rPr>
                  <w:rStyle w:val="Hyperlink"/>
                  <w:rFonts w:ascii="Georgia" w:hAnsi="Georgia"/>
                  <w:sz w:val="22"/>
                  <w:szCs w:val="22"/>
                </w:rPr>
                <w:t>https://educationendowmentfoundation.org.uk/support-for-schools/school-improvement-planning/1-high-quality-teaching</w:t>
              </w:r>
            </w:hyperlink>
            <w:r w:rsidRPr="001F2170">
              <w:rPr>
                <w:rFonts w:ascii="Georgia" w:hAnsi="Georgia"/>
                <w:sz w:val="22"/>
                <w:szCs w:val="22"/>
              </w:rPr>
              <w:t xml:space="preserve"> </w:t>
            </w:r>
          </w:p>
          <w:p w:rsidR="002D6100" w:rsidRPr="001F2170" w:rsidRDefault="002D6100">
            <w:pPr>
              <w:pStyle w:val="TableRowCentered"/>
              <w:jc w:val="left"/>
              <w:rPr>
                <w:rFonts w:ascii="Georgia" w:hAnsi="Georgia"/>
                <w:color w:val="263238"/>
                <w:sz w:val="22"/>
                <w:szCs w:val="22"/>
                <w:shd w:val="clear" w:color="auto" w:fill="FFFFFF"/>
              </w:rPr>
            </w:pPr>
          </w:p>
        </w:tc>
        <w:tc>
          <w:tcPr>
            <w:tcW w:w="1595"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3</w:t>
            </w:r>
          </w:p>
        </w:tc>
      </w:tr>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Training Insets for Support Staff</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Support staff Training £</w:t>
            </w:r>
            <w:r w:rsidR="001D47C9" w:rsidRPr="001F2170">
              <w:rPr>
                <w:rFonts w:ascii="Georgia" w:hAnsi="Georgia"/>
                <w:color w:val="00B050"/>
                <w:sz w:val="22"/>
                <w:szCs w:val="22"/>
              </w:rPr>
              <w:t>3</w:t>
            </w:r>
            <w:r w:rsidR="002B5596" w:rsidRPr="001F2170">
              <w:rPr>
                <w:rFonts w:ascii="Georgia" w:hAnsi="Georgia"/>
                <w:color w:val="00B050"/>
                <w:sz w:val="22"/>
                <w:szCs w:val="22"/>
              </w:rPr>
              <w:t>956</w:t>
            </w:r>
          </w:p>
          <w:p w:rsidR="002D6100" w:rsidRPr="001F2170" w:rsidRDefault="002D6100">
            <w:pPr>
              <w:pStyle w:val="TableRow"/>
              <w:rPr>
                <w:rFonts w:ascii="Georgia" w:hAnsi="Georgia"/>
                <w:sz w:val="22"/>
                <w:szCs w:val="22"/>
              </w:rPr>
            </w:pPr>
          </w:p>
        </w:tc>
        <w:tc>
          <w:tcPr>
            <w:tcW w:w="6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color w:val="263238"/>
                <w:sz w:val="22"/>
                <w:szCs w:val="22"/>
                <w:shd w:val="clear" w:color="auto" w:fill="FFFFFF"/>
              </w:rPr>
            </w:pPr>
            <w:r w:rsidRPr="001F2170">
              <w:rPr>
                <w:rFonts w:ascii="Georgia" w:hAnsi="Georgia"/>
                <w:color w:val="263238"/>
                <w:sz w:val="22"/>
                <w:szCs w:val="22"/>
                <w:shd w:val="clear" w:color="auto" w:fill="FFFFFF"/>
              </w:rPr>
              <w:t xml:space="preserve">Training Support Staff maximises impact </w:t>
            </w:r>
            <w:hyperlink r:id="rId8" w:history="1">
              <w:r w:rsidRPr="001F2170">
                <w:rPr>
                  <w:rStyle w:val="Hyperlink"/>
                  <w:rFonts w:ascii="Georgia" w:hAnsi="Georgia"/>
                  <w:sz w:val="22"/>
                  <w:szCs w:val="22"/>
                  <w:shd w:val="clear" w:color="auto" w:fill="FFFFFF"/>
                </w:rPr>
                <w:t>https://educationendowmentfoundation.org.uk/education-evidence/guidance-reports/teaching-assistants</w:t>
              </w:r>
            </w:hyperlink>
            <w:r w:rsidRPr="001F2170">
              <w:rPr>
                <w:rFonts w:ascii="Georgia" w:hAnsi="Georgia"/>
                <w:color w:val="263238"/>
                <w:sz w:val="22"/>
                <w:szCs w:val="22"/>
                <w:shd w:val="clear" w:color="auto" w:fill="FFFFFF"/>
              </w:rPr>
              <w:t xml:space="preserve"> </w:t>
            </w:r>
          </w:p>
        </w:tc>
        <w:tc>
          <w:tcPr>
            <w:tcW w:w="1595"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ind w:left="0"/>
              <w:jc w:val="left"/>
              <w:rPr>
                <w:rFonts w:ascii="Georgia" w:hAnsi="Georgia"/>
                <w:sz w:val="22"/>
                <w:szCs w:val="22"/>
              </w:rPr>
            </w:pPr>
            <w:r w:rsidRPr="001F2170">
              <w:rPr>
                <w:rFonts w:ascii="Georgia" w:hAnsi="Georgia"/>
                <w:sz w:val="22"/>
                <w:szCs w:val="22"/>
              </w:rPr>
              <w:t>3</w:t>
            </w:r>
          </w:p>
        </w:tc>
      </w:tr>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iCs/>
                <w:sz w:val="22"/>
                <w:szCs w:val="22"/>
              </w:rPr>
            </w:pPr>
            <w:r w:rsidRPr="001F2170">
              <w:rPr>
                <w:rFonts w:ascii="Georgia" w:hAnsi="Georgia"/>
                <w:iCs/>
                <w:sz w:val="22"/>
                <w:szCs w:val="22"/>
              </w:rPr>
              <w:t>Additional parent/carer meetings 2x year</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Additional Parents’ evening £</w:t>
            </w:r>
            <w:r w:rsidR="001D47C9" w:rsidRPr="001F2170">
              <w:rPr>
                <w:rFonts w:ascii="Georgia" w:hAnsi="Georgia"/>
                <w:color w:val="00B050"/>
                <w:sz w:val="22"/>
                <w:szCs w:val="22"/>
              </w:rPr>
              <w:t>3</w:t>
            </w:r>
            <w:r w:rsidR="00F25D23" w:rsidRPr="001F2170">
              <w:rPr>
                <w:rFonts w:ascii="Georgia" w:hAnsi="Georgia"/>
                <w:color w:val="00B050"/>
                <w:sz w:val="22"/>
                <w:szCs w:val="22"/>
              </w:rPr>
              <w:t>532</w:t>
            </w:r>
          </w:p>
          <w:p w:rsidR="002D6100" w:rsidRPr="001F2170" w:rsidRDefault="002D6100">
            <w:pPr>
              <w:pStyle w:val="TableRow"/>
              <w:rPr>
                <w:rFonts w:ascii="Georgia" w:hAnsi="Georgia"/>
                <w:iCs/>
                <w:sz w:val="22"/>
                <w:szCs w:val="22"/>
              </w:rPr>
            </w:pPr>
          </w:p>
        </w:tc>
        <w:tc>
          <w:tcPr>
            <w:tcW w:w="6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Working with parents results in a +3 </w:t>
            </w:r>
            <w:r w:rsidR="00DC72E3" w:rsidRPr="001F2170">
              <w:rPr>
                <w:rFonts w:ascii="Georgia" w:hAnsi="Georgia"/>
                <w:sz w:val="22"/>
                <w:szCs w:val="22"/>
              </w:rPr>
              <w:t>months gain</w:t>
            </w:r>
            <w:r w:rsidRPr="001F2170">
              <w:rPr>
                <w:rFonts w:ascii="Georgia" w:hAnsi="Georgia"/>
                <w:sz w:val="22"/>
                <w:szCs w:val="22"/>
              </w:rPr>
              <w:t xml:space="preserve"> for children. </w:t>
            </w:r>
            <w:hyperlink r:id="rId9" w:history="1">
              <w:r w:rsidRPr="001F2170">
                <w:rPr>
                  <w:rStyle w:val="Hyperlink"/>
                  <w:rFonts w:ascii="Georgia" w:hAnsi="Georgia"/>
                  <w:sz w:val="22"/>
                  <w:szCs w:val="22"/>
                </w:rPr>
                <w:t>https://educationendowmentfoundation.org.uk/education-evidence/guidance-reports/supporting-parents</w:t>
              </w:r>
            </w:hyperlink>
            <w:r w:rsidRPr="001F2170">
              <w:rPr>
                <w:rFonts w:ascii="Georgia" w:hAnsi="Georgia"/>
                <w:sz w:val="22"/>
                <w:szCs w:val="22"/>
              </w:rPr>
              <w:t xml:space="preserve"> </w:t>
            </w:r>
          </w:p>
        </w:tc>
        <w:tc>
          <w:tcPr>
            <w:tcW w:w="1595"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w:t>
            </w:r>
          </w:p>
        </w:tc>
      </w:tr>
      <w:tr w:rsidR="002D6100" w:rsidRPr="001F2170">
        <w:tc>
          <w:tcPr>
            <w:tcW w:w="2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iCs/>
                <w:sz w:val="22"/>
                <w:szCs w:val="22"/>
              </w:rPr>
            </w:pPr>
            <w:proofErr w:type="spellStart"/>
            <w:r w:rsidRPr="001F2170">
              <w:rPr>
                <w:rFonts w:ascii="Georgia" w:hAnsi="Georgia"/>
                <w:iCs/>
                <w:sz w:val="22"/>
                <w:szCs w:val="22"/>
              </w:rPr>
              <w:t>SENDCo</w:t>
            </w:r>
            <w:proofErr w:type="spellEnd"/>
            <w:r w:rsidRPr="001F2170">
              <w:rPr>
                <w:rFonts w:ascii="Georgia" w:hAnsi="Georgia"/>
                <w:iCs/>
                <w:sz w:val="22"/>
                <w:szCs w:val="22"/>
              </w:rPr>
              <w:t xml:space="preserve"> </w:t>
            </w:r>
          </w:p>
          <w:p w:rsidR="002D6100" w:rsidRPr="001F2170" w:rsidRDefault="002F3F97">
            <w:pPr>
              <w:pStyle w:val="TableRow"/>
              <w:rPr>
                <w:rFonts w:ascii="Georgia" w:hAnsi="Georgia"/>
                <w:iCs/>
                <w:sz w:val="22"/>
                <w:szCs w:val="22"/>
              </w:rPr>
            </w:pPr>
            <w:proofErr w:type="spellStart"/>
            <w:r w:rsidRPr="001F2170">
              <w:rPr>
                <w:rFonts w:ascii="Georgia" w:hAnsi="Georgia"/>
                <w:color w:val="00B050"/>
                <w:sz w:val="22"/>
                <w:szCs w:val="22"/>
              </w:rPr>
              <w:t>SENDCo</w:t>
            </w:r>
            <w:proofErr w:type="spellEnd"/>
            <w:r w:rsidRPr="001F2170">
              <w:rPr>
                <w:rFonts w:ascii="Georgia" w:hAnsi="Georgia"/>
                <w:color w:val="00B050"/>
                <w:sz w:val="22"/>
                <w:szCs w:val="22"/>
              </w:rPr>
              <w:t xml:space="preserve"> £</w:t>
            </w:r>
            <w:r w:rsidR="00F25D23" w:rsidRPr="001F2170">
              <w:rPr>
                <w:rFonts w:ascii="Georgia" w:hAnsi="Georgia"/>
                <w:color w:val="00B050"/>
                <w:sz w:val="22"/>
                <w:szCs w:val="22"/>
              </w:rPr>
              <w:t>32,111</w:t>
            </w:r>
          </w:p>
        </w:tc>
        <w:tc>
          <w:tcPr>
            <w:tcW w:w="6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0E08C5">
            <w:pPr>
              <w:pStyle w:val="TableRowCentered"/>
              <w:jc w:val="left"/>
              <w:rPr>
                <w:rFonts w:ascii="Georgia" w:hAnsi="Georgia"/>
                <w:sz w:val="22"/>
                <w:szCs w:val="22"/>
              </w:rPr>
            </w:pPr>
            <w:r w:rsidRPr="001F2170">
              <w:rPr>
                <w:rFonts w:ascii="Georgia" w:hAnsi="Georgia"/>
                <w:sz w:val="22"/>
                <w:szCs w:val="22"/>
              </w:rPr>
              <w:t xml:space="preserve">48.6% (up from </w:t>
            </w:r>
            <w:r w:rsidR="002F3F97" w:rsidRPr="001F2170">
              <w:rPr>
                <w:rFonts w:ascii="Georgia" w:hAnsi="Georgia"/>
                <w:sz w:val="22"/>
                <w:szCs w:val="22"/>
              </w:rPr>
              <w:t>3</w:t>
            </w:r>
            <w:r w:rsidR="002973F5" w:rsidRPr="001F2170">
              <w:rPr>
                <w:rFonts w:ascii="Georgia" w:hAnsi="Georgia"/>
                <w:sz w:val="22"/>
                <w:szCs w:val="22"/>
              </w:rPr>
              <w:t>7.8</w:t>
            </w:r>
            <w:r w:rsidR="002F3F97" w:rsidRPr="001F2170">
              <w:rPr>
                <w:rFonts w:ascii="Georgia" w:hAnsi="Georgia"/>
                <w:sz w:val="22"/>
                <w:szCs w:val="22"/>
              </w:rPr>
              <w:t>%</w:t>
            </w:r>
            <w:r w:rsidRPr="001F2170">
              <w:rPr>
                <w:rFonts w:ascii="Georgia" w:hAnsi="Georgia"/>
                <w:sz w:val="22"/>
                <w:szCs w:val="22"/>
              </w:rPr>
              <w:t xml:space="preserve"> last year)</w:t>
            </w:r>
            <w:r w:rsidR="002F3F97" w:rsidRPr="001F2170">
              <w:rPr>
                <w:rFonts w:ascii="Georgia" w:hAnsi="Georgia"/>
                <w:sz w:val="22"/>
                <w:szCs w:val="22"/>
              </w:rPr>
              <w:t xml:space="preserve"> of the SEND register are also entitled to Pupil premium (1</w:t>
            </w:r>
            <w:r w:rsidRPr="001F2170">
              <w:rPr>
                <w:rFonts w:ascii="Georgia" w:hAnsi="Georgia"/>
                <w:sz w:val="22"/>
                <w:szCs w:val="22"/>
              </w:rPr>
              <w:t>4</w:t>
            </w:r>
            <w:r w:rsidR="002F3F97" w:rsidRPr="001F2170">
              <w:rPr>
                <w:rFonts w:ascii="Georgia" w:hAnsi="Georgia"/>
                <w:sz w:val="22"/>
                <w:szCs w:val="22"/>
              </w:rPr>
              <w:t xml:space="preserve">% of the whole school is pupil premium). In addition the high needs SEND/PP children require disproportional support from the </w:t>
            </w:r>
            <w:proofErr w:type="spellStart"/>
            <w:r w:rsidR="002F3F97" w:rsidRPr="001F2170">
              <w:rPr>
                <w:rFonts w:ascii="Georgia" w:hAnsi="Georgia"/>
                <w:sz w:val="22"/>
                <w:szCs w:val="22"/>
              </w:rPr>
              <w:t>SENDCo</w:t>
            </w:r>
            <w:proofErr w:type="spellEnd"/>
            <w:r w:rsidR="002F3F97" w:rsidRPr="001F2170">
              <w:rPr>
                <w:rFonts w:ascii="Georgia" w:hAnsi="Georgia"/>
                <w:sz w:val="22"/>
                <w:szCs w:val="22"/>
              </w:rPr>
              <w:t xml:space="preserve"> receiving </w:t>
            </w:r>
            <w:proofErr w:type="gramStart"/>
            <w:r w:rsidR="002F3F97" w:rsidRPr="001F2170">
              <w:rPr>
                <w:rFonts w:ascii="Georgia" w:hAnsi="Georgia"/>
                <w:sz w:val="22"/>
                <w:szCs w:val="22"/>
              </w:rPr>
              <w:t>crucial  1:1</w:t>
            </w:r>
            <w:proofErr w:type="gramEnd"/>
            <w:r w:rsidR="002F3F97" w:rsidRPr="001F2170">
              <w:rPr>
                <w:rFonts w:ascii="Georgia" w:hAnsi="Georgia"/>
                <w:sz w:val="22"/>
                <w:szCs w:val="22"/>
              </w:rPr>
              <w:t xml:space="preserve"> interventions.</w:t>
            </w:r>
          </w:p>
        </w:tc>
        <w:tc>
          <w:tcPr>
            <w:tcW w:w="1595"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w:t>
            </w:r>
          </w:p>
        </w:tc>
      </w:tr>
    </w:tbl>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F3F97">
      <w:pPr>
        <w:rPr>
          <w:rFonts w:ascii="Georgia" w:hAnsi="Georgia"/>
          <w:b/>
          <w:color w:val="auto"/>
        </w:rPr>
      </w:pPr>
      <w:r w:rsidRPr="001F2170">
        <w:rPr>
          <w:rFonts w:ascii="Georgia" w:hAnsi="Georgia"/>
          <w:b/>
          <w:color w:val="auto"/>
        </w:rPr>
        <w:t xml:space="preserve">Targeted academic support </w:t>
      </w:r>
    </w:p>
    <w:p w:rsidR="002D6100" w:rsidRPr="001F2170" w:rsidRDefault="002F3F97">
      <w:pPr>
        <w:rPr>
          <w:rFonts w:ascii="Georgia" w:hAnsi="Georgia"/>
          <w:b/>
          <w:color w:val="auto"/>
        </w:rPr>
      </w:pPr>
      <w:r w:rsidRPr="001F2170">
        <w:rPr>
          <w:rFonts w:ascii="Georgia" w:hAnsi="Georgia"/>
          <w:b/>
          <w:color w:val="auto"/>
        </w:rPr>
        <w:t xml:space="preserve">Budgeted cost: </w:t>
      </w:r>
      <w:r w:rsidR="00BF03B1" w:rsidRPr="001F2170">
        <w:rPr>
          <w:rFonts w:ascii="Georgia" w:hAnsi="Georgia"/>
          <w:b/>
          <w:color w:val="auto"/>
        </w:rPr>
        <w:t>£</w:t>
      </w:r>
      <w:r w:rsidR="002C3EB8" w:rsidRPr="001F2170">
        <w:rPr>
          <w:rFonts w:ascii="Georgia" w:hAnsi="Georgia"/>
          <w:b/>
          <w:color w:val="auto"/>
        </w:rPr>
        <w:t>14,544</w:t>
      </w:r>
      <w:r w:rsidR="00BF03B1" w:rsidRPr="001F2170">
        <w:rPr>
          <w:rFonts w:ascii="Georgia" w:hAnsi="Georgia"/>
          <w:b/>
          <w:color w:val="auto"/>
        </w:rPr>
        <w:t xml:space="preserve"> </w:t>
      </w:r>
    </w:p>
    <w:tbl>
      <w:tblPr>
        <w:tblW w:w="5000" w:type="pct"/>
        <w:tblCellMar>
          <w:left w:w="10" w:type="dxa"/>
          <w:right w:w="10" w:type="dxa"/>
        </w:tblCellMar>
        <w:tblLook w:val="04A0" w:firstRow="1" w:lastRow="0" w:firstColumn="1" w:lastColumn="0" w:noHBand="0" w:noVBand="1"/>
      </w:tblPr>
      <w:tblGrid>
        <w:gridCol w:w="2637"/>
        <w:gridCol w:w="6322"/>
        <w:gridCol w:w="1497"/>
      </w:tblGrid>
      <w:tr w:rsidR="002D6100" w:rsidRPr="001F2170">
        <w:tc>
          <w:tcPr>
            <w:tcW w:w="2637"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0"/>
                <w:szCs w:val="20"/>
              </w:rPr>
              <w:t>Activity</w:t>
            </w:r>
          </w:p>
        </w:tc>
        <w:tc>
          <w:tcPr>
            <w:tcW w:w="6322"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0"/>
                <w:szCs w:val="20"/>
              </w:rPr>
              <w:t>Evidence that supports this approach</w:t>
            </w:r>
          </w:p>
        </w:tc>
        <w:tc>
          <w:tcPr>
            <w:tcW w:w="1497" w:type="dxa"/>
            <w:tcBorders>
              <w:top w:val="single" w:sz="4" w:space="0" w:color="000000"/>
              <w:left w:val="single" w:sz="4" w:space="0" w:color="000000"/>
              <w:bottom w:val="single" w:sz="4" w:space="0" w:color="000000"/>
              <w:right w:val="single" w:sz="4" w:space="0" w:color="000000"/>
            </w:tcBorders>
            <w:shd w:val="clear" w:color="auto" w:fill="00B0F0"/>
          </w:tcPr>
          <w:p w:rsidR="002D6100" w:rsidRPr="001F2170" w:rsidRDefault="002F3F97">
            <w:pPr>
              <w:pStyle w:val="TableHeader"/>
              <w:jc w:val="left"/>
              <w:rPr>
                <w:sz w:val="22"/>
                <w:szCs w:val="22"/>
              </w:rPr>
            </w:pPr>
            <w:r w:rsidRPr="001F2170">
              <w:rPr>
                <w:sz w:val="20"/>
                <w:szCs w:val="20"/>
              </w:rPr>
              <w:t>Challenge number(s) addressed</w:t>
            </w:r>
          </w:p>
        </w:tc>
      </w:tr>
      <w:tr w:rsidR="002D6100" w:rsidRPr="001F2170">
        <w:tc>
          <w:tcPr>
            <w:tcW w:w="2637"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iCs/>
                <w:sz w:val="22"/>
                <w:szCs w:val="22"/>
              </w:rPr>
            </w:pPr>
            <w:r w:rsidRPr="001F2170">
              <w:rPr>
                <w:rFonts w:ascii="Georgia" w:hAnsi="Georgia"/>
                <w:iCs/>
                <w:sz w:val="22"/>
                <w:szCs w:val="22"/>
              </w:rPr>
              <w:t>Additional Funding for targeted tutoring</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Additional Tutoring - £</w:t>
            </w:r>
            <w:r w:rsidR="002C3EB8" w:rsidRPr="001F2170">
              <w:rPr>
                <w:rFonts w:ascii="Georgia" w:hAnsi="Georgia"/>
                <w:color w:val="00B050"/>
                <w:sz w:val="22"/>
                <w:szCs w:val="22"/>
              </w:rPr>
              <w:t>5000</w:t>
            </w:r>
          </w:p>
          <w:p w:rsidR="002D6100" w:rsidRPr="001F2170" w:rsidRDefault="002D6100">
            <w:pPr>
              <w:pStyle w:val="TableRow"/>
              <w:rPr>
                <w:rFonts w:ascii="Georgia" w:hAnsi="Georgia"/>
                <w:sz w:val="22"/>
                <w:szCs w:val="22"/>
              </w:rPr>
            </w:pPr>
          </w:p>
        </w:tc>
        <w:tc>
          <w:tcPr>
            <w:tcW w:w="6322"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Small group tutoring can result in +4 months progress </w:t>
            </w:r>
            <w:hyperlink r:id="rId10" w:history="1">
              <w:r w:rsidRPr="001F2170">
                <w:rPr>
                  <w:rStyle w:val="Hyperlink"/>
                  <w:rFonts w:ascii="Georgia" w:hAnsi="Georgia"/>
                  <w:sz w:val="22"/>
                  <w:szCs w:val="22"/>
                </w:rPr>
                <w:t>https://educationendowmentfoundation.org.uk/education-evidence/teaching-learning-toolkit/small-group-tuition</w:t>
              </w:r>
            </w:hyperlink>
            <w:r w:rsidRPr="001F2170">
              <w:rPr>
                <w:rFonts w:ascii="Georgia" w:hAnsi="Georgia"/>
                <w:sz w:val="22"/>
                <w:szCs w:val="22"/>
              </w:rPr>
              <w:t xml:space="preserve">  </w:t>
            </w:r>
          </w:p>
        </w:tc>
        <w:tc>
          <w:tcPr>
            <w:tcW w:w="1497"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w:t>
            </w:r>
          </w:p>
        </w:tc>
      </w:tr>
      <w:tr w:rsidR="002D6100" w:rsidRPr="001F2170">
        <w:tc>
          <w:tcPr>
            <w:tcW w:w="2637"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D6100">
            <w:pPr>
              <w:pStyle w:val="TableRow"/>
              <w:rPr>
                <w:rFonts w:ascii="Georgia" w:hAnsi="Georgia"/>
                <w:iCs/>
                <w:sz w:val="22"/>
                <w:szCs w:val="22"/>
              </w:rPr>
            </w:pPr>
          </w:p>
        </w:tc>
        <w:tc>
          <w:tcPr>
            <w:tcW w:w="6322" w:type="dxa"/>
            <w:vMerge/>
            <w:tcBorders>
              <w:left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D6100">
            <w:pPr>
              <w:pStyle w:val="TableRowCentered"/>
              <w:jc w:val="left"/>
              <w:rPr>
                <w:rFonts w:ascii="Georgia" w:hAnsi="Georgia"/>
                <w:sz w:val="22"/>
                <w:szCs w:val="22"/>
              </w:rPr>
            </w:pPr>
          </w:p>
        </w:tc>
        <w:tc>
          <w:tcPr>
            <w:tcW w:w="1497"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w:t>
            </w:r>
          </w:p>
        </w:tc>
      </w:tr>
      <w:tr w:rsidR="002D6100" w:rsidRPr="001F2170">
        <w:tc>
          <w:tcPr>
            <w:tcW w:w="26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HT/ intervention groups</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DHT</w:t>
            </w:r>
            <w:r w:rsidR="00BA26BE" w:rsidRPr="001F2170">
              <w:rPr>
                <w:rFonts w:ascii="Georgia" w:hAnsi="Georgia"/>
                <w:color w:val="00B050"/>
                <w:sz w:val="22"/>
                <w:szCs w:val="22"/>
              </w:rPr>
              <w:t>, AHT</w:t>
            </w:r>
            <w:r w:rsidRPr="001F2170">
              <w:rPr>
                <w:rFonts w:ascii="Georgia" w:hAnsi="Georgia"/>
                <w:color w:val="00B050"/>
                <w:sz w:val="22"/>
                <w:szCs w:val="22"/>
              </w:rPr>
              <w:t xml:space="preserve"> and HT </w:t>
            </w:r>
            <w:r w:rsidR="00BA26BE" w:rsidRPr="001F2170">
              <w:rPr>
                <w:rFonts w:ascii="Georgia" w:hAnsi="Georgia"/>
                <w:color w:val="00B050"/>
                <w:sz w:val="22"/>
                <w:szCs w:val="22"/>
              </w:rPr>
              <w:t>Teaching</w:t>
            </w:r>
            <w:r w:rsidRPr="001F2170">
              <w:rPr>
                <w:rFonts w:ascii="Georgia" w:hAnsi="Georgia"/>
                <w:color w:val="00B050"/>
                <w:sz w:val="22"/>
                <w:szCs w:val="22"/>
              </w:rPr>
              <w:t xml:space="preserve"> sessions £</w:t>
            </w:r>
            <w:r w:rsidR="00BA26BE" w:rsidRPr="001F2170">
              <w:rPr>
                <w:rFonts w:ascii="Georgia" w:hAnsi="Georgia"/>
                <w:color w:val="00B050"/>
                <w:sz w:val="22"/>
                <w:szCs w:val="22"/>
              </w:rPr>
              <w:t>6,628.6</w:t>
            </w:r>
            <w:r w:rsidR="00545F13" w:rsidRPr="001F2170">
              <w:rPr>
                <w:rFonts w:ascii="Georgia" w:hAnsi="Georgia"/>
                <w:color w:val="00B050"/>
                <w:sz w:val="22"/>
                <w:szCs w:val="22"/>
              </w:rPr>
              <w:t>0</w:t>
            </w:r>
            <w:r w:rsidRPr="001F2170">
              <w:rPr>
                <w:rFonts w:ascii="Georgia" w:hAnsi="Georgia"/>
                <w:color w:val="00B050"/>
                <w:sz w:val="22"/>
                <w:szCs w:val="22"/>
              </w:rPr>
              <w:t xml:space="preserve"> </w:t>
            </w:r>
          </w:p>
          <w:p w:rsidR="002D6100" w:rsidRPr="001F2170" w:rsidRDefault="002D6100">
            <w:pPr>
              <w:pStyle w:val="TableRow"/>
              <w:rPr>
                <w:rFonts w:ascii="Georgia" w:hAnsi="Georgia"/>
                <w:sz w:val="22"/>
                <w:szCs w:val="22"/>
              </w:rPr>
            </w:pPr>
          </w:p>
        </w:tc>
        <w:tc>
          <w:tcPr>
            <w:tcW w:w="6322"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D6100">
            <w:pPr>
              <w:pStyle w:val="TableRowCentered"/>
              <w:jc w:val="left"/>
              <w:rPr>
                <w:rFonts w:ascii="Georgia" w:hAnsi="Georgia"/>
                <w:sz w:val="22"/>
                <w:szCs w:val="22"/>
              </w:rPr>
            </w:pPr>
          </w:p>
        </w:tc>
        <w:tc>
          <w:tcPr>
            <w:tcW w:w="1497"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w:t>
            </w:r>
          </w:p>
        </w:tc>
      </w:tr>
      <w:tr w:rsidR="002D6100" w:rsidRPr="001F2170">
        <w:tc>
          <w:tcPr>
            <w:tcW w:w="26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0215D" w:rsidRPr="001F2170" w:rsidRDefault="002C3EB8" w:rsidP="00D0215D">
            <w:pPr>
              <w:pStyle w:val="TableRow"/>
              <w:rPr>
                <w:rFonts w:ascii="Georgia" w:hAnsi="Georgia"/>
                <w:sz w:val="22"/>
                <w:szCs w:val="22"/>
              </w:rPr>
            </w:pPr>
            <w:r w:rsidRPr="001F2170">
              <w:rPr>
                <w:rFonts w:ascii="Georgia" w:hAnsi="Georgia"/>
                <w:sz w:val="22"/>
                <w:szCs w:val="22"/>
              </w:rPr>
              <w:t xml:space="preserve">TA ELSA Training &amp; </w:t>
            </w:r>
            <w:r w:rsidR="00D0215D" w:rsidRPr="001F2170">
              <w:rPr>
                <w:rFonts w:ascii="Georgia" w:hAnsi="Georgia"/>
                <w:sz w:val="22"/>
                <w:szCs w:val="22"/>
              </w:rPr>
              <w:t>HLTA ELSA</w:t>
            </w:r>
            <w:r w:rsidRPr="001F2170">
              <w:rPr>
                <w:rFonts w:ascii="Georgia" w:hAnsi="Georgia"/>
                <w:sz w:val="22"/>
                <w:szCs w:val="22"/>
              </w:rPr>
              <w:t xml:space="preserve"> </w:t>
            </w:r>
          </w:p>
          <w:p w:rsidR="002D6100" w:rsidRPr="001F2170" w:rsidRDefault="00BF03B1">
            <w:pPr>
              <w:pStyle w:val="TableRow"/>
              <w:rPr>
                <w:rFonts w:ascii="Georgia" w:hAnsi="Georgia"/>
                <w:color w:val="00B050"/>
                <w:sz w:val="22"/>
                <w:szCs w:val="22"/>
              </w:rPr>
            </w:pPr>
            <w:r w:rsidRPr="001F2170">
              <w:rPr>
                <w:rFonts w:ascii="Georgia" w:hAnsi="Georgia"/>
                <w:color w:val="00B050"/>
                <w:sz w:val="22"/>
                <w:szCs w:val="22"/>
              </w:rPr>
              <w:t>HLTA intervention</w:t>
            </w:r>
            <w:r w:rsidR="002F3F97" w:rsidRPr="001F2170">
              <w:rPr>
                <w:rFonts w:ascii="Georgia" w:hAnsi="Georgia"/>
                <w:color w:val="00B050"/>
                <w:sz w:val="22"/>
                <w:szCs w:val="22"/>
              </w:rPr>
              <w:t xml:space="preserve"> </w:t>
            </w:r>
            <w:r w:rsidRPr="001F2170">
              <w:rPr>
                <w:rFonts w:ascii="Georgia" w:hAnsi="Georgia"/>
                <w:color w:val="00B050"/>
                <w:sz w:val="22"/>
                <w:szCs w:val="22"/>
              </w:rPr>
              <w:t>1:1</w:t>
            </w:r>
          </w:p>
          <w:p w:rsidR="00BA26BE" w:rsidRPr="001F2170" w:rsidRDefault="00BF03B1" w:rsidP="00BA26BE">
            <w:pPr>
              <w:pStyle w:val="TableRow"/>
              <w:rPr>
                <w:rFonts w:ascii="Georgia" w:hAnsi="Georgia"/>
                <w:color w:val="00B050"/>
                <w:sz w:val="22"/>
                <w:szCs w:val="22"/>
              </w:rPr>
            </w:pPr>
            <w:r w:rsidRPr="001F2170">
              <w:rPr>
                <w:rFonts w:ascii="Georgia" w:hAnsi="Georgia"/>
                <w:color w:val="00B050"/>
                <w:sz w:val="22"/>
                <w:szCs w:val="22"/>
              </w:rPr>
              <w:t>£</w:t>
            </w:r>
            <w:r w:rsidR="002C3EB8" w:rsidRPr="001F2170">
              <w:rPr>
                <w:rFonts w:ascii="Georgia" w:hAnsi="Georgia"/>
                <w:color w:val="00B050"/>
                <w:sz w:val="22"/>
                <w:szCs w:val="22"/>
              </w:rPr>
              <w:t>2916</w:t>
            </w:r>
          </w:p>
          <w:p w:rsidR="002D6100" w:rsidRPr="001F2170" w:rsidRDefault="002D6100">
            <w:pPr>
              <w:pStyle w:val="TableRow"/>
              <w:rPr>
                <w:rFonts w:ascii="Georgia" w:hAnsi="Georgia"/>
                <w:sz w:val="22"/>
                <w:szCs w:val="22"/>
              </w:rPr>
            </w:pPr>
          </w:p>
        </w:tc>
        <w:tc>
          <w:tcPr>
            <w:tcW w:w="63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Social and emotional learning can result in +4 months progress </w:t>
            </w:r>
            <w:hyperlink r:id="rId11" w:history="1">
              <w:r w:rsidRPr="001F2170">
                <w:rPr>
                  <w:rStyle w:val="Hyperlink"/>
                  <w:rFonts w:ascii="Georgia" w:hAnsi="Georgia"/>
                  <w:sz w:val="22"/>
                  <w:szCs w:val="22"/>
                </w:rPr>
                <w:t>https://educationendowmentfoundation.org.uk/education-evidence/teaching-learning-toolkit/social-and-emotional-learning</w:t>
              </w:r>
            </w:hyperlink>
          </w:p>
          <w:p w:rsidR="002D6100" w:rsidRPr="001F2170" w:rsidRDefault="002D6100">
            <w:pPr>
              <w:pStyle w:val="TableRowCentered"/>
              <w:jc w:val="left"/>
              <w:rPr>
                <w:rFonts w:ascii="Georgia" w:hAnsi="Georgia"/>
                <w:sz w:val="22"/>
                <w:szCs w:val="22"/>
              </w:rPr>
            </w:pPr>
          </w:p>
        </w:tc>
        <w:tc>
          <w:tcPr>
            <w:tcW w:w="1497"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3, 4</w:t>
            </w:r>
          </w:p>
        </w:tc>
      </w:tr>
    </w:tbl>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D6100">
      <w:pPr>
        <w:rPr>
          <w:rFonts w:ascii="Georgia" w:hAnsi="Georgia"/>
          <w:b/>
          <w:color w:val="auto"/>
          <w:sz w:val="20"/>
          <w:szCs w:val="20"/>
        </w:rPr>
      </w:pPr>
    </w:p>
    <w:p w:rsidR="002D6100" w:rsidRPr="001F2170" w:rsidRDefault="002F3F97">
      <w:pPr>
        <w:rPr>
          <w:rFonts w:ascii="Georgia" w:hAnsi="Georgia"/>
          <w:b/>
          <w:color w:val="auto"/>
        </w:rPr>
      </w:pPr>
      <w:r w:rsidRPr="001F2170">
        <w:rPr>
          <w:rFonts w:ascii="Georgia" w:hAnsi="Georgia"/>
          <w:b/>
          <w:color w:val="auto"/>
        </w:rPr>
        <w:t>Wider strategies - supporting well-being, attendance and improving parental engagement</w:t>
      </w:r>
    </w:p>
    <w:p w:rsidR="002D6100" w:rsidRPr="001F2170" w:rsidRDefault="002F3F97">
      <w:pPr>
        <w:rPr>
          <w:rFonts w:ascii="Georgia" w:hAnsi="Georgia"/>
          <w:b/>
          <w:color w:val="auto"/>
        </w:rPr>
      </w:pPr>
      <w:r w:rsidRPr="001F2170">
        <w:rPr>
          <w:rFonts w:ascii="Georgia" w:hAnsi="Georgia"/>
          <w:b/>
          <w:color w:val="auto"/>
        </w:rPr>
        <w:t xml:space="preserve">Budgeted cost: </w:t>
      </w:r>
      <w:r w:rsidR="002C3EB8" w:rsidRPr="001F2170">
        <w:rPr>
          <w:rFonts w:ascii="Georgia" w:hAnsi="Georgia"/>
          <w:b/>
          <w:color w:val="auto"/>
        </w:rPr>
        <w:t>21,306</w:t>
      </w:r>
    </w:p>
    <w:tbl>
      <w:tblPr>
        <w:tblW w:w="4954" w:type="pct"/>
        <w:tblCellMar>
          <w:left w:w="10" w:type="dxa"/>
          <w:right w:w="10" w:type="dxa"/>
        </w:tblCellMar>
        <w:tblLook w:val="04A0" w:firstRow="1" w:lastRow="0" w:firstColumn="1" w:lastColumn="0" w:noHBand="0" w:noVBand="1"/>
      </w:tblPr>
      <w:tblGrid>
        <w:gridCol w:w="2642"/>
        <w:gridCol w:w="6098"/>
        <w:gridCol w:w="1620"/>
      </w:tblGrid>
      <w:tr w:rsidR="002D6100" w:rsidRPr="001F2170">
        <w:tc>
          <w:tcPr>
            <w:tcW w:w="2793"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0"/>
                <w:szCs w:val="20"/>
              </w:rPr>
              <w:t>Activity</w:t>
            </w:r>
          </w:p>
        </w:tc>
        <w:tc>
          <w:tcPr>
            <w:tcW w:w="6107" w:type="dxa"/>
            <w:tcBorders>
              <w:top w:val="single" w:sz="4" w:space="0" w:color="000000"/>
              <w:left w:val="single" w:sz="4" w:space="0" w:color="000000"/>
              <w:bottom w:val="single" w:sz="4" w:space="0" w:color="000000"/>
              <w:right w:val="single" w:sz="4" w:space="0" w:color="000000"/>
            </w:tcBorders>
            <w:shd w:val="clear" w:color="auto" w:fill="00B0F0"/>
            <w:tcMar>
              <w:top w:w="0" w:type="dxa"/>
              <w:left w:w="108" w:type="dxa"/>
              <w:bottom w:w="0" w:type="dxa"/>
              <w:right w:w="108" w:type="dxa"/>
            </w:tcMar>
          </w:tcPr>
          <w:p w:rsidR="002D6100" w:rsidRPr="001F2170" w:rsidRDefault="002F3F97">
            <w:pPr>
              <w:pStyle w:val="TableHeader"/>
              <w:jc w:val="left"/>
              <w:rPr>
                <w:sz w:val="22"/>
                <w:szCs w:val="22"/>
              </w:rPr>
            </w:pPr>
            <w:r w:rsidRPr="001F2170">
              <w:rPr>
                <w:sz w:val="20"/>
                <w:szCs w:val="20"/>
              </w:rPr>
              <w:t>Evidence that supports this approach</w:t>
            </w:r>
          </w:p>
        </w:tc>
        <w:tc>
          <w:tcPr>
            <w:tcW w:w="1684" w:type="dxa"/>
            <w:tcBorders>
              <w:top w:val="single" w:sz="4" w:space="0" w:color="000000"/>
              <w:left w:val="single" w:sz="4" w:space="0" w:color="000000"/>
              <w:bottom w:val="single" w:sz="4" w:space="0" w:color="000000"/>
              <w:right w:val="single" w:sz="4" w:space="0" w:color="000000"/>
            </w:tcBorders>
            <w:shd w:val="clear" w:color="auto" w:fill="00B0F0"/>
          </w:tcPr>
          <w:p w:rsidR="002D6100" w:rsidRPr="001F2170" w:rsidRDefault="002F3F97">
            <w:pPr>
              <w:pStyle w:val="TableHeader"/>
              <w:jc w:val="left"/>
              <w:rPr>
                <w:sz w:val="22"/>
                <w:szCs w:val="22"/>
              </w:rPr>
            </w:pPr>
            <w:r w:rsidRPr="001F2170">
              <w:rPr>
                <w:sz w:val="20"/>
                <w:szCs w:val="20"/>
              </w:rPr>
              <w:t>Challenge number(s) addressed</w:t>
            </w:r>
          </w:p>
        </w:tc>
      </w:tr>
      <w:tr w:rsidR="002D6100" w:rsidRPr="001F2170">
        <w:tc>
          <w:tcPr>
            <w:tcW w:w="2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ind w:left="0"/>
              <w:rPr>
                <w:rFonts w:ascii="Georgia" w:hAnsi="Georgia"/>
                <w:sz w:val="22"/>
                <w:szCs w:val="22"/>
              </w:rPr>
            </w:pPr>
            <w:r w:rsidRPr="001F2170">
              <w:rPr>
                <w:rFonts w:ascii="Georgia" w:hAnsi="Georgia"/>
                <w:sz w:val="22"/>
                <w:szCs w:val="22"/>
              </w:rPr>
              <w:t xml:space="preserve">PP children access </w:t>
            </w:r>
            <w:r w:rsidR="00E108DC" w:rsidRPr="001F2170">
              <w:rPr>
                <w:rFonts w:ascii="Georgia" w:hAnsi="Georgia"/>
                <w:sz w:val="22"/>
                <w:szCs w:val="22"/>
              </w:rPr>
              <w:t>1</w:t>
            </w:r>
            <w:r w:rsidRPr="001F2170">
              <w:rPr>
                <w:rFonts w:ascii="Georgia" w:hAnsi="Georgia"/>
                <w:sz w:val="22"/>
                <w:szCs w:val="22"/>
              </w:rPr>
              <w:t xml:space="preserve"> club per week fully paid for and are can take up 1 music instrument with a significant subsidy</w:t>
            </w:r>
          </w:p>
          <w:p w:rsidR="002D6100" w:rsidRPr="001F2170" w:rsidRDefault="002F3F97">
            <w:pPr>
              <w:pStyle w:val="TableRow"/>
              <w:ind w:left="0"/>
              <w:rPr>
                <w:rFonts w:ascii="Georgia" w:hAnsi="Georgia"/>
                <w:sz w:val="22"/>
                <w:szCs w:val="22"/>
              </w:rPr>
            </w:pPr>
            <w:r w:rsidRPr="001F2170">
              <w:rPr>
                <w:rFonts w:ascii="Georgia" w:hAnsi="Georgia"/>
                <w:color w:val="00B050"/>
                <w:sz w:val="22"/>
                <w:szCs w:val="22"/>
              </w:rPr>
              <w:t>Clubs and Music £</w:t>
            </w:r>
            <w:r w:rsidR="002C3EB8" w:rsidRPr="001F2170">
              <w:rPr>
                <w:rFonts w:ascii="Georgia" w:hAnsi="Georgia"/>
                <w:color w:val="00B050"/>
                <w:sz w:val="22"/>
                <w:szCs w:val="22"/>
              </w:rPr>
              <w:t>15,000</w:t>
            </w:r>
          </w:p>
        </w:tc>
        <w:tc>
          <w:tcPr>
            <w:tcW w:w="6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Wider life skills </w:t>
            </w:r>
            <w:proofErr w:type="gramStart"/>
            <w:r w:rsidRPr="001F2170">
              <w:rPr>
                <w:rFonts w:ascii="Georgia" w:hAnsi="Georgia"/>
                <w:sz w:val="22"/>
                <w:szCs w:val="22"/>
              </w:rPr>
              <w:t>promotes</w:t>
            </w:r>
            <w:proofErr w:type="gramEnd"/>
            <w:r w:rsidRPr="001F2170">
              <w:rPr>
                <w:rFonts w:ascii="Georgia" w:hAnsi="Georgia"/>
                <w:sz w:val="22"/>
                <w:szCs w:val="22"/>
              </w:rPr>
              <w:t xml:space="preserve"> long term benefits and engagement </w:t>
            </w:r>
            <w:hyperlink r:id="rId12" w:history="1">
              <w:r w:rsidRPr="001F2170">
                <w:rPr>
                  <w:rStyle w:val="Hyperlink"/>
                  <w:rFonts w:ascii="Georgia" w:hAnsi="Georgia"/>
                  <w:sz w:val="22"/>
                  <w:szCs w:val="22"/>
                </w:rPr>
                <w:t>https://educationendowmentfoundation.org.uk/guidance-for-teachers/life-skills-enrichment</w:t>
              </w:r>
            </w:hyperlink>
            <w:r w:rsidRPr="001F2170">
              <w:rPr>
                <w:rFonts w:ascii="Georgia" w:hAnsi="Georgia"/>
                <w:sz w:val="22"/>
                <w:szCs w:val="22"/>
              </w:rPr>
              <w:t xml:space="preserve"> </w:t>
            </w:r>
          </w:p>
          <w:p w:rsidR="002D6100" w:rsidRPr="001F2170" w:rsidRDefault="002D6100">
            <w:pPr>
              <w:pStyle w:val="TableRowCentered"/>
              <w:jc w:val="left"/>
              <w:rPr>
                <w:rFonts w:ascii="Georgia" w:hAnsi="Georgia"/>
                <w:sz w:val="22"/>
                <w:szCs w:val="22"/>
              </w:rPr>
            </w:pPr>
          </w:p>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Learning and instrument facilitates better cognitive development </w:t>
            </w:r>
            <w:hyperlink r:id="rId13" w:history="1">
              <w:r w:rsidRPr="001F2170">
                <w:rPr>
                  <w:rStyle w:val="Hyperlink"/>
                  <w:rFonts w:ascii="Georgia" w:hAnsi="Georgia"/>
                  <w:sz w:val="22"/>
                  <w:szCs w:val="22"/>
                </w:rPr>
                <w:t>https://ftp.iza.org/dp7655.pdf</w:t>
              </w:r>
            </w:hyperlink>
            <w:r w:rsidRPr="001F2170">
              <w:rPr>
                <w:rFonts w:ascii="Georgia" w:hAnsi="Georgia"/>
                <w:sz w:val="22"/>
                <w:szCs w:val="22"/>
              </w:rPr>
              <w:t xml:space="preserve"> </w:t>
            </w:r>
          </w:p>
          <w:p w:rsidR="002D6100" w:rsidRPr="001F2170" w:rsidRDefault="002D6100">
            <w:pPr>
              <w:pStyle w:val="TableRowCentered"/>
              <w:jc w:val="left"/>
              <w:rPr>
                <w:rFonts w:ascii="Georgia" w:hAnsi="Georgia"/>
                <w:sz w:val="22"/>
                <w:szCs w:val="22"/>
              </w:rPr>
            </w:pPr>
          </w:p>
        </w:tc>
        <w:tc>
          <w:tcPr>
            <w:tcW w:w="1684"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2</w:t>
            </w:r>
          </w:p>
        </w:tc>
      </w:tr>
      <w:tr w:rsidR="002D6100" w:rsidRPr="001F2170">
        <w:tc>
          <w:tcPr>
            <w:tcW w:w="2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 xml:space="preserve">Educational Welfare Officer supports up to 3 ‘spot’ allocation cases a year to improve attendance. </w:t>
            </w:r>
            <w:r w:rsidR="00590298" w:rsidRPr="001F2170">
              <w:rPr>
                <w:rFonts w:ascii="Georgia" w:hAnsi="Georgia"/>
                <w:sz w:val="22"/>
                <w:szCs w:val="22"/>
              </w:rPr>
              <w:t>67</w:t>
            </w:r>
            <w:r w:rsidRPr="001F2170">
              <w:rPr>
                <w:rFonts w:ascii="Georgia" w:hAnsi="Georgia"/>
                <w:sz w:val="22"/>
                <w:szCs w:val="22"/>
              </w:rPr>
              <w:t xml:space="preserve">% of EWO list </w:t>
            </w:r>
            <w:r w:rsidR="00C33A38" w:rsidRPr="001F2170">
              <w:rPr>
                <w:rFonts w:ascii="Georgia" w:hAnsi="Georgia"/>
                <w:sz w:val="22"/>
                <w:szCs w:val="22"/>
              </w:rPr>
              <w:t>2024</w:t>
            </w:r>
            <w:r w:rsidRPr="001F2170">
              <w:rPr>
                <w:rFonts w:ascii="Georgia" w:hAnsi="Georgia"/>
                <w:sz w:val="22"/>
                <w:szCs w:val="22"/>
              </w:rPr>
              <w:t xml:space="preserve"> </w:t>
            </w:r>
            <w:r w:rsidR="00590298" w:rsidRPr="001F2170">
              <w:rPr>
                <w:rFonts w:ascii="Georgia" w:hAnsi="Georgia"/>
                <w:sz w:val="22"/>
                <w:szCs w:val="22"/>
              </w:rPr>
              <w:t>are</w:t>
            </w:r>
            <w:r w:rsidRPr="001F2170">
              <w:rPr>
                <w:rFonts w:ascii="Georgia" w:hAnsi="Georgia"/>
                <w:sz w:val="22"/>
                <w:szCs w:val="22"/>
              </w:rPr>
              <w:t xml:space="preserve"> PP</w:t>
            </w:r>
          </w:p>
          <w:p w:rsidR="002D6100" w:rsidRPr="001F2170" w:rsidRDefault="002F3F97">
            <w:pPr>
              <w:pStyle w:val="TableRow"/>
              <w:rPr>
                <w:rFonts w:ascii="Georgia" w:hAnsi="Georgia"/>
                <w:sz w:val="22"/>
                <w:szCs w:val="22"/>
              </w:rPr>
            </w:pPr>
            <w:r w:rsidRPr="001F2170">
              <w:rPr>
                <w:rFonts w:ascii="Georgia" w:hAnsi="Georgia"/>
                <w:color w:val="00B050"/>
                <w:sz w:val="22"/>
                <w:szCs w:val="22"/>
              </w:rPr>
              <w:t>EWO £</w:t>
            </w:r>
            <w:r w:rsidR="00C33A38" w:rsidRPr="001F2170">
              <w:rPr>
                <w:rFonts w:ascii="Georgia" w:hAnsi="Georgia"/>
                <w:color w:val="00B050"/>
                <w:sz w:val="22"/>
                <w:szCs w:val="22"/>
              </w:rPr>
              <w:t>3</w:t>
            </w:r>
            <w:r w:rsidR="002C3EB8" w:rsidRPr="001F2170">
              <w:rPr>
                <w:rFonts w:ascii="Georgia" w:hAnsi="Georgia"/>
                <w:color w:val="00B050"/>
                <w:sz w:val="22"/>
                <w:szCs w:val="22"/>
              </w:rPr>
              <w:t>306</w:t>
            </w:r>
          </w:p>
        </w:tc>
        <w:tc>
          <w:tcPr>
            <w:tcW w:w="6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shd w:val="clear" w:color="auto" w:fill="FFFFFF"/>
              <w:suppressAutoHyphens w:val="0"/>
              <w:autoSpaceDN/>
              <w:spacing w:before="100" w:beforeAutospacing="1" w:after="100" w:afterAutospacing="1" w:line="240" w:lineRule="auto"/>
              <w:rPr>
                <w:rFonts w:ascii="Georgia" w:hAnsi="Georgia" w:cs="Arial"/>
                <w:color w:val="13263F"/>
                <w:sz w:val="22"/>
                <w:szCs w:val="22"/>
              </w:rPr>
            </w:pPr>
            <w:r w:rsidRPr="001F2170">
              <w:rPr>
                <w:rFonts w:ascii="Georgia" w:hAnsi="Georgia" w:cs="Arial"/>
                <w:color w:val="13263F"/>
                <w:sz w:val="22"/>
                <w:szCs w:val="22"/>
              </w:rPr>
              <w:t>The higher the overall absence rate across Key Stage (KS) 2 and KS4, the lower the likely level of attainment at the end of KS2 and KS4. Pupils with </w:t>
            </w:r>
            <w:r w:rsidRPr="001F2170">
              <w:rPr>
                <w:rStyle w:val="Strong"/>
                <w:rFonts w:ascii="Georgia" w:hAnsi="Georgia" w:cs="Arial"/>
                <w:color w:val="13263F"/>
                <w:sz w:val="22"/>
                <w:szCs w:val="22"/>
              </w:rPr>
              <w:t>no absence</w:t>
            </w:r>
            <w:r w:rsidRPr="001F2170">
              <w:rPr>
                <w:rFonts w:ascii="Georgia" w:hAnsi="Georgia" w:cs="Arial"/>
                <w:color w:val="13263F"/>
                <w:sz w:val="22"/>
                <w:szCs w:val="22"/>
              </w:rPr>
              <w:t> are 1.3 times more likely to achieve level 4 or above, and 3.1 times more likely to achieve level 5 or above, than pupils that missed 10-15% of all sessions. Pupils with </w:t>
            </w:r>
            <w:r w:rsidRPr="001F2170">
              <w:rPr>
                <w:rStyle w:val="Strong"/>
                <w:rFonts w:ascii="Georgia" w:hAnsi="Georgia" w:cs="Arial"/>
                <w:color w:val="13263F"/>
                <w:sz w:val="22"/>
                <w:szCs w:val="22"/>
              </w:rPr>
              <w:t>no absence</w:t>
            </w:r>
            <w:r w:rsidRPr="001F2170">
              <w:rPr>
                <w:rFonts w:ascii="Georgia" w:hAnsi="Georgia" w:cs="Arial"/>
                <w:color w:val="13263F"/>
                <w:sz w:val="22"/>
                <w:szCs w:val="22"/>
              </w:rPr>
              <w:t> are 2.2 times more likely to achieve 5+ GCSEs A*- C or equivalent including English and mathematics than pupils that missed 15-20% of KS4 lessons</w:t>
            </w:r>
          </w:p>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 </w:t>
            </w:r>
            <w:hyperlink r:id="rId14" w:history="1">
              <w:r w:rsidRPr="001F2170">
                <w:rPr>
                  <w:rStyle w:val="Hyperlink"/>
                  <w:rFonts w:ascii="Georgia" w:hAnsi="Georgia"/>
                  <w:sz w:val="22"/>
                  <w:szCs w:val="22"/>
                </w:rPr>
                <w:t>https://schoolleaders.thekeysupport.com/pupils-and-parents/absence-and-attendance/strategies-for-managing-attendance/research-into-how-attendance-can-impact-attainment/</w:t>
              </w:r>
            </w:hyperlink>
            <w:r w:rsidRPr="001F2170">
              <w:rPr>
                <w:rFonts w:ascii="Georgia" w:hAnsi="Georgia"/>
                <w:sz w:val="22"/>
                <w:szCs w:val="22"/>
              </w:rPr>
              <w:t xml:space="preserve"> </w:t>
            </w:r>
          </w:p>
        </w:tc>
        <w:tc>
          <w:tcPr>
            <w:tcW w:w="1684"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5</w:t>
            </w:r>
          </w:p>
        </w:tc>
      </w:tr>
      <w:tr w:rsidR="002D6100" w:rsidRPr="001F2170">
        <w:tc>
          <w:tcPr>
            <w:tcW w:w="2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
              <w:rPr>
                <w:rFonts w:ascii="Georgia" w:hAnsi="Georgia"/>
                <w:sz w:val="22"/>
                <w:szCs w:val="22"/>
              </w:rPr>
            </w:pPr>
            <w:r w:rsidRPr="001F2170">
              <w:rPr>
                <w:rFonts w:ascii="Georgia" w:hAnsi="Georgia"/>
                <w:sz w:val="22"/>
                <w:szCs w:val="22"/>
              </w:rPr>
              <w:t>Pupil Premium Children are fully funded to attend school trips and school journeys (1 per years ¾ and a second per years 5/6)</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School journey £</w:t>
            </w:r>
            <w:r w:rsidR="002C3EB8" w:rsidRPr="001F2170">
              <w:rPr>
                <w:rFonts w:ascii="Georgia" w:hAnsi="Georgia"/>
                <w:color w:val="00B050"/>
                <w:sz w:val="22"/>
                <w:szCs w:val="22"/>
              </w:rPr>
              <w:t>3000</w:t>
            </w:r>
          </w:p>
          <w:p w:rsidR="002D6100" w:rsidRPr="001F2170" w:rsidRDefault="002F3F97">
            <w:pPr>
              <w:pStyle w:val="TableRow"/>
              <w:rPr>
                <w:rFonts w:ascii="Georgia" w:hAnsi="Georgia"/>
                <w:color w:val="00B050"/>
                <w:sz w:val="22"/>
                <w:szCs w:val="22"/>
              </w:rPr>
            </w:pPr>
            <w:r w:rsidRPr="001F2170">
              <w:rPr>
                <w:rFonts w:ascii="Georgia" w:hAnsi="Georgia"/>
                <w:color w:val="00B050"/>
                <w:sz w:val="22"/>
                <w:szCs w:val="22"/>
              </w:rPr>
              <w:t>School trips £</w:t>
            </w:r>
            <w:r w:rsidR="00C33A38" w:rsidRPr="001F2170">
              <w:rPr>
                <w:rFonts w:ascii="Georgia" w:hAnsi="Georgia"/>
                <w:color w:val="00B050"/>
                <w:sz w:val="22"/>
                <w:szCs w:val="22"/>
              </w:rPr>
              <w:t>2025</w:t>
            </w:r>
          </w:p>
          <w:p w:rsidR="002D6100" w:rsidRPr="001F2170" w:rsidRDefault="002D6100">
            <w:pPr>
              <w:pStyle w:val="TableRow"/>
              <w:rPr>
                <w:rFonts w:ascii="Georgia" w:hAnsi="Georgia"/>
                <w:sz w:val="22"/>
                <w:szCs w:val="22"/>
              </w:rPr>
            </w:pPr>
          </w:p>
        </w:tc>
        <w:tc>
          <w:tcPr>
            <w:tcW w:w="61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2D6100" w:rsidRPr="001F2170" w:rsidRDefault="002F3F97">
            <w:pPr>
              <w:pStyle w:val="TableRowCentered"/>
              <w:jc w:val="left"/>
              <w:rPr>
                <w:rFonts w:ascii="Georgia" w:hAnsi="Georgia"/>
                <w:sz w:val="22"/>
                <w:szCs w:val="22"/>
              </w:rPr>
            </w:pPr>
            <w:r w:rsidRPr="001F2170">
              <w:rPr>
                <w:rFonts w:ascii="Georgia" w:hAnsi="Georgia"/>
                <w:sz w:val="22"/>
                <w:szCs w:val="22"/>
              </w:rPr>
              <w:t xml:space="preserve">Wider life skills </w:t>
            </w:r>
            <w:proofErr w:type="gramStart"/>
            <w:r w:rsidRPr="001F2170">
              <w:rPr>
                <w:rFonts w:ascii="Georgia" w:hAnsi="Georgia"/>
                <w:sz w:val="22"/>
                <w:szCs w:val="22"/>
              </w:rPr>
              <w:t>promotes</w:t>
            </w:r>
            <w:proofErr w:type="gramEnd"/>
            <w:r w:rsidRPr="001F2170">
              <w:rPr>
                <w:rFonts w:ascii="Georgia" w:hAnsi="Georgia"/>
                <w:sz w:val="22"/>
                <w:szCs w:val="22"/>
              </w:rPr>
              <w:t xml:space="preserve"> long term benefits and engagement </w:t>
            </w:r>
            <w:hyperlink r:id="rId15" w:history="1">
              <w:r w:rsidRPr="001F2170">
                <w:rPr>
                  <w:rStyle w:val="Hyperlink"/>
                  <w:rFonts w:ascii="Georgia" w:hAnsi="Georgia"/>
                  <w:sz w:val="22"/>
                  <w:szCs w:val="22"/>
                </w:rPr>
                <w:t>https://educationendowmentfoundation.org.uk/guidance-for-teachers/life-skills-enrichment</w:t>
              </w:r>
            </w:hyperlink>
            <w:r w:rsidRPr="001F2170">
              <w:rPr>
                <w:rFonts w:ascii="Georgia" w:hAnsi="Georgia"/>
                <w:sz w:val="22"/>
                <w:szCs w:val="22"/>
              </w:rPr>
              <w:t xml:space="preserve"> </w:t>
            </w:r>
          </w:p>
          <w:p w:rsidR="002D6100" w:rsidRPr="001F2170" w:rsidRDefault="002F3F97">
            <w:pPr>
              <w:shd w:val="clear" w:color="auto" w:fill="FFFFFF"/>
              <w:suppressAutoHyphens w:val="0"/>
              <w:autoSpaceDN/>
              <w:spacing w:before="100" w:beforeAutospacing="1" w:after="100" w:afterAutospacing="1" w:line="240" w:lineRule="auto"/>
              <w:rPr>
                <w:rFonts w:ascii="Georgia" w:hAnsi="Georgia" w:cs="Arial"/>
                <w:color w:val="13263F"/>
                <w:sz w:val="22"/>
                <w:szCs w:val="22"/>
              </w:rPr>
            </w:pPr>
            <w:r w:rsidRPr="001F2170">
              <w:rPr>
                <w:rFonts w:ascii="Georgia" w:hAnsi="Georgia" w:cs="Arial"/>
                <w:color w:val="13263F"/>
                <w:sz w:val="22"/>
                <w:szCs w:val="22"/>
              </w:rPr>
              <w:t xml:space="preserve">Trips and residential significantly impact positively on wellbeing, social skills and achievement </w:t>
            </w:r>
            <w:hyperlink r:id="rId16" w:history="1">
              <w:r w:rsidRPr="001F2170">
                <w:rPr>
                  <w:rStyle w:val="Hyperlink"/>
                  <w:rFonts w:ascii="Georgia" w:hAnsi="Georgia" w:cs="Arial"/>
                  <w:sz w:val="22"/>
                  <w:szCs w:val="22"/>
                </w:rPr>
                <w:t>http://learningaway.org.uk/wp-content/uploads/Learning-Away-Comparative-Research-Report.pdf</w:t>
              </w:r>
            </w:hyperlink>
            <w:r w:rsidRPr="001F2170">
              <w:rPr>
                <w:rFonts w:ascii="Georgia" w:hAnsi="Georgia" w:cs="Arial"/>
                <w:color w:val="13263F"/>
                <w:sz w:val="22"/>
                <w:szCs w:val="22"/>
              </w:rPr>
              <w:t xml:space="preserve"> </w:t>
            </w:r>
          </w:p>
        </w:tc>
        <w:tc>
          <w:tcPr>
            <w:tcW w:w="1684" w:type="dxa"/>
            <w:tcBorders>
              <w:top w:val="single" w:sz="4" w:space="0" w:color="000000"/>
              <w:left w:val="single" w:sz="4" w:space="0" w:color="000000"/>
              <w:bottom w:val="single" w:sz="4" w:space="0" w:color="000000"/>
              <w:right w:val="single" w:sz="4" w:space="0" w:color="000000"/>
            </w:tcBorders>
          </w:tcPr>
          <w:p w:rsidR="002D6100" w:rsidRPr="001F2170" w:rsidRDefault="002F3F97">
            <w:pPr>
              <w:pStyle w:val="TableRowCentered"/>
              <w:jc w:val="left"/>
              <w:rPr>
                <w:rFonts w:ascii="Georgia" w:hAnsi="Georgia"/>
                <w:sz w:val="22"/>
                <w:szCs w:val="22"/>
              </w:rPr>
            </w:pPr>
            <w:r w:rsidRPr="001F2170">
              <w:rPr>
                <w:rFonts w:ascii="Georgia" w:hAnsi="Georgia"/>
                <w:sz w:val="22"/>
                <w:szCs w:val="22"/>
              </w:rPr>
              <w:t>2</w:t>
            </w:r>
          </w:p>
        </w:tc>
      </w:tr>
    </w:tbl>
    <w:p w:rsidR="002D6100" w:rsidRPr="001F2170" w:rsidRDefault="002F3F97">
      <w:pPr>
        <w:pStyle w:val="Heading1"/>
        <w:rPr>
          <w:rFonts w:ascii="Georgia" w:hAnsi="Georgia"/>
          <w:color w:val="auto"/>
          <w:sz w:val="24"/>
        </w:rPr>
      </w:pPr>
      <w:r w:rsidRPr="001F2170">
        <w:rPr>
          <w:rFonts w:ascii="Georgia" w:hAnsi="Georgia"/>
          <w:color w:val="auto"/>
          <w:sz w:val="24"/>
        </w:rPr>
        <w:lastRenderedPageBreak/>
        <w:t>Part B: Review of outcomes 202</w:t>
      </w:r>
      <w:r w:rsidR="00E108DC" w:rsidRPr="001F2170">
        <w:rPr>
          <w:rFonts w:ascii="Georgia" w:hAnsi="Georgia"/>
          <w:color w:val="auto"/>
          <w:sz w:val="24"/>
        </w:rPr>
        <w:t>4</w:t>
      </w:r>
      <w:r w:rsidRPr="001F2170">
        <w:rPr>
          <w:rFonts w:ascii="Georgia" w:hAnsi="Georgia"/>
          <w:color w:val="auto"/>
          <w:sz w:val="24"/>
        </w:rPr>
        <w:t>-202</w:t>
      </w:r>
      <w:r w:rsidR="00E108DC" w:rsidRPr="001F2170">
        <w:rPr>
          <w:rFonts w:ascii="Georgia" w:hAnsi="Georgia"/>
          <w:color w:val="auto"/>
          <w:sz w:val="24"/>
        </w:rPr>
        <w:t>5</w:t>
      </w:r>
    </w:p>
    <w:tbl>
      <w:tblPr>
        <w:tblStyle w:val="TableGrid"/>
        <w:tblW w:w="0" w:type="auto"/>
        <w:tblLook w:val="04A0" w:firstRow="1" w:lastRow="0" w:firstColumn="1" w:lastColumn="0" w:noHBand="0" w:noVBand="1"/>
      </w:tblPr>
      <w:tblGrid>
        <w:gridCol w:w="1090"/>
        <w:gridCol w:w="9366"/>
      </w:tblGrid>
      <w:tr w:rsidR="002D6100" w:rsidRPr="001F2170">
        <w:tc>
          <w:tcPr>
            <w:tcW w:w="1027" w:type="dxa"/>
            <w:shd w:val="clear" w:color="auto" w:fill="00B0F0"/>
          </w:tcPr>
          <w:p w:rsidR="002D6100" w:rsidRPr="001F2170" w:rsidRDefault="002F3F97">
            <w:pPr>
              <w:rPr>
                <w:rFonts w:ascii="Georgia" w:hAnsi="Georgia"/>
                <w:b/>
                <w:sz w:val="20"/>
                <w:szCs w:val="20"/>
              </w:rPr>
            </w:pPr>
            <w:r w:rsidRPr="001F2170">
              <w:rPr>
                <w:rFonts w:ascii="Georgia" w:hAnsi="Georgia"/>
                <w:b/>
                <w:sz w:val="20"/>
                <w:szCs w:val="20"/>
              </w:rPr>
              <w:t xml:space="preserve">Aim </w:t>
            </w:r>
          </w:p>
        </w:tc>
        <w:tc>
          <w:tcPr>
            <w:tcW w:w="9429" w:type="dxa"/>
            <w:shd w:val="clear" w:color="auto" w:fill="00B0F0"/>
          </w:tcPr>
          <w:p w:rsidR="002D6100" w:rsidRPr="001F2170" w:rsidRDefault="002F3F97">
            <w:pPr>
              <w:rPr>
                <w:rFonts w:ascii="Georgia" w:hAnsi="Georgia"/>
                <w:b/>
                <w:sz w:val="20"/>
                <w:szCs w:val="20"/>
              </w:rPr>
            </w:pPr>
            <w:r w:rsidRPr="001F2170">
              <w:rPr>
                <w:rFonts w:ascii="Georgia" w:hAnsi="Georgia"/>
                <w:b/>
                <w:sz w:val="20"/>
                <w:szCs w:val="20"/>
              </w:rPr>
              <w:t>Outcome and impact</w:t>
            </w:r>
          </w:p>
        </w:tc>
      </w:tr>
      <w:tr w:rsidR="002D6100" w:rsidRPr="001F2170">
        <w:tc>
          <w:tcPr>
            <w:tcW w:w="1027" w:type="dxa"/>
          </w:tcPr>
          <w:p w:rsidR="002D6100" w:rsidRPr="001F2170" w:rsidRDefault="002D6100">
            <w:pPr>
              <w:rPr>
                <w:rFonts w:ascii="Georgia" w:hAnsi="Georgia"/>
                <w:sz w:val="20"/>
                <w:szCs w:val="20"/>
              </w:rPr>
            </w:pPr>
          </w:p>
          <w:p w:rsidR="002D6100" w:rsidRPr="001F2170" w:rsidRDefault="002F3F97">
            <w:pPr>
              <w:rPr>
                <w:rFonts w:ascii="Georgia" w:hAnsi="Georgia"/>
                <w:sz w:val="20"/>
                <w:szCs w:val="20"/>
              </w:rPr>
            </w:pPr>
            <w:r w:rsidRPr="001F2170">
              <w:rPr>
                <w:rFonts w:ascii="Georgia" w:hAnsi="Georgia"/>
                <w:sz w:val="20"/>
                <w:szCs w:val="20"/>
              </w:rPr>
              <w:t>Teaching</w:t>
            </w:r>
          </w:p>
        </w:tc>
        <w:tc>
          <w:tcPr>
            <w:tcW w:w="9429" w:type="dxa"/>
          </w:tcPr>
          <w:p w:rsidR="002D6100" w:rsidRPr="001F2170" w:rsidRDefault="002F3F97">
            <w:pPr>
              <w:pStyle w:val="TableRowCentered"/>
              <w:ind w:left="0"/>
              <w:jc w:val="left"/>
              <w:rPr>
                <w:rFonts w:ascii="Georgia" w:hAnsi="Georgia"/>
                <w:b/>
                <w:bCs/>
                <w:sz w:val="22"/>
                <w:szCs w:val="22"/>
              </w:rPr>
            </w:pPr>
            <w:r w:rsidRPr="001F2170">
              <w:rPr>
                <w:rFonts w:ascii="Georgia" w:hAnsi="Georgia"/>
                <w:b/>
                <w:bCs/>
                <w:sz w:val="22"/>
                <w:szCs w:val="22"/>
              </w:rPr>
              <w:t>Results</w:t>
            </w:r>
          </w:p>
          <w:p w:rsidR="002D6100" w:rsidRPr="001F2170" w:rsidRDefault="00E108DC">
            <w:pPr>
              <w:pStyle w:val="TableRowCentered"/>
              <w:ind w:left="0"/>
              <w:jc w:val="left"/>
              <w:rPr>
                <w:rFonts w:ascii="Georgia" w:hAnsi="Georgia"/>
                <w:bCs/>
                <w:sz w:val="22"/>
                <w:szCs w:val="22"/>
              </w:rPr>
            </w:pPr>
            <w:r w:rsidRPr="001F2170">
              <w:rPr>
                <w:rFonts w:ascii="Georgia" w:hAnsi="Georgia"/>
                <w:bCs/>
                <w:sz w:val="22"/>
                <w:szCs w:val="22"/>
              </w:rPr>
              <w:t>There was an increase in PP results in Year 2 in all subjects</w:t>
            </w:r>
          </w:p>
          <w:tbl>
            <w:tblPr>
              <w:tblStyle w:val="TableGrid"/>
              <w:tblW w:w="0" w:type="auto"/>
              <w:tblLook w:val="04A0" w:firstRow="1" w:lastRow="0" w:firstColumn="1" w:lastColumn="0" w:noHBand="0" w:noVBand="1"/>
            </w:tblPr>
            <w:tblGrid>
              <w:gridCol w:w="1305"/>
              <w:gridCol w:w="1305"/>
              <w:gridCol w:w="1306"/>
              <w:gridCol w:w="1306"/>
              <w:gridCol w:w="1306"/>
              <w:gridCol w:w="1306"/>
              <w:gridCol w:w="1306"/>
            </w:tblGrid>
            <w:tr w:rsidR="002D6100" w:rsidRPr="001F2170">
              <w:tc>
                <w:tcPr>
                  <w:tcW w:w="1305"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KS1</w:t>
                  </w:r>
                </w:p>
              </w:tc>
              <w:tc>
                <w:tcPr>
                  <w:tcW w:w="2611" w:type="dxa"/>
                  <w:gridSpan w:val="2"/>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Reading</w:t>
                  </w:r>
                </w:p>
              </w:tc>
              <w:tc>
                <w:tcPr>
                  <w:tcW w:w="2612" w:type="dxa"/>
                  <w:gridSpan w:val="2"/>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Writing</w:t>
                  </w:r>
                </w:p>
              </w:tc>
              <w:tc>
                <w:tcPr>
                  <w:tcW w:w="2612" w:type="dxa"/>
                  <w:gridSpan w:val="2"/>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Maths</w:t>
                  </w:r>
                </w:p>
              </w:tc>
            </w:tr>
            <w:tr w:rsidR="002D6100" w:rsidRPr="001F2170">
              <w:tc>
                <w:tcPr>
                  <w:tcW w:w="1305" w:type="dxa"/>
                </w:tcPr>
                <w:p w:rsidR="002D6100" w:rsidRPr="001F2170" w:rsidRDefault="002D6100">
                  <w:pPr>
                    <w:pStyle w:val="TableRowCentered"/>
                    <w:ind w:left="0"/>
                    <w:jc w:val="left"/>
                    <w:rPr>
                      <w:rFonts w:ascii="Georgia" w:hAnsi="Georgia"/>
                      <w:bCs/>
                      <w:sz w:val="22"/>
                      <w:szCs w:val="22"/>
                    </w:rPr>
                  </w:pPr>
                </w:p>
              </w:tc>
              <w:tc>
                <w:tcPr>
                  <w:tcW w:w="1305"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ARE</w:t>
                  </w:r>
                  <w:r w:rsidR="004B0ABC" w:rsidRPr="001F2170">
                    <w:rPr>
                      <w:rFonts w:ascii="Georgia" w:hAnsi="Georgia"/>
                      <w:bCs/>
                      <w:sz w:val="22"/>
                      <w:szCs w:val="22"/>
                    </w:rPr>
                    <w:t xml:space="preserve"> +</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GD</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ARE</w:t>
                  </w:r>
                  <w:r w:rsidR="004B0ABC" w:rsidRPr="001F2170">
                    <w:rPr>
                      <w:rFonts w:ascii="Georgia" w:hAnsi="Georgia"/>
                      <w:bCs/>
                      <w:sz w:val="22"/>
                      <w:szCs w:val="22"/>
                    </w:rPr>
                    <w:t xml:space="preserve"> +</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GD</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ARE</w:t>
                  </w:r>
                  <w:r w:rsidR="004B0ABC" w:rsidRPr="001F2170">
                    <w:rPr>
                      <w:rFonts w:ascii="Georgia" w:hAnsi="Georgia"/>
                      <w:bCs/>
                      <w:sz w:val="22"/>
                      <w:szCs w:val="22"/>
                    </w:rPr>
                    <w:t xml:space="preserve"> +</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GD</w:t>
                  </w:r>
                </w:p>
              </w:tc>
            </w:tr>
            <w:tr w:rsidR="002D6100" w:rsidRPr="001F2170">
              <w:tc>
                <w:tcPr>
                  <w:tcW w:w="1305"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Pupil Premium</w:t>
                  </w:r>
                </w:p>
              </w:tc>
              <w:tc>
                <w:tcPr>
                  <w:tcW w:w="1305" w:type="dxa"/>
                </w:tcPr>
                <w:p w:rsidR="002D6100" w:rsidRPr="001F2170" w:rsidRDefault="00E108DC">
                  <w:pPr>
                    <w:pStyle w:val="TableRowCentered"/>
                    <w:ind w:left="0"/>
                    <w:jc w:val="left"/>
                    <w:rPr>
                      <w:rFonts w:ascii="Georgia" w:hAnsi="Georgia"/>
                      <w:bCs/>
                      <w:sz w:val="22"/>
                      <w:szCs w:val="22"/>
                    </w:rPr>
                  </w:pPr>
                  <w:r w:rsidRPr="001F2170">
                    <w:rPr>
                      <w:rFonts w:ascii="Georgia" w:hAnsi="Georgia"/>
                      <w:bCs/>
                      <w:sz w:val="22"/>
                      <w:szCs w:val="22"/>
                    </w:rPr>
                    <w:t>62.5</w:t>
                  </w:r>
                  <w:r w:rsidR="002F3F97" w:rsidRPr="001F2170">
                    <w:rPr>
                      <w:rFonts w:ascii="Georgia" w:hAnsi="Georgia"/>
                      <w:bCs/>
                      <w:sz w:val="22"/>
                      <w:szCs w:val="22"/>
                    </w:rPr>
                    <w:t>%</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0%</w:t>
                  </w:r>
                </w:p>
              </w:tc>
              <w:tc>
                <w:tcPr>
                  <w:tcW w:w="1306" w:type="dxa"/>
                </w:tcPr>
                <w:p w:rsidR="002D6100" w:rsidRPr="001F2170" w:rsidRDefault="00E108DC">
                  <w:pPr>
                    <w:pStyle w:val="TableRowCentered"/>
                    <w:ind w:left="0"/>
                    <w:jc w:val="left"/>
                    <w:rPr>
                      <w:rFonts w:ascii="Georgia" w:hAnsi="Georgia"/>
                      <w:bCs/>
                      <w:sz w:val="22"/>
                      <w:szCs w:val="22"/>
                    </w:rPr>
                  </w:pPr>
                  <w:r w:rsidRPr="001F2170">
                    <w:rPr>
                      <w:rFonts w:ascii="Georgia" w:hAnsi="Georgia"/>
                      <w:bCs/>
                      <w:sz w:val="22"/>
                      <w:szCs w:val="22"/>
                    </w:rPr>
                    <w:t>37.5</w:t>
                  </w:r>
                  <w:r w:rsidR="002F3F97" w:rsidRPr="001F2170">
                    <w:rPr>
                      <w:rFonts w:ascii="Georgia" w:hAnsi="Georgia"/>
                      <w:bCs/>
                      <w:sz w:val="22"/>
                      <w:szCs w:val="22"/>
                    </w:rPr>
                    <w:t>%</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0%</w:t>
                  </w:r>
                </w:p>
              </w:tc>
              <w:tc>
                <w:tcPr>
                  <w:tcW w:w="1306" w:type="dxa"/>
                </w:tcPr>
                <w:p w:rsidR="002D6100" w:rsidRPr="001F2170" w:rsidRDefault="00E108DC">
                  <w:pPr>
                    <w:pStyle w:val="TableRowCentered"/>
                    <w:ind w:left="0"/>
                    <w:jc w:val="left"/>
                    <w:rPr>
                      <w:rFonts w:ascii="Georgia" w:hAnsi="Georgia"/>
                      <w:bCs/>
                      <w:sz w:val="22"/>
                      <w:szCs w:val="22"/>
                    </w:rPr>
                  </w:pPr>
                  <w:r w:rsidRPr="001F2170">
                    <w:rPr>
                      <w:rFonts w:ascii="Georgia" w:hAnsi="Georgia"/>
                      <w:bCs/>
                      <w:sz w:val="22"/>
                      <w:szCs w:val="22"/>
                    </w:rPr>
                    <w:t>50</w:t>
                  </w:r>
                  <w:r w:rsidR="002F3F97" w:rsidRPr="001F2170">
                    <w:rPr>
                      <w:rFonts w:ascii="Georgia" w:hAnsi="Georgia"/>
                      <w:bCs/>
                      <w:sz w:val="22"/>
                      <w:szCs w:val="22"/>
                    </w:rPr>
                    <w:t>%</w:t>
                  </w:r>
                </w:p>
              </w:tc>
              <w:tc>
                <w:tcPr>
                  <w:tcW w:w="1306"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0%</w:t>
                  </w:r>
                </w:p>
              </w:tc>
            </w:tr>
            <w:tr w:rsidR="002D6100" w:rsidRPr="001F2170">
              <w:tc>
                <w:tcPr>
                  <w:tcW w:w="1305"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All BP</w:t>
                  </w:r>
                </w:p>
              </w:tc>
              <w:tc>
                <w:tcPr>
                  <w:tcW w:w="1305"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84.6%</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40.4%</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84.6%</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26.9%</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86.5%</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44.2%</w:t>
                  </w:r>
                </w:p>
              </w:tc>
            </w:tr>
            <w:tr w:rsidR="002D6100" w:rsidRPr="001F2170">
              <w:tc>
                <w:tcPr>
                  <w:tcW w:w="1305" w:type="dxa"/>
                </w:tcPr>
                <w:p w:rsidR="002D6100" w:rsidRPr="001F2170" w:rsidRDefault="002F3F97">
                  <w:pPr>
                    <w:pStyle w:val="TableRowCentered"/>
                    <w:ind w:left="0"/>
                    <w:jc w:val="left"/>
                    <w:rPr>
                      <w:rFonts w:ascii="Georgia" w:hAnsi="Georgia"/>
                      <w:bCs/>
                      <w:sz w:val="22"/>
                      <w:szCs w:val="22"/>
                    </w:rPr>
                  </w:pPr>
                  <w:r w:rsidRPr="001F2170">
                    <w:rPr>
                      <w:rFonts w:ascii="Georgia" w:hAnsi="Georgia"/>
                      <w:bCs/>
                      <w:sz w:val="22"/>
                      <w:szCs w:val="22"/>
                    </w:rPr>
                    <w:t>National</w:t>
                  </w:r>
                </w:p>
              </w:tc>
              <w:tc>
                <w:tcPr>
                  <w:tcW w:w="1305"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71.6%</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19.2%</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64.1%</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9.7%</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72.9%</w:t>
                  </w:r>
                </w:p>
              </w:tc>
              <w:tc>
                <w:tcPr>
                  <w:tcW w:w="1306" w:type="dxa"/>
                </w:tcPr>
                <w:p w:rsidR="002D6100" w:rsidRPr="001F2170" w:rsidRDefault="0082220C">
                  <w:pPr>
                    <w:pStyle w:val="TableRowCentered"/>
                    <w:ind w:left="0"/>
                    <w:jc w:val="left"/>
                    <w:rPr>
                      <w:rFonts w:ascii="Georgia" w:hAnsi="Georgia"/>
                      <w:bCs/>
                      <w:sz w:val="22"/>
                      <w:szCs w:val="22"/>
                    </w:rPr>
                  </w:pPr>
                  <w:r w:rsidRPr="001F2170">
                    <w:rPr>
                      <w:rFonts w:ascii="Georgia" w:hAnsi="Georgia"/>
                      <w:bCs/>
                      <w:sz w:val="22"/>
                      <w:szCs w:val="22"/>
                    </w:rPr>
                    <w:t>17.2%</w:t>
                  </w:r>
                </w:p>
              </w:tc>
            </w:tr>
          </w:tbl>
          <w:p w:rsidR="002D6100" w:rsidRPr="001F2170" w:rsidRDefault="002D6100">
            <w:pPr>
              <w:pStyle w:val="TableRowCentered"/>
              <w:ind w:left="0"/>
              <w:jc w:val="left"/>
              <w:rPr>
                <w:rFonts w:ascii="Georgia" w:hAnsi="Georgia"/>
                <w:bCs/>
                <w:sz w:val="22"/>
                <w:szCs w:val="22"/>
              </w:rPr>
            </w:pPr>
          </w:p>
          <w:p w:rsidR="004B0ABC" w:rsidRPr="001F2170" w:rsidRDefault="0082220C">
            <w:pPr>
              <w:pStyle w:val="TableRowCentered"/>
              <w:ind w:left="0"/>
              <w:jc w:val="left"/>
              <w:rPr>
                <w:rFonts w:ascii="Georgia" w:hAnsi="Georgia"/>
                <w:bCs/>
                <w:sz w:val="22"/>
                <w:szCs w:val="22"/>
              </w:rPr>
            </w:pPr>
            <w:r w:rsidRPr="001F2170">
              <w:rPr>
                <w:rFonts w:ascii="Georgia" w:hAnsi="Georgia"/>
                <w:bCs/>
                <w:sz w:val="22"/>
                <w:szCs w:val="22"/>
              </w:rPr>
              <w:t>There was a good increase at expected in reading (up by 20%) for Year 6 but a decline in writing (7% and maths 27%. Two Pupil Premium children had EHCPs and did not sit the SATs tests.</w:t>
            </w:r>
          </w:p>
          <w:tbl>
            <w:tblPr>
              <w:tblStyle w:val="TableGrid"/>
              <w:tblW w:w="0" w:type="auto"/>
              <w:tblLook w:val="04A0" w:firstRow="1" w:lastRow="0" w:firstColumn="1" w:lastColumn="0" w:noHBand="0" w:noVBand="1"/>
            </w:tblPr>
            <w:tblGrid>
              <w:gridCol w:w="1305"/>
              <w:gridCol w:w="1305"/>
              <w:gridCol w:w="1306"/>
              <w:gridCol w:w="1306"/>
              <w:gridCol w:w="1306"/>
              <w:gridCol w:w="1306"/>
              <w:gridCol w:w="1306"/>
            </w:tblGrid>
            <w:tr w:rsidR="004B0ABC" w:rsidRPr="001F2170" w:rsidTr="00B635F8">
              <w:tc>
                <w:tcPr>
                  <w:tcW w:w="1305"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KS2</w:t>
                  </w:r>
                </w:p>
              </w:tc>
              <w:tc>
                <w:tcPr>
                  <w:tcW w:w="2611" w:type="dxa"/>
                  <w:gridSpan w:val="2"/>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Reading</w:t>
                  </w:r>
                </w:p>
              </w:tc>
              <w:tc>
                <w:tcPr>
                  <w:tcW w:w="2612" w:type="dxa"/>
                  <w:gridSpan w:val="2"/>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Writing</w:t>
                  </w:r>
                </w:p>
              </w:tc>
              <w:tc>
                <w:tcPr>
                  <w:tcW w:w="2612" w:type="dxa"/>
                  <w:gridSpan w:val="2"/>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Maths</w:t>
                  </w:r>
                </w:p>
              </w:tc>
            </w:tr>
            <w:tr w:rsidR="004B0ABC" w:rsidRPr="001F2170" w:rsidTr="00B635F8">
              <w:tc>
                <w:tcPr>
                  <w:tcW w:w="1305" w:type="dxa"/>
                </w:tcPr>
                <w:p w:rsidR="004B0ABC" w:rsidRPr="001F2170" w:rsidRDefault="004B0ABC" w:rsidP="004B0ABC">
                  <w:pPr>
                    <w:pStyle w:val="TableRowCentered"/>
                    <w:ind w:left="0"/>
                    <w:jc w:val="left"/>
                    <w:rPr>
                      <w:rFonts w:ascii="Georgia" w:hAnsi="Georgia"/>
                      <w:bCs/>
                      <w:sz w:val="22"/>
                      <w:szCs w:val="22"/>
                    </w:rPr>
                  </w:pPr>
                </w:p>
              </w:tc>
              <w:tc>
                <w:tcPr>
                  <w:tcW w:w="1305"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ARE +</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GD</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ARE +</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GD</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ARE +</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GD</w:t>
                  </w:r>
                </w:p>
              </w:tc>
            </w:tr>
            <w:tr w:rsidR="004B0ABC" w:rsidRPr="001F2170" w:rsidTr="00B635F8">
              <w:tc>
                <w:tcPr>
                  <w:tcW w:w="1305"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Pupil Premium</w:t>
                  </w:r>
                </w:p>
              </w:tc>
              <w:tc>
                <w:tcPr>
                  <w:tcW w:w="1305"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w:t>
                  </w:r>
                  <w:r w:rsidR="004B0ABC" w:rsidRPr="001F2170">
                    <w:rPr>
                      <w:rFonts w:ascii="Georgia" w:hAnsi="Georgia"/>
                      <w:bCs/>
                      <w:sz w:val="22"/>
                      <w:szCs w:val="22"/>
                    </w:rPr>
                    <w:t>0%</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20</w:t>
                  </w:r>
                  <w:r w:rsidR="004B0ABC" w:rsidRPr="001F2170">
                    <w:rPr>
                      <w:rFonts w:ascii="Georgia" w:hAnsi="Georgia"/>
                      <w:bCs/>
                      <w:sz w:val="22"/>
                      <w:szCs w:val="22"/>
                    </w:rPr>
                    <w:t>%</w:t>
                  </w:r>
                </w:p>
              </w:tc>
              <w:tc>
                <w:tcPr>
                  <w:tcW w:w="1306"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6</w:t>
                  </w:r>
                  <w:r w:rsidR="0082220C" w:rsidRPr="001F2170">
                    <w:rPr>
                      <w:rFonts w:ascii="Georgia" w:hAnsi="Georgia"/>
                      <w:bCs/>
                      <w:sz w:val="22"/>
                      <w:szCs w:val="22"/>
                    </w:rPr>
                    <w:t>0</w:t>
                  </w:r>
                  <w:r w:rsidRPr="001F2170">
                    <w:rPr>
                      <w:rFonts w:ascii="Georgia" w:hAnsi="Georgia"/>
                      <w:bCs/>
                      <w:sz w:val="22"/>
                      <w:szCs w:val="22"/>
                    </w:rPr>
                    <w:t>%</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0</w:t>
                  </w:r>
                  <w:r w:rsidR="004B0ABC" w:rsidRPr="001F2170">
                    <w:rPr>
                      <w:rFonts w:ascii="Georgia" w:hAnsi="Georgia"/>
                      <w:bCs/>
                      <w:sz w:val="22"/>
                      <w:szCs w:val="22"/>
                    </w:rPr>
                    <w:t>%</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50</w:t>
                  </w:r>
                  <w:r w:rsidR="004B0ABC" w:rsidRPr="001F2170">
                    <w:rPr>
                      <w:rFonts w:ascii="Georgia" w:hAnsi="Georgia"/>
                      <w:bCs/>
                      <w:sz w:val="22"/>
                      <w:szCs w:val="22"/>
                    </w:rPr>
                    <w:t>%</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0</w:t>
                  </w:r>
                  <w:r w:rsidR="004B0ABC" w:rsidRPr="001F2170">
                    <w:rPr>
                      <w:rFonts w:ascii="Georgia" w:hAnsi="Georgia"/>
                      <w:bCs/>
                      <w:sz w:val="22"/>
                      <w:szCs w:val="22"/>
                    </w:rPr>
                    <w:t>%</w:t>
                  </w:r>
                </w:p>
              </w:tc>
            </w:tr>
            <w:tr w:rsidR="004B0ABC" w:rsidRPr="001F2170" w:rsidTr="00B635F8">
              <w:tc>
                <w:tcPr>
                  <w:tcW w:w="1305"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All BP</w:t>
                  </w:r>
                </w:p>
              </w:tc>
              <w:tc>
                <w:tcPr>
                  <w:tcW w:w="1305"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80.6%</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51.5%</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77.4%</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12.9%</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71%</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22.6%</w:t>
                  </w:r>
                </w:p>
              </w:tc>
            </w:tr>
            <w:tr w:rsidR="004B0ABC" w:rsidRPr="001F2170" w:rsidTr="00B635F8">
              <w:tc>
                <w:tcPr>
                  <w:tcW w:w="1305" w:type="dxa"/>
                </w:tcPr>
                <w:p w:rsidR="004B0ABC" w:rsidRPr="001F2170" w:rsidRDefault="004B0ABC" w:rsidP="004B0ABC">
                  <w:pPr>
                    <w:pStyle w:val="TableRowCentered"/>
                    <w:ind w:left="0"/>
                    <w:jc w:val="left"/>
                    <w:rPr>
                      <w:rFonts w:ascii="Georgia" w:hAnsi="Georgia"/>
                      <w:bCs/>
                      <w:sz w:val="22"/>
                      <w:szCs w:val="22"/>
                    </w:rPr>
                  </w:pPr>
                  <w:r w:rsidRPr="001F2170">
                    <w:rPr>
                      <w:rFonts w:ascii="Georgia" w:hAnsi="Georgia"/>
                      <w:bCs/>
                      <w:sz w:val="22"/>
                      <w:szCs w:val="22"/>
                    </w:rPr>
                    <w:t>All National</w:t>
                  </w:r>
                </w:p>
              </w:tc>
              <w:tc>
                <w:tcPr>
                  <w:tcW w:w="1305"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75.1%</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33.4%</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72.3%</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12.9%</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74.1%</w:t>
                  </w:r>
                </w:p>
              </w:tc>
              <w:tc>
                <w:tcPr>
                  <w:tcW w:w="1306" w:type="dxa"/>
                </w:tcPr>
                <w:p w:rsidR="004B0ABC" w:rsidRPr="001F2170" w:rsidRDefault="0082220C" w:rsidP="004B0ABC">
                  <w:pPr>
                    <w:pStyle w:val="TableRowCentered"/>
                    <w:ind w:left="0"/>
                    <w:jc w:val="left"/>
                    <w:rPr>
                      <w:rFonts w:ascii="Georgia" w:hAnsi="Georgia"/>
                      <w:bCs/>
                      <w:sz w:val="22"/>
                      <w:szCs w:val="22"/>
                    </w:rPr>
                  </w:pPr>
                  <w:r w:rsidRPr="001F2170">
                    <w:rPr>
                      <w:rFonts w:ascii="Georgia" w:hAnsi="Georgia"/>
                      <w:bCs/>
                      <w:sz w:val="22"/>
                      <w:szCs w:val="22"/>
                    </w:rPr>
                    <w:t>26.3%</w:t>
                  </w:r>
                </w:p>
              </w:tc>
            </w:tr>
          </w:tbl>
          <w:p w:rsidR="004B0ABC" w:rsidRPr="001F2170" w:rsidRDefault="004B0ABC">
            <w:pPr>
              <w:pStyle w:val="TableRowCentered"/>
              <w:ind w:left="0"/>
              <w:jc w:val="left"/>
              <w:rPr>
                <w:rFonts w:ascii="Georgia" w:hAnsi="Georgia"/>
                <w:bCs/>
                <w:sz w:val="22"/>
                <w:szCs w:val="22"/>
              </w:rPr>
            </w:pPr>
          </w:p>
          <w:p w:rsidR="00073B03" w:rsidRPr="001F2170" w:rsidRDefault="00073B03">
            <w:pPr>
              <w:pStyle w:val="TableRowCentered"/>
              <w:ind w:left="0"/>
              <w:jc w:val="left"/>
              <w:rPr>
                <w:rFonts w:ascii="Georgia" w:hAnsi="Georgia"/>
                <w:bCs/>
                <w:sz w:val="22"/>
                <w:szCs w:val="22"/>
              </w:rPr>
            </w:pPr>
          </w:p>
          <w:tbl>
            <w:tblPr>
              <w:tblStyle w:val="TableGrid"/>
              <w:tblW w:w="0" w:type="auto"/>
              <w:tblLook w:val="04A0" w:firstRow="1" w:lastRow="0" w:firstColumn="1" w:lastColumn="0" w:noHBand="0" w:noVBand="1"/>
            </w:tblPr>
            <w:tblGrid>
              <w:gridCol w:w="2243"/>
              <w:gridCol w:w="1122"/>
              <w:gridCol w:w="1135"/>
              <w:gridCol w:w="1122"/>
              <w:gridCol w:w="1135"/>
              <w:gridCol w:w="1124"/>
              <w:gridCol w:w="1135"/>
            </w:tblGrid>
            <w:tr w:rsidR="00073B03" w:rsidRPr="001F2170" w:rsidTr="00B635F8">
              <w:tc>
                <w:tcPr>
                  <w:tcW w:w="2243" w:type="dxa"/>
                  <w:vMerge w:val="restart"/>
                </w:tcPr>
                <w:p w:rsidR="00073B03" w:rsidRPr="001F2170" w:rsidRDefault="00073B03" w:rsidP="00073B03">
                  <w:pPr>
                    <w:rPr>
                      <w:rFonts w:ascii="Georgia" w:hAnsi="Georgia"/>
                    </w:rPr>
                  </w:pPr>
                  <w:r w:rsidRPr="001F2170">
                    <w:rPr>
                      <w:rFonts w:ascii="Georgia" w:hAnsi="Georgia"/>
                    </w:rPr>
                    <w:t>Results</w:t>
                  </w:r>
                </w:p>
              </w:tc>
              <w:tc>
                <w:tcPr>
                  <w:tcW w:w="2257" w:type="dxa"/>
                  <w:gridSpan w:val="2"/>
                </w:tcPr>
                <w:p w:rsidR="00073B03" w:rsidRPr="001F2170" w:rsidRDefault="00073B03" w:rsidP="00073B03">
                  <w:pPr>
                    <w:rPr>
                      <w:rFonts w:ascii="Georgia" w:hAnsi="Georgia"/>
                    </w:rPr>
                  </w:pPr>
                  <w:r w:rsidRPr="001F2170">
                    <w:rPr>
                      <w:rFonts w:ascii="Georgia" w:hAnsi="Georgia"/>
                    </w:rPr>
                    <w:t>Reading</w:t>
                  </w:r>
                </w:p>
              </w:tc>
              <w:tc>
                <w:tcPr>
                  <w:tcW w:w="2257" w:type="dxa"/>
                  <w:gridSpan w:val="2"/>
                </w:tcPr>
                <w:p w:rsidR="00073B03" w:rsidRPr="001F2170" w:rsidRDefault="00073B03" w:rsidP="00073B03">
                  <w:pPr>
                    <w:rPr>
                      <w:rFonts w:ascii="Georgia" w:hAnsi="Georgia"/>
                    </w:rPr>
                  </w:pPr>
                  <w:r w:rsidRPr="001F2170">
                    <w:rPr>
                      <w:rFonts w:ascii="Georgia" w:hAnsi="Georgia"/>
                    </w:rPr>
                    <w:t>Writing</w:t>
                  </w:r>
                </w:p>
              </w:tc>
              <w:tc>
                <w:tcPr>
                  <w:tcW w:w="2259" w:type="dxa"/>
                  <w:gridSpan w:val="2"/>
                </w:tcPr>
                <w:p w:rsidR="00073B03" w:rsidRPr="001F2170" w:rsidRDefault="00073B03" w:rsidP="00073B03">
                  <w:pPr>
                    <w:rPr>
                      <w:rFonts w:ascii="Georgia" w:hAnsi="Georgia"/>
                    </w:rPr>
                  </w:pPr>
                  <w:r w:rsidRPr="001F2170">
                    <w:rPr>
                      <w:rFonts w:ascii="Georgia" w:hAnsi="Georgia"/>
                    </w:rPr>
                    <w:t>Maths</w:t>
                  </w:r>
                </w:p>
              </w:tc>
            </w:tr>
            <w:tr w:rsidR="004B0ABC" w:rsidRPr="001F2170" w:rsidTr="00B635F8">
              <w:tc>
                <w:tcPr>
                  <w:tcW w:w="2243" w:type="dxa"/>
                  <w:vMerge/>
                </w:tcPr>
                <w:p w:rsidR="004B0ABC" w:rsidRPr="001F2170" w:rsidRDefault="004B0ABC" w:rsidP="004B0ABC">
                  <w:pPr>
                    <w:rPr>
                      <w:rFonts w:ascii="Georgia" w:hAnsi="Georgia"/>
                    </w:rPr>
                  </w:pPr>
                </w:p>
              </w:tc>
              <w:tc>
                <w:tcPr>
                  <w:tcW w:w="1122" w:type="dxa"/>
                </w:tcPr>
                <w:p w:rsidR="004B0ABC" w:rsidRPr="001F2170" w:rsidRDefault="004B0ABC" w:rsidP="004B0ABC">
                  <w:pPr>
                    <w:rPr>
                      <w:rFonts w:ascii="Georgia" w:hAnsi="Georgia"/>
                    </w:rPr>
                  </w:pPr>
                  <w:r w:rsidRPr="001F2170">
                    <w:rPr>
                      <w:rFonts w:ascii="Georgia" w:hAnsi="Georgia"/>
                    </w:rPr>
                    <w:t>BP PP</w:t>
                  </w:r>
                </w:p>
              </w:tc>
              <w:tc>
                <w:tcPr>
                  <w:tcW w:w="1135" w:type="dxa"/>
                </w:tcPr>
                <w:p w:rsidR="004B0ABC" w:rsidRPr="001F2170" w:rsidRDefault="004B0ABC" w:rsidP="004B0ABC">
                  <w:pPr>
                    <w:rPr>
                      <w:rFonts w:ascii="Georgia" w:hAnsi="Georgia"/>
                    </w:rPr>
                  </w:pPr>
                  <w:r w:rsidRPr="001F2170">
                    <w:rPr>
                      <w:rFonts w:ascii="Georgia" w:hAnsi="Georgia"/>
                    </w:rPr>
                    <w:t>National PP</w:t>
                  </w:r>
                </w:p>
              </w:tc>
              <w:tc>
                <w:tcPr>
                  <w:tcW w:w="1122" w:type="dxa"/>
                </w:tcPr>
                <w:p w:rsidR="004B0ABC" w:rsidRPr="001F2170" w:rsidRDefault="004B0ABC" w:rsidP="004B0ABC">
                  <w:pPr>
                    <w:rPr>
                      <w:rFonts w:ascii="Georgia" w:hAnsi="Georgia"/>
                    </w:rPr>
                  </w:pPr>
                  <w:r w:rsidRPr="001F2170">
                    <w:rPr>
                      <w:rFonts w:ascii="Georgia" w:hAnsi="Georgia"/>
                    </w:rPr>
                    <w:t>BP PP</w:t>
                  </w:r>
                </w:p>
              </w:tc>
              <w:tc>
                <w:tcPr>
                  <w:tcW w:w="1135" w:type="dxa"/>
                </w:tcPr>
                <w:p w:rsidR="004B0ABC" w:rsidRPr="001F2170" w:rsidRDefault="004B0ABC" w:rsidP="004B0ABC">
                  <w:pPr>
                    <w:rPr>
                      <w:rFonts w:ascii="Georgia" w:hAnsi="Georgia"/>
                    </w:rPr>
                  </w:pPr>
                  <w:r w:rsidRPr="001F2170">
                    <w:rPr>
                      <w:rFonts w:ascii="Georgia" w:hAnsi="Georgia"/>
                    </w:rPr>
                    <w:t>National PP</w:t>
                  </w:r>
                </w:p>
              </w:tc>
              <w:tc>
                <w:tcPr>
                  <w:tcW w:w="1124" w:type="dxa"/>
                </w:tcPr>
                <w:p w:rsidR="004B0ABC" w:rsidRPr="001F2170" w:rsidRDefault="004B0ABC" w:rsidP="004B0ABC">
                  <w:r w:rsidRPr="001F2170">
                    <w:rPr>
                      <w:rFonts w:ascii="Georgia" w:hAnsi="Georgia"/>
                    </w:rPr>
                    <w:t>BP PP</w:t>
                  </w:r>
                </w:p>
              </w:tc>
              <w:tc>
                <w:tcPr>
                  <w:tcW w:w="1135" w:type="dxa"/>
                </w:tcPr>
                <w:p w:rsidR="004B0ABC" w:rsidRPr="001F2170" w:rsidRDefault="004B0ABC" w:rsidP="004B0ABC">
                  <w:r w:rsidRPr="001F2170">
                    <w:rPr>
                      <w:rFonts w:ascii="Georgia" w:hAnsi="Georgia"/>
                    </w:rPr>
                    <w:t>National PP</w:t>
                  </w:r>
                </w:p>
              </w:tc>
            </w:tr>
            <w:tr w:rsidR="004B0ABC" w:rsidRPr="001F2170" w:rsidTr="00B635F8">
              <w:tc>
                <w:tcPr>
                  <w:tcW w:w="2243" w:type="dxa"/>
                </w:tcPr>
                <w:p w:rsidR="00073B03" w:rsidRPr="001F2170" w:rsidRDefault="00073B03" w:rsidP="00073B03">
                  <w:pPr>
                    <w:rPr>
                      <w:rFonts w:ascii="Georgia" w:hAnsi="Georgia"/>
                    </w:rPr>
                  </w:pPr>
                  <w:r w:rsidRPr="001F2170">
                    <w:rPr>
                      <w:rFonts w:ascii="Georgia" w:hAnsi="Georgia"/>
                    </w:rPr>
                    <w:t>KS1 ARE</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62.5%</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37.5%</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c>
                <w:tcPr>
                  <w:tcW w:w="1124"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50%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r>
            <w:tr w:rsidR="004B0ABC" w:rsidRPr="001F2170" w:rsidTr="00B635F8">
              <w:tc>
                <w:tcPr>
                  <w:tcW w:w="2243" w:type="dxa"/>
                  <w:tcBorders>
                    <w:bottom w:val="single" w:sz="18" w:space="0" w:color="auto"/>
                  </w:tcBorders>
                </w:tcPr>
                <w:p w:rsidR="00073B03" w:rsidRPr="001F2170" w:rsidRDefault="00073B03" w:rsidP="00073B03">
                  <w:pPr>
                    <w:rPr>
                      <w:rFonts w:ascii="Georgia" w:hAnsi="Georgia"/>
                    </w:rPr>
                  </w:pPr>
                  <w:r w:rsidRPr="001F2170">
                    <w:rPr>
                      <w:rFonts w:ascii="Georgia" w:hAnsi="Georgia"/>
                    </w:rPr>
                    <w:t>KS</w:t>
                  </w:r>
                  <w:proofErr w:type="gramStart"/>
                  <w:r w:rsidRPr="001F2170">
                    <w:rPr>
                      <w:rFonts w:ascii="Georgia" w:hAnsi="Georgia"/>
                    </w:rPr>
                    <w:t>1  GD</w:t>
                  </w:r>
                  <w:proofErr w:type="gramEnd"/>
                </w:p>
              </w:tc>
              <w:tc>
                <w:tcPr>
                  <w:tcW w:w="1122" w:type="dxa"/>
                  <w:tcBorders>
                    <w:top w:val="nil"/>
                    <w:left w:val="nil"/>
                    <w:bottom w:val="single" w:sz="18" w:space="0" w:color="auto"/>
                    <w:right w:val="single" w:sz="8" w:space="0" w:color="auto"/>
                  </w:tcBorders>
                  <w:shd w:val="clear" w:color="auto" w:fill="FFFFFF"/>
                </w:tcPr>
                <w:p w:rsidR="00073B03" w:rsidRPr="001F2170" w:rsidRDefault="00073B03" w:rsidP="00073B03">
                  <w:pPr>
                    <w:rPr>
                      <w:rFonts w:ascii="Georgia" w:hAnsi="Georgia"/>
                      <w:color w:val="212121"/>
                    </w:rPr>
                  </w:pPr>
                  <w:r w:rsidRPr="001F2170">
                    <w:rPr>
                      <w:rFonts w:ascii="Georgia" w:hAnsi="Georgia"/>
                      <w:color w:val="212121"/>
                    </w:rPr>
                    <w:t>0%</w:t>
                  </w:r>
                </w:p>
              </w:tc>
              <w:tc>
                <w:tcPr>
                  <w:tcW w:w="1135" w:type="dxa"/>
                  <w:tcBorders>
                    <w:top w:val="nil"/>
                    <w:left w:val="nil"/>
                    <w:bottom w:val="single" w:sz="1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c>
                <w:tcPr>
                  <w:tcW w:w="1122" w:type="dxa"/>
                  <w:tcBorders>
                    <w:top w:val="nil"/>
                    <w:left w:val="nil"/>
                    <w:bottom w:val="single" w:sz="18" w:space="0" w:color="auto"/>
                    <w:right w:val="single" w:sz="8" w:space="0" w:color="auto"/>
                  </w:tcBorders>
                  <w:shd w:val="clear" w:color="auto" w:fill="FFFFFF"/>
                </w:tcPr>
                <w:p w:rsidR="00073B03" w:rsidRPr="001F2170" w:rsidRDefault="00073B03" w:rsidP="00073B03">
                  <w:pPr>
                    <w:rPr>
                      <w:rFonts w:ascii="Georgia" w:hAnsi="Georgia"/>
                      <w:color w:val="212121"/>
                    </w:rPr>
                  </w:pPr>
                  <w:r w:rsidRPr="001F2170">
                    <w:rPr>
                      <w:rFonts w:ascii="Georgia" w:hAnsi="Georgia"/>
                      <w:color w:val="212121"/>
                    </w:rPr>
                    <w:t>0%</w:t>
                  </w:r>
                </w:p>
              </w:tc>
              <w:tc>
                <w:tcPr>
                  <w:tcW w:w="1135" w:type="dxa"/>
                  <w:tcBorders>
                    <w:top w:val="nil"/>
                    <w:left w:val="nil"/>
                    <w:bottom w:val="single" w:sz="1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c>
                <w:tcPr>
                  <w:tcW w:w="1124" w:type="dxa"/>
                  <w:tcBorders>
                    <w:top w:val="nil"/>
                    <w:left w:val="nil"/>
                    <w:bottom w:val="single" w:sz="18" w:space="0" w:color="auto"/>
                    <w:right w:val="single" w:sz="8" w:space="0" w:color="auto"/>
                  </w:tcBorders>
                  <w:shd w:val="clear" w:color="auto" w:fill="FFFFFF"/>
                </w:tcPr>
                <w:p w:rsidR="00073B03" w:rsidRPr="001F2170" w:rsidRDefault="00073B03" w:rsidP="00073B03">
                  <w:pPr>
                    <w:rPr>
                      <w:rFonts w:ascii="Georgia" w:hAnsi="Georgia"/>
                      <w:color w:val="212121"/>
                    </w:rPr>
                  </w:pPr>
                  <w:r w:rsidRPr="001F2170">
                    <w:rPr>
                      <w:rFonts w:ascii="Georgia" w:hAnsi="Georgia"/>
                      <w:color w:val="212121"/>
                    </w:rPr>
                    <w:t>0%</w:t>
                  </w:r>
                </w:p>
              </w:tc>
              <w:tc>
                <w:tcPr>
                  <w:tcW w:w="1135" w:type="dxa"/>
                  <w:tcBorders>
                    <w:top w:val="nil"/>
                    <w:left w:val="nil"/>
                    <w:bottom w:val="single" w:sz="1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tbc</w:t>
                  </w:r>
                </w:p>
              </w:tc>
            </w:tr>
            <w:tr w:rsidR="004B0ABC" w:rsidRPr="001F2170" w:rsidTr="00B635F8">
              <w:tc>
                <w:tcPr>
                  <w:tcW w:w="2243" w:type="dxa"/>
                  <w:tcBorders>
                    <w:top w:val="single" w:sz="18" w:space="0" w:color="auto"/>
                  </w:tcBorders>
                </w:tcPr>
                <w:p w:rsidR="00073B03" w:rsidRPr="001F2170" w:rsidRDefault="00073B03" w:rsidP="00073B03">
                  <w:pPr>
                    <w:rPr>
                      <w:rFonts w:ascii="Georgia" w:hAnsi="Georgia"/>
                    </w:rPr>
                  </w:pPr>
                  <w:r w:rsidRPr="001F2170">
                    <w:rPr>
                      <w:rFonts w:ascii="Georgia" w:hAnsi="Georgia"/>
                    </w:rPr>
                    <w:t>KS2 ARE</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70%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63%</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60%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58%</w:t>
                  </w:r>
                </w:p>
              </w:tc>
              <w:tc>
                <w:tcPr>
                  <w:tcW w:w="1124"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50%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61%</w:t>
                  </w:r>
                </w:p>
              </w:tc>
            </w:tr>
            <w:tr w:rsidR="004B0ABC" w:rsidRPr="001F2170" w:rsidTr="00B635F8">
              <w:tc>
                <w:tcPr>
                  <w:tcW w:w="2243" w:type="dxa"/>
                </w:tcPr>
                <w:p w:rsidR="00073B03" w:rsidRPr="001F2170" w:rsidRDefault="00073B03" w:rsidP="00073B03">
                  <w:pPr>
                    <w:rPr>
                      <w:rFonts w:ascii="Georgia" w:hAnsi="Georgia"/>
                    </w:rPr>
                  </w:pPr>
                  <w:r w:rsidRPr="001F2170">
                    <w:rPr>
                      <w:rFonts w:ascii="Georgia" w:hAnsi="Georgia"/>
                    </w:rPr>
                    <w:t>KS2 GD</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20%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21%</w:t>
                  </w:r>
                </w:p>
              </w:tc>
              <w:tc>
                <w:tcPr>
                  <w:tcW w:w="1122"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0%</w:t>
                  </w:r>
                </w:p>
              </w:tc>
              <w:tc>
                <w:tcPr>
                  <w:tcW w:w="1135" w:type="dxa"/>
                  <w:tcBorders>
                    <w:top w:val="nil"/>
                    <w:left w:val="nil"/>
                    <w:bottom w:val="single" w:sz="8" w:space="0" w:color="auto"/>
                    <w:right w:val="single" w:sz="8" w:space="0" w:color="auto"/>
                  </w:tcBorders>
                  <w:shd w:val="clear" w:color="auto" w:fill="FFFFFF"/>
                </w:tcPr>
                <w:p w:rsidR="00073B03" w:rsidRPr="001F2170" w:rsidRDefault="00710B02" w:rsidP="00073B03">
                  <w:pPr>
                    <w:rPr>
                      <w:rFonts w:ascii="Georgia" w:hAnsi="Georgia"/>
                      <w:color w:val="212121"/>
                    </w:rPr>
                  </w:pPr>
                  <w:r>
                    <w:rPr>
                      <w:rFonts w:ascii="Georgia" w:hAnsi="Georgia"/>
                      <w:color w:val="212121"/>
                    </w:rPr>
                    <w:t>6%</w:t>
                  </w:r>
                </w:p>
              </w:tc>
              <w:tc>
                <w:tcPr>
                  <w:tcW w:w="1124" w:type="dxa"/>
                  <w:tcBorders>
                    <w:top w:val="nil"/>
                    <w:left w:val="nil"/>
                    <w:bottom w:val="single" w:sz="8" w:space="0" w:color="auto"/>
                    <w:right w:val="single" w:sz="8" w:space="0" w:color="auto"/>
                  </w:tcBorders>
                  <w:shd w:val="clear" w:color="auto" w:fill="FFFFFF"/>
                </w:tcPr>
                <w:p w:rsidR="00073B03" w:rsidRPr="001F2170" w:rsidRDefault="007B2843" w:rsidP="00073B03">
                  <w:pPr>
                    <w:rPr>
                      <w:rFonts w:ascii="Georgia" w:hAnsi="Georgia"/>
                      <w:color w:val="212121"/>
                    </w:rPr>
                  </w:pPr>
                  <w:r w:rsidRPr="001F2170">
                    <w:rPr>
                      <w:rFonts w:ascii="Georgia" w:hAnsi="Georgia"/>
                      <w:color w:val="212121"/>
                    </w:rPr>
                    <w:t>0%</w:t>
                  </w:r>
                </w:p>
              </w:tc>
              <w:tc>
                <w:tcPr>
                  <w:tcW w:w="1135" w:type="dxa"/>
                  <w:shd w:val="clear" w:color="auto" w:fill="auto"/>
                </w:tcPr>
                <w:p w:rsidR="00073B03" w:rsidRPr="001F2170" w:rsidRDefault="00710B02" w:rsidP="00073B03">
                  <w:pPr>
                    <w:rPr>
                      <w:rFonts w:ascii="Georgia" w:hAnsi="Georgia"/>
                    </w:rPr>
                  </w:pPr>
                  <w:r>
                    <w:rPr>
                      <w:rFonts w:ascii="Georgia" w:hAnsi="Georgia"/>
                    </w:rPr>
                    <w:t>15%</w:t>
                  </w:r>
                </w:p>
              </w:tc>
            </w:tr>
          </w:tbl>
          <w:p w:rsidR="00073B03" w:rsidRPr="001F2170" w:rsidRDefault="00073B03">
            <w:pPr>
              <w:pStyle w:val="TableRowCentered"/>
              <w:ind w:left="0"/>
              <w:jc w:val="left"/>
              <w:rPr>
                <w:rFonts w:ascii="Georgia" w:hAnsi="Georgia"/>
                <w:bCs/>
                <w:sz w:val="22"/>
                <w:szCs w:val="22"/>
              </w:rPr>
            </w:pPr>
          </w:p>
          <w:p w:rsidR="004B0ABC" w:rsidRPr="001F2170" w:rsidRDefault="004B0ABC">
            <w:pPr>
              <w:pStyle w:val="TableRowCentered"/>
              <w:ind w:left="0"/>
              <w:jc w:val="left"/>
              <w:rPr>
                <w:rFonts w:ascii="Georgia" w:hAnsi="Georgia"/>
                <w:bCs/>
                <w:sz w:val="22"/>
                <w:szCs w:val="22"/>
              </w:rPr>
            </w:pPr>
          </w:p>
          <w:tbl>
            <w:tblPr>
              <w:tblStyle w:val="TableGrid"/>
              <w:tblW w:w="0" w:type="auto"/>
              <w:tblLook w:val="04A0" w:firstRow="1" w:lastRow="0" w:firstColumn="1" w:lastColumn="0" w:noHBand="0" w:noVBand="1"/>
            </w:tblPr>
            <w:tblGrid>
              <w:gridCol w:w="2169"/>
              <w:gridCol w:w="1086"/>
              <w:gridCol w:w="1237"/>
              <w:gridCol w:w="1086"/>
              <w:gridCol w:w="1237"/>
              <w:gridCol w:w="1088"/>
              <w:gridCol w:w="1237"/>
            </w:tblGrid>
            <w:tr w:rsidR="004B0ABC" w:rsidRPr="001F2170" w:rsidTr="00B635F8">
              <w:tc>
                <w:tcPr>
                  <w:tcW w:w="2254" w:type="dxa"/>
                  <w:vMerge w:val="restart"/>
                </w:tcPr>
                <w:p w:rsidR="004B0ABC" w:rsidRDefault="004B0ABC" w:rsidP="004B0ABC">
                  <w:pPr>
                    <w:rPr>
                      <w:rFonts w:ascii="Georgia" w:hAnsi="Georgia"/>
                    </w:rPr>
                  </w:pPr>
                  <w:bookmarkStart w:id="17" w:name="_Hlk150611684"/>
                  <w:r w:rsidRPr="001F2170">
                    <w:rPr>
                      <w:rFonts w:ascii="Georgia" w:hAnsi="Georgia"/>
                    </w:rPr>
                    <w:t>Gaps Analysis</w:t>
                  </w:r>
                </w:p>
                <w:p w:rsidR="00671113" w:rsidRPr="001F2170" w:rsidRDefault="00671113" w:rsidP="004B0ABC">
                  <w:pPr>
                    <w:rPr>
                      <w:rFonts w:ascii="Georgia" w:hAnsi="Georgia"/>
                    </w:rPr>
                  </w:pPr>
                  <w:r>
                    <w:rPr>
                      <w:rFonts w:ascii="Georgia" w:hAnsi="Georgia"/>
                    </w:rPr>
                    <w:t>This is no longer a nationally assessed measure.</w:t>
                  </w:r>
                </w:p>
              </w:tc>
              <w:tc>
                <w:tcPr>
                  <w:tcW w:w="2254" w:type="dxa"/>
                  <w:gridSpan w:val="2"/>
                </w:tcPr>
                <w:p w:rsidR="004B0ABC" w:rsidRPr="001F2170" w:rsidRDefault="004B0ABC" w:rsidP="004B0ABC">
                  <w:pPr>
                    <w:rPr>
                      <w:rFonts w:ascii="Georgia" w:hAnsi="Georgia"/>
                    </w:rPr>
                  </w:pPr>
                  <w:r w:rsidRPr="001F2170">
                    <w:rPr>
                      <w:rFonts w:ascii="Georgia" w:hAnsi="Georgia"/>
                    </w:rPr>
                    <w:t>Reading</w:t>
                  </w:r>
                </w:p>
              </w:tc>
              <w:tc>
                <w:tcPr>
                  <w:tcW w:w="2254" w:type="dxa"/>
                  <w:gridSpan w:val="2"/>
                </w:tcPr>
                <w:p w:rsidR="004B0ABC" w:rsidRPr="001F2170" w:rsidRDefault="004B0ABC" w:rsidP="004B0ABC">
                  <w:pPr>
                    <w:rPr>
                      <w:rFonts w:ascii="Georgia" w:hAnsi="Georgia"/>
                    </w:rPr>
                  </w:pPr>
                  <w:r w:rsidRPr="001F2170">
                    <w:rPr>
                      <w:rFonts w:ascii="Georgia" w:hAnsi="Georgia"/>
                    </w:rPr>
                    <w:t>Writing</w:t>
                  </w:r>
                </w:p>
              </w:tc>
              <w:tc>
                <w:tcPr>
                  <w:tcW w:w="2254" w:type="dxa"/>
                  <w:gridSpan w:val="2"/>
                </w:tcPr>
                <w:p w:rsidR="004B0ABC" w:rsidRPr="001F2170" w:rsidRDefault="004B0ABC" w:rsidP="004B0ABC">
                  <w:pPr>
                    <w:rPr>
                      <w:rFonts w:ascii="Georgia" w:hAnsi="Georgia"/>
                    </w:rPr>
                  </w:pPr>
                  <w:r w:rsidRPr="001F2170">
                    <w:rPr>
                      <w:rFonts w:ascii="Georgia" w:hAnsi="Georgia"/>
                    </w:rPr>
                    <w:t>Maths</w:t>
                  </w:r>
                </w:p>
              </w:tc>
            </w:tr>
            <w:tr w:rsidR="004B0ABC" w:rsidRPr="001F2170" w:rsidTr="00B635F8">
              <w:tc>
                <w:tcPr>
                  <w:tcW w:w="2254" w:type="dxa"/>
                  <w:vMerge/>
                </w:tcPr>
                <w:p w:rsidR="004B0ABC" w:rsidRPr="001F2170" w:rsidRDefault="004B0ABC" w:rsidP="004B0ABC">
                  <w:pPr>
                    <w:rPr>
                      <w:rFonts w:ascii="Georgia" w:hAnsi="Georgia"/>
                    </w:rPr>
                  </w:pPr>
                </w:p>
              </w:tc>
              <w:tc>
                <w:tcPr>
                  <w:tcW w:w="1127" w:type="dxa"/>
                </w:tcPr>
                <w:p w:rsidR="004B0ABC" w:rsidRPr="001F2170" w:rsidRDefault="004B0ABC" w:rsidP="004B0ABC">
                  <w:pPr>
                    <w:rPr>
                      <w:rFonts w:ascii="Georgia" w:hAnsi="Georgia"/>
                    </w:rPr>
                  </w:pPr>
                  <w:r w:rsidRPr="001F2170">
                    <w:rPr>
                      <w:rFonts w:ascii="Georgia" w:hAnsi="Georgia"/>
                    </w:rPr>
                    <w:t>BP</w:t>
                  </w:r>
                </w:p>
              </w:tc>
              <w:tc>
                <w:tcPr>
                  <w:tcW w:w="1127" w:type="dxa"/>
                </w:tcPr>
                <w:p w:rsidR="004B0ABC" w:rsidRPr="001F2170" w:rsidRDefault="00671113" w:rsidP="004B0ABC">
                  <w:pPr>
                    <w:rPr>
                      <w:rFonts w:ascii="Georgia" w:hAnsi="Georgia"/>
                    </w:rPr>
                  </w:pPr>
                  <w:r>
                    <w:rPr>
                      <w:rFonts w:ascii="Georgia" w:hAnsi="Georgia"/>
                    </w:rPr>
                    <w:t>Local Authority</w:t>
                  </w:r>
                </w:p>
              </w:tc>
              <w:tc>
                <w:tcPr>
                  <w:tcW w:w="1127" w:type="dxa"/>
                </w:tcPr>
                <w:p w:rsidR="004B0ABC" w:rsidRPr="001F2170" w:rsidRDefault="004B0ABC" w:rsidP="004B0ABC">
                  <w:pPr>
                    <w:rPr>
                      <w:rFonts w:ascii="Georgia" w:hAnsi="Georgia"/>
                    </w:rPr>
                  </w:pPr>
                  <w:r w:rsidRPr="001F2170">
                    <w:rPr>
                      <w:rFonts w:ascii="Georgia" w:hAnsi="Georgia"/>
                    </w:rPr>
                    <w:t>BP</w:t>
                  </w:r>
                </w:p>
              </w:tc>
              <w:tc>
                <w:tcPr>
                  <w:tcW w:w="1127" w:type="dxa"/>
                </w:tcPr>
                <w:p w:rsidR="004B0ABC" w:rsidRPr="001F2170" w:rsidRDefault="00671113" w:rsidP="004B0ABC">
                  <w:pPr>
                    <w:rPr>
                      <w:rFonts w:ascii="Georgia" w:hAnsi="Georgia"/>
                    </w:rPr>
                  </w:pPr>
                  <w:r>
                    <w:rPr>
                      <w:rFonts w:ascii="Georgia" w:hAnsi="Georgia"/>
                    </w:rPr>
                    <w:t>Local Authority</w:t>
                  </w:r>
                </w:p>
              </w:tc>
              <w:tc>
                <w:tcPr>
                  <w:tcW w:w="1127" w:type="dxa"/>
                </w:tcPr>
                <w:p w:rsidR="004B0ABC" w:rsidRPr="001F2170" w:rsidRDefault="004B0ABC" w:rsidP="004B0ABC">
                  <w:pPr>
                    <w:rPr>
                      <w:rFonts w:ascii="Georgia" w:hAnsi="Georgia"/>
                    </w:rPr>
                  </w:pPr>
                  <w:r w:rsidRPr="001F2170">
                    <w:rPr>
                      <w:rFonts w:ascii="Georgia" w:hAnsi="Georgia"/>
                    </w:rPr>
                    <w:t>BP</w:t>
                  </w:r>
                </w:p>
              </w:tc>
              <w:tc>
                <w:tcPr>
                  <w:tcW w:w="1127" w:type="dxa"/>
                </w:tcPr>
                <w:p w:rsidR="004B0ABC" w:rsidRPr="001F2170" w:rsidRDefault="00671113" w:rsidP="004B0ABC">
                  <w:pPr>
                    <w:rPr>
                      <w:rFonts w:ascii="Georgia" w:hAnsi="Georgia"/>
                    </w:rPr>
                  </w:pPr>
                  <w:r>
                    <w:rPr>
                      <w:rFonts w:ascii="Georgia" w:hAnsi="Georgia"/>
                    </w:rPr>
                    <w:t>Local Authority</w:t>
                  </w:r>
                </w:p>
              </w:tc>
            </w:tr>
            <w:tr w:rsidR="004B0ABC" w:rsidRPr="001F2170" w:rsidTr="00B635F8">
              <w:tc>
                <w:tcPr>
                  <w:tcW w:w="2254" w:type="dxa"/>
                </w:tcPr>
                <w:p w:rsidR="004B0ABC" w:rsidRPr="001F2170" w:rsidRDefault="004B0ABC" w:rsidP="004B0ABC">
                  <w:pPr>
                    <w:rPr>
                      <w:rFonts w:ascii="Georgia" w:hAnsi="Georgia"/>
                    </w:rPr>
                  </w:pPr>
                  <w:r w:rsidRPr="001F2170">
                    <w:rPr>
                      <w:rFonts w:ascii="Georgia" w:hAnsi="Georgia"/>
                    </w:rPr>
                    <w:lastRenderedPageBreak/>
                    <w:t>KS1 ARE</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26.1</w:t>
                  </w:r>
                </w:p>
              </w:tc>
              <w:tc>
                <w:tcPr>
                  <w:tcW w:w="1127" w:type="dxa"/>
                  <w:shd w:val="clear" w:color="auto" w:fill="FFFFFF" w:themeFill="background1"/>
                </w:tcPr>
                <w:p w:rsidR="004B0ABC" w:rsidRPr="001F2170" w:rsidRDefault="00671113" w:rsidP="004B0ABC">
                  <w:pPr>
                    <w:rPr>
                      <w:rFonts w:ascii="Georgia" w:hAnsi="Georgia"/>
                    </w:rPr>
                  </w:pPr>
                  <w:r>
                    <w:rPr>
                      <w:rFonts w:ascii="Georgia" w:hAnsi="Georgia"/>
                    </w:rPr>
                    <w:t>18.7</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55.7</w:t>
                  </w:r>
                </w:p>
              </w:tc>
              <w:tc>
                <w:tcPr>
                  <w:tcW w:w="1127" w:type="dxa"/>
                  <w:shd w:val="clear" w:color="auto" w:fill="FFFFFF" w:themeFill="background1"/>
                </w:tcPr>
                <w:p w:rsidR="004B0ABC" w:rsidRPr="001F2170" w:rsidRDefault="00671113" w:rsidP="004B0ABC">
                  <w:pPr>
                    <w:rPr>
                      <w:rFonts w:ascii="Georgia" w:hAnsi="Georgia"/>
                    </w:rPr>
                  </w:pPr>
                  <w:r>
                    <w:rPr>
                      <w:rFonts w:ascii="Georgia" w:hAnsi="Georgia"/>
                    </w:rPr>
                    <w:t>20.5</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43.2</w:t>
                  </w:r>
                </w:p>
              </w:tc>
              <w:tc>
                <w:tcPr>
                  <w:tcW w:w="1127" w:type="dxa"/>
                  <w:shd w:val="clear" w:color="auto" w:fill="auto"/>
                </w:tcPr>
                <w:p w:rsidR="004B0ABC" w:rsidRPr="001F2170" w:rsidRDefault="00671113" w:rsidP="004B0ABC">
                  <w:pPr>
                    <w:rPr>
                      <w:rFonts w:ascii="Georgia" w:hAnsi="Georgia"/>
                    </w:rPr>
                  </w:pPr>
                  <w:r>
                    <w:rPr>
                      <w:rFonts w:ascii="Georgia" w:hAnsi="Georgia"/>
                    </w:rPr>
                    <w:t>19.9</w:t>
                  </w:r>
                </w:p>
              </w:tc>
            </w:tr>
            <w:tr w:rsidR="004B0ABC" w:rsidRPr="001F2170" w:rsidTr="00B635F8">
              <w:tc>
                <w:tcPr>
                  <w:tcW w:w="2254" w:type="dxa"/>
                  <w:tcBorders>
                    <w:bottom w:val="single" w:sz="18" w:space="0" w:color="auto"/>
                  </w:tcBorders>
                </w:tcPr>
                <w:p w:rsidR="004B0ABC" w:rsidRPr="001F2170" w:rsidRDefault="004B0ABC" w:rsidP="004B0ABC">
                  <w:pPr>
                    <w:rPr>
                      <w:rFonts w:ascii="Georgia" w:hAnsi="Georgia"/>
                    </w:rPr>
                  </w:pPr>
                  <w:r w:rsidRPr="001F2170">
                    <w:rPr>
                      <w:rFonts w:ascii="Georgia" w:hAnsi="Georgia"/>
                    </w:rPr>
                    <w:t>KS</w:t>
                  </w:r>
                  <w:proofErr w:type="gramStart"/>
                  <w:r w:rsidRPr="001F2170">
                    <w:rPr>
                      <w:rFonts w:ascii="Georgia" w:hAnsi="Georgia"/>
                    </w:rPr>
                    <w:t>1  GD</w:t>
                  </w:r>
                  <w:proofErr w:type="gramEnd"/>
                </w:p>
              </w:tc>
              <w:tc>
                <w:tcPr>
                  <w:tcW w:w="1127" w:type="dxa"/>
                  <w:tcBorders>
                    <w:bottom w:val="single" w:sz="18" w:space="0" w:color="auto"/>
                  </w:tcBorders>
                  <w:shd w:val="clear" w:color="auto" w:fill="FFFFFF" w:themeFill="background1"/>
                </w:tcPr>
                <w:p w:rsidR="004B0ABC" w:rsidRPr="001F2170" w:rsidRDefault="000C7A6C" w:rsidP="004B0ABC">
                  <w:pPr>
                    <w:rPr>
                      <w:rFonts w:ascii="Georgia" w:hAnsi="Georgia"/>
                    </w:rPr>
                  </w:pPr>
                  <w:r w:rsidRPr="001F2170">
                    <w:rPr>
                      <w:rFonts w:ascii="Georgia" w:hAnsi="Georgia"/>
                    </w:rPr>
                    <w:t>47.7</w:t>
                  </w:r>
                </w:p>
              </w:tc>
              <w:tc>
                <w:tcPr>
                  <w:tcW w:w="1127" w:type="dxa"/>
                  <w:tcBorders>
                    <w:bottom w:val="single" w:sz="18" w:space="0" w:color="auto"/>
                  </w:tcBorders>
                  <w:shd w:val="clear" w:color="auto" w:fill="FFFFFF" w:themeFill="background1"/>
                </w:tcPr>
                <w:p w:rsidR="004B0ABC" w:rsidRPr="001F2170" w:rsidRDefault="00671113" w:rsidP="004B0ABC">
                  <w:pPr>
                    <w:rPr>
                      <w:rFonts w:ascii="Georgia" w:hAnsi="Georgia"/>
                    </w:rPr>
                  </w:pPr>
                  <w:r>
                    <w:rPr>
                      <w:rFonts w:ascii="Georgia" w:hAnsi="Georgia"/>
                    </w:rPr>
                    <w:t>15.8</w:t>
                  </w:r>
                </w:p>
              </w:tc>
              <w:tc>
                <w:tcPr>
                  <w:tcW w:w="1127" w:type="dxa"/>
                  <w:tcBorders>
                    <w:bottom w:val="single" w:sz="18" w:space="0" w:color="auto"/>
                  </w:tcBorders>
                  <w:shd w:val="clear" w:color="auto" w:fill="FFFFFF" w:themeFill="background1"/>
                </w:tcPr>
                <w:p w:rsidR="004B0ABC" w:rsidRPr="001F2170" w:rsidRDefault="000C7A6C" w:rsidP="004B0ABC">
                  <w:pPr>
                    <w:rPr>
                      <w:rFonts w:ascii="Georgia" w:hAnsi="Georgia"/>
                    </w:rPr>
                  </w:pPr>
                  <w:r w:rsidRPr="001F2170">
                    <w:rPr>
                      <w:rFonts w:ascii="Georgia" w:hAnsi="Georgia"/>
                    </w:rPr>
                    <w:t>31.8</w:t>
                  </w:r>
                </w:p>
              </w:tc>
              <w:tc>
                <w:tcPr>
                  <w:tcW w:w="1127" w:type="dxa"/>
                  <w:tcBorders>
                    <w:bottom w:val="single" w:sz="18" w:space="0" w:color="auto"/>
                  </w:tcBorders>
                  <w:shd w:val="clear" w:color="auto" w:fill="FFFFFF" w:themeFill="background1"/>
                </w:tcPr>
                <w:p w:rsidR="004B0ABC" w:rsidRPr="001F2170" w:rsidRDefault="00671113" w:rsidP="004B0ABC">
                  <w:pPr>
                    <w:rPr>
                      <w:rFonts w:ascii="Georgia" w:hAnsi="Georgia"/>
                    </w:rPr>
                  </w:pPr>
                  <w:r>
                    <w:rPr>
                      <w:rFonts w:ascii="Georgia" w:hAnsi="Georgia"/>
                    </w:rPr>
                    <w:t>11.4</w:t>
                  </w:r>
                </w:p>
              </w:tc>
              <w:tc>
                <w:tcPr>
                  <w:tcW w:w="1127" w:type="dxa"/>
                  <w:tcBorders>
                    <w:bottom w:val="single" w:sz="18" w:space="0" w:color="auto"/>
                  </w:tcBorders>
                  <w:shd w:val="clear" w:color="auto" w:fill="FFFFFF" w:themeFill="background1"/>
                </w:tcPr>
                <w:p w:rsidR="004B0ABC" w:rsidRPr="001F2170" w:rsidRDefault="000C7A6C" w:rsidP="004B0ABC">
                  <w:pPr>
                    <w:rPr>
                      <w:rFonts w:ascii="Georgia" w:hAnsi="Georgia"/>
                    </w:rPr>
                  </w:pPr>
                  <w:r w:rsidRPr="001F2170">
                    <w:rPr>
                      <w:rFonts w:ascii="Georgia" w:hAnsi="Georgia"/>
                    </w:rPr>
                    <w:t>52.3</w:t>
                  </w:r>
                </w:p>
              </w:tc>
              <w:tc>
                <w:tcPr>
                  <w:tcW w:w="1127" w:type="dxa"/>
                  <w:tcBorders>
                    <w:bottom w:val="single" w:sz="18" w:space="0" w:color="auto"/>
                  </w:tcBorders>
                  <w:shd w:val="clear" w:color="auto" w:fill="auto"/>
                </w:tcPr>
                <w:p w:rsidR="004B0ABC" w:rsidRPr="001F2170" w:rsidRDefault="00671113" w:rsidP="004B0ABC">
                  <w:pPr>
                    <w:rPr>
                      <w:rFonts w:ascii="Georgia" w:hAnsi="Georgia"/>
                    </w:rPr>
                  </w:pPr>
                  <w:r>
                    <w:rPr>
                      <w:rFonts w:ascii="Georgia" w:hAnsi="Georgia"/>
                    </w:rPr>
                    <w:t>15.8</w:t>
                  </w:r>
                  <w:bookmarkStart w:id="18" w:name="_GoBack"/>
                  <w:bookmarkEnd w:id="18"/>
                </w:p>
              </w:tc>
            </w:tr>
            <w:tr w:rsidR="004B0ABC" w:rsidRPr="001F2170" w:rsidTr="00B635F8">
              <w:tc>
                <w:tcPr>
                  <w:tcW w:w="2254" w:type="dxa"/>
                  <w:tcBorders>
                    <w:top w:val="single" w:sz="18" w:space="0" w:color="auto"/>
                  </w:tcBorders>
                </w:tcPr>
                <w:p w:rsidR="004B0ABC" w:rsidRPr="001F2170" w:rsidRDefault="004B0ABC" w:rsidP="004B0ABC">
                  <w:pPr>
                    <w:rPr>
                      <w:rFonts w:ascii="Georgia" w:hAnsi="Georgia"/>
                    </w:rPr>
                  </w:pPr>
                  <w:r w:rsidRPr="001F2170">
                    <w:rPr>
                      <w:rFonts w:ascii="Georgia" w:hAnsi="Georgia"/>
                    </w:rPr>
                    <w:t>KS2 ARE</w:t>
                  </w:r>
                </w:p>
              </w:tc>
              <w:tc>
                <w:tcPr>
                  <w:tcW w:w="1127" w:type="dxa"/>
                  <w:tcBorders>
                    <w:top w:val="single" w:sz="18" w:space="0" w:color="auto"/>
                  </w:tcBorders>
                  <w:shd w:val="clear" w:color="auto" w:fill="FFFFFF" w:themeFill="background1"/>
                </w:tcPr>
                <w:p w:rsidR="004B0ABC" w:rsidRPr="001F2170" w:rsidRDefault="00A3226A" w:rsidP="004B0ABC">
                  <w:pPr>
                    <w:rPr>
                      <w:rFonts w:ascii="Georgia" w:hAnsi="Georgia"/>
                    </w:rPr>
                  </w:pPr>
                  <w:r w:rsidRPr="001F2170">
                    <w:rPr>
                      <w:rFonts w:ascii="Georgia" w:hAnsi="Georgia"/>
                    </w:rPr>
                    <w:t>18</w:t>
                  </w:r>
                </w:p>
              </w:tc>
              <w:tc>
                <w:tcPr>
                  <w:tcW w:w="1127" w:type="dxa"/>
                  <w:tcBorders>
                    <w:top w:val="single" w:sz="18" w:space="0" w:color="auto"/>
                  </w:tcBorders>
                  <w:shd w:val="clear" w:color="auto" w:fill="FFFFFF" w:themeFill="background1"/>
                </w:tcPr>
                <w:p w:rsidR="004B0ABC" w:rsidRPr="001F2170" w:rsidRDefault="00A3226A" w:rsidP="004B0ABC">
                  <w:pPr>
                    <w:rPr>
                      <w:rFonts w:ascii="Georgia" w:hAnsi="Georgia"/>
                    </w:rPr>
                  </w:pPr>
                  <w:r w:rsidRPr="001F2170">
                    <w:rPr>
                      <w:rFonts w:ascii="Georgia" w:hAnsi="Georgia"/>
                    </w:rPr>
                    <w:t>18</w:t>
                  </w:r>
                </w:p>
              </w:tc>
              <w:tc>
                <w:tcPr>
                  <w:tcW w:w="1127" w:type="dxa"/>
                  <w:tcBorders>
                    <w:top w:val="single" w:sz="18" w:space="0" w:color="auto"/>
                  </w:tcBorders>
                  <w:shd w:val="clear" w:color="auto" w:fill="FFFFFF" w:themeFill="background1"/>
                </w:tcPr>
                <w:p w:rsidR="004B0ABC" w:rsidRPr="001F2170" w:rsidRDefault="000C7A6C" w:rsidP="004B0ABC">
                  <w:pPr>
                    <w:rPr>
                      <w:rFonts w:ascii="Georgia" w:hAnsi="Georgia"/>
                    </w:rPr>
                  </w:pPr>
                  <w:r w:rsidRPr="001F2170">
                    <w:rPr>
                      <w:rFonts w:ascii="Georgia" w:hAnsi="Georgia"/>
                    </w:rPr>
                    <w:t>17</w:t>
                  </w:r>
                </w:p>
              </w:tc>
              <w:tc>
                <w:tcPr>
                  <w:tcW w:w="1127" w:type="dxa"/>
                  <w:tcBorders>
                    <w:top w:val="single" w:sz="18" w:space="0" w:color="auto"/>
                  </w:tcBorders>
                  <w:shd w:val="clear" w:color="auto" w:fill="FFFFFF" w:themeFill="background1"/>
                </w:tcPr>
                <w:p w:rsidR="004B0ABC" w:rsidRPr="001F2170" w:rsidRDefault="00A3226A" w:rsidP="004B0ABC">
                  <w:pPr>
                    <w:rPr>
                      <w:rFonts w:ascii="Georgia" w:hAnsi="Georgia"/>
                    </w:rPr>
                  </w:pPr>
                  <w:r w:rsidRPr="001F2170">
                    <w:rPr>
                      <w:rFonts w:ascii="Georgia" w:hAnsi="Georgia"/>
                    </w:rPr>
                    <w:t>19</w:t>
                  </w:r>
                </w:p>
              </w:tc>
              <w:tc>
                <w:tcPr>
                  <w:tcW w:w="1127" w:type="dxa"/>
                  <w:tcBorders>
                    <w:top w:val="single" w:sz="18" w:space="0" w:color="auto"/>
                  </w:tcBorders>
                  <w:shd w:val="clear" w:color="auto" w:fill="FFFFFF" w:themeFill="background1"/>
                </w:tcPr>
                <w:p w:rsidR="004B0ABC" w:rsidRPr="001F2170" w:rsidRDefault="000C7A6C" w:rsidP="004B0ABC">
                  <w:pPr>
                    <w:rPr>
                      <w:rFonts w:ascii="Georgia" w:hAnsi="Georgia"/>
                    </w:rPr>
                  </w:pPr>
                  <w:r w:rsidRPr="001F2170">
                    <w:rPr>
                      <w:rFonts w:ascii="Georgia" w:hAnsi="Georgia"/>
                    </w:rPr>
                    <w:t>30</w:t>
                  </w:r>
                </w:p>
              </w:tc>
              <w:tc>
                <w:tcPr>
                  <w:tcW w:w="1127" w:type="dxa"/>
                  <w:tcBorders>
                    <w:top w:val="single" w:sz="18" w:space="0" w:color="auto"/>
                  </w:tcBorders>
                  <w:shd w:val="clear" w:color="auto" w:fill="auto"/>
                </w:tcPr>
                <w:p w:rsidR="004B0ABC" w:rsidRPr="001F2170" w:rsidRDefault="00A3226A" w:rsidP="004B0ABC">
                  <w:pPr>
                    <w:rPr>
                      <w:rFonts w:ascii="Georgia" w:hAnsi="Georgia"/>
                    </w:rPr>
                  </w:pPr>
                  <w:r w:rsidRPr="001F2170">
                    <w:rPr>
                      <w:rFonts w:ascii="Georgia" w:hAnsi="Georgia"/>
                    </w:rPr>
                    <w:t>19</w:t>
                  </w:r>
                </w:p>
              </w:tc>
            </w:tr>
            <w:tr w:rsidR="004B0ABC" w:rsidRPr="001F2170" w:rsidTr="00B635F8">
              <w:trPr>
                <w:trHeight w:val="58"/>
              </w:trPr>
              <w:tc>
                <w:tcPr>
                  <w:tcW w:w="2254" w:type="dxa"/>
                </w:tcPr>
                <w:p w:rsidR="004B0ABC" w:rsidRPr="001F2170" w:rsidRDefault="004B0ABC" w:rsidP="004B0ABC">
                  <w:pPr>
                    <w:rPr>
                      <w:rFonts w:ascii="Georgia" w:hAnsi="Georgia"/>
                    </w:rPr>
                  </w:pPr>
                  <w:r w:rsidRPr="001F2170">
                    <w:rPr>
                      <w:rFonts w:ascii="Georgia" w:hAnsi="Georgia"/>
                    </w:rPr>
                    <w:t>KS2 GD</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30</w:t>
                  </w:r>
                </w:p>
              </w:tc>
              <w:tc>
                <w:tcPr>
                  <w:tcW w:w="1127" w:type="dxa"/>
                  <w:shd w:val="clear" w:color="auto" w:fill="FFFFFF" w:themeFill="background1"/>
                </w:tcPr>
                <w:p w:rsidR="004B0ABC" w:rsidRPr="001F2170" w:rsidRDefault="00A3226A" w:rsidP="004B0ABC">
                  <w:pPr>
                    <w:rPr>
                      <w:rFonts w:ascii="Georgia" w:hAnsi="Georgia"/>
                    </w:rPr>
                  </w:pPr>
                  <w:r w:rsidRPr="001F2170">
                    <w:rPr>
                      <w:rFonts w:ascii="Georgia" w:hAnsi="Georgia"/>
                    </w:rPr>
                    <w:t>15</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13</w:t>
                  </w:r>
                </w:p>
              </w:tc>
              <w:tc>
                <w:tcPr>
                  <w:tcW w:w="1127" w:type="dxa"/>
                  <w:shd w:val="clear" w:color="auto" w:fill="FFFFFF" w:themeFill="background1"/>
                </w:tcPr>
                <w:p w:rsidR="004B0ABC" w:rsidRPr="001F2170" w:rsidRDefault="00A3226A" w:rsidP="004B0ABC">
                  <w:pPr>
                    <w:rPr>
                      <w:rFonts w:ascii="Georgia" w:hAnsi="Georgia"/>
                    </w:rPr>
                  </w:pPr>
                  <w:r w:rsidRPr="001F2170">
                    <w:rPr>
                      <w:rFonts w:ascii="Georgia" w:hAnsi="Georgia"/>
                    </w:rPr>
                    <w:t>9</w:t>
                  </w:r>
                </w:p>
              </w:tc>
              <w:tc>
                <w:tcPr>
                  <w:tcW w:w="1127" w:type="dxa"/>
                  <w:shd w:val="clear" w:color="auto" w:fill="FFFFFF" w:themeFill="background1"/>
                </w:tcPr>
                <w:p w:rsidR="004B0ABC" w:rsidRPr="001F2170" w:rsidRDefault="000C7A6C" w:rsidP="004B0ABC">
                  <w:pPr>
                    <w:rPr>
                      <w:rFonts w:ascii="Georgia" w:hAnsi="Georgia"/>
                    </w:rPr>
                  </w:pPr>
                  <w:r w:rsidRPr="001F2170">
                    <w:rPr>
                      <w:rFonts w:ascii="Georgia" w:hAnsi="Georgia"/>
                    </w:rPr>
                    <w:t>23</w:t>
                  </w:r>
                </w:p>
              </w:tc>
              <w:tc>
                <w:tcPr>
                  <w:tcW w:w="1127" w:type="dxa"/>
                  <w:shd w:val="clear" w:color="auto" w:fill="auto"/>
                </w:tcPr>
                <w:p w:rsidR="004B0ABC" w:rsidRPr="001F2170" w:rsidRDefault="00A3226A" w:rsidP="004B0ABC">
                  <w:pPr>
                    <w:rPr>
                      <w:rFonts w:ascii="Georgia" w:hAnsi="Georgia"/>
                    </w:rPr>
                  </w:pPr>
                  <w:r w:rsidRPr="001F2170">
                    <w:rPr>
                      <w:rFonts w:ascii="Georgia" w:hAnsi="Georgia"/>
                    </w:rPr>
                    <w:t>17</w:t>
                  </w:r>
                </w:p>
              </w:tc>
            </w:tr>
          </w:tbl>
          <w:bookmarkEnd w:id="17"/>
          <w:p w:rsidR="004B0ABC" w:rsidRPr="001F2170" w:rsidRDefault="004B0ABC" w:rsidP="004B0ABC">
            <w:pPr>
              <w:rPr>
                <w:rFonts w:ascii="Georgia" w:hAnsi="Georgia"/>
              </w:rPr>
            </w:pPr>
            <w:r w:rsidRPr="001F2170">
              <w:rPr>
                <w:rFonts w:ascii="Georgia" w:hAnsi="Georgia"/>
              </w:rPr>
              <w:t>BP gaps in KS1 are larger at ARE, and reading and Maths GD, but slightly better at writing GD</w:t>
            </w:r>
          </w:p>
          <w:p w:rsidR="004B0ABC" w:rsidRPr="001F2170" w:rsidRDefault="004B0ABC" w:rsidP="004B0ABC">
            <w:r w:rsidRPr="001F2170">
              <w:rPr>
                <w:rFonts w:ascii="Georgia" w:hAnsi="Georgia"/>
              </w:rPr>
              <w:t xml:space="preserve">BP gaps at KS2 at ARE </w:t>
            </w:r>
            <w:proofErr w:type="spellStart"/>
            <w:r w:rsidRPr="001F2170">
              <w:rPr>
                <w:rFonts w:ascii="Georgia" w:hAnsi="Georgia"/>
              </w:rPr>
              <w:t>are</w:t>
            </w:r>
            <w:proofErr w:type="spellEnd"/>
            <w:r w:rsidRPr="001F2170">
              <w:rPr>
                <w:rFonts w:ascii="Georgia" w:hAnsi="Georgia"/>
              </w:rPr>
              <w:t xml:space="preserve"> larger at reading but equivalent in</w:t>
            </w:r>
            <w:r w:rsidR="00B101DD" w:rsidRPr="001F2170">
              <w:rPr>
                <w:rFonts w:ascii="Georgia" w:hAnsi="Georgia"/>
              </w:rPr>
              <w:t xml:space="preserve"> writing</w:t>
            </w:r>
            <w:r w:rsidRPr="001F2170">
              <w:rPr>
                <w:rFonts w:ascii="Georgia" w:hAnsi="Georgia"/>
              </w:rPr>
              <w:t xml:space="preserve"> and much better at Maths, (however, the whole cohort was down in Maths). At GD they are broadly equivalent</w:t>
            </w:r>
            <w:r w:rsidRPr="001F2170">
              <w:t>.</w:t>
            </w:r>
          </w:p>
          <w:p w:rsidR="004B0ABC" w:rsidRPr="001F2170" w:rsidRDefault="004B0ABC">
            <w:pPr>
              <w:pStyle w:val="TableRowCentered"/>
              <w:ind w:left="0"/>
              <w:jc w:val="left"/>
              <w:rPr>
                <w:rFonts w:ascii="Georgia" w:hAnsi="Georgia"/>
                <w:bCs/>
                <w:sz w:val="22"/>
                <w:szCs w:val="22"/>
              </w:rPr>
            </w:pPr>
          </w:p>
          <w:p w:rsidR="002D6100" w:rsidRPr="001F2170" w:rsidRDefault="002D6100">
            <w:pPr>
              <w:pStyle w:val="TableRowCentered"/>
              <w:ind w:left="0"/>
              <w:jc w:val="left"/>
              <w:rPr>
                <w:rFonts w:ascii="Georgia" w:hAnsi="Georgia"/>
                <w:bCs/>
                <w:sz w:val="22"/>
                <w:szCs w:val="22"/>
              </w:rPr>
            </w:pPr>
          </w:p>
          <w:p w:rsidR="002D6100" w:rsidRPr="001F2170" w:rsidRDefault="002D6100" w:rsidP="004B0ABC">
            <w:pPr>
              <w:pStyle w:val="TableRowCentered"/>
              <w:ind w:left="0"/>
              <w:jc w:val="left"/>
              <w:rPr>
                <w:rFonts w:ascii="Georgia" w:hAnsi="Georgia"/>
                <w:bCs/>
                <w:sz w:val="22"/>
                <w:szCs w:val="22"/>
              </w:rPr>
            </w:pPr>
          </w:p>
        </w:tc>
      </w:tr>
      <w:tr w:rsidR="002D6100" w:rsidRPr="001F2170">
        <w:tc>
          <w:tcPr>
            <w:tcW w:w="1027" w:type="dxa"/>
          </w:tcPr>
          <w:p w:rsidR="002D6100" w:rsidRPr="001F2170" w:rsidRDefault="002D6100">
            <w:pPr>
              <w:rPr>
                <w:rFonts w:ascii="Georgia" w:hAnsi="Georgia"/>
                <w:sz w:val="20"/>
                <w:szCs w:val="20"/>
              </w:rPr>
            </w:pPr>
          </w:p>
          <w:p w:rsidR="002D6100" w:rsidRPr="001F2170" w:rsidRDefault="002F3F97">
            <w:pPr>
              <w:rPr>
                <w:rFonts w:ascii="Georgia" w:hAnsi="Georgia"/>
                <w:sz w:val="20"/>
                <w:szCs w:val="20"/>
              </w:rPr>
            </w:pPr>
            <w:r w:rsidRPr="001F2170">
              <w:rPr>
                <w:rFonts w:ascii="Georgia" w:hAnsi="Georgia"/>
                <w:sz w:val="20"/>
                <w:szCs w:val="20"/>
              </w:rPr>
              <w:t>Targeted Academic Support</w:t>
            </w:r>
          </w:p>
        </w:tc>
        <w:tc>
          <w:tcPr>
            <w:tcW w:w="9429" w:type="dxa"/>
          </w:tcPr>
          <w:p w:rsidR="002D6100" w:rsidRPr="001F2170" w:rsidRDefault="002F3F97">
            <w:pPr>
              <w:rPr>
                <w:rFonts w:ascii="Georgia" w:hAnsi="Georgia"/>
                <w:sz w:val="20"/>
                <w:szCs w:val="20"/>
              </w:rPr>
            </w:pPr>
            <w:r w:rsidRPr="001F2170">
              <w:rPr>
                <w:rFonts w:ascii="Georgia" w:hAnsi="Georgia"/>
                <w:sz w:val="20"/>
                <w:szCs w:val="20"/>
              </w:rPr>
              <w:t xml:space="preserve">Y6 Reading booster – </w:t>
            </w:r>
            <w:r w:rsidR="00CA5785" w:rsidRPr="001F2170">
              <w:rPr>
                <w:rFonts w:ascii="Georgia" w:hAnsi="Georgia"/>
                <w:sz w:val="20"/>
                <w:szCs w:val="20"/>
              </w:rPr>
              <w:t>all eight of the targeted children met the expected standard or above</w:t>
            </w:r>
          </w:p>
          <w:p w:rsidR="00CA5785" w:rsidRPr="001F2170" w:rsidRDefault="00CA5785">
            <w:pPr>
              <w:rPr>
                <w:rFonts w:ascii="Georgia" w:hAnsi="Georgia"/>
                <w:sz w:val="20"/>
                <w:szCs w:val="20"/>
              </w:rPr>
            </w:pPr>
            <w:r w:rsidRPr="001F2170">
              <w:rPr>
                <w:rFonts w:ascii="Georgia" w:hAnsi="Georgia"/>
                <w:sz w:val="20"/>
                <w:szCs w:val="20"/>
              </w:rPr>
              <w:t>Y6 Maths booster – six of the eight targeted children met the expected standard or above</w:t>
            </w:r>
          </w:p>
          <w:p w:rsidR="002D6100" w:rsidRPr="001F2170" w:rsidRDefault="002F3F97">
            <w:pPr>
              <w:rPr>
                <w:rFonts w:ascii="Georgia" w:hAnsi="Georgia"/>
                <w:sz w:val="20"/>
                <w:szCs w:val="20"/>
              </w:rPr>
            </w:pPr>
            <w:r w:rsidRPr="001F2170">
              <w:rPr>
                <w:rFonts w:ascii="Georgia" w:hAnsi="Georgia"/>
                <w:sz w:val="20"/>
                <w:szCs w:val="20"/>
              </w:rPr>
              <w:t xml:space="preserve">Y6 Writing booster – </w:t>
            </w:r>
            <w:r w:rsidR="00CA5785" w:rsidRPr="001F2170">
              <w:rPr>
                <w:rFonts w:ascii="Georgia" w:hAnsi="Georgia"/>
                <w:sz w:val="20"/>
                <w:szCs w:val="20"/>
              </w:rPr>
              <w:t>six of the eight targeted children met the expected standard or above</w:t>
            </w:r>
          </w:p>
        </w:tc>
      </w:tr>
      <w:tr w:rsidR="002D6100">
        <w:tc>
          <w:tcPr>
            <w:tcW w:w="1027" w:type="dxa"/>
          </w:tcPr>
          <w:p w:rsidR="002D6100" w:rsidRPr="001F2170" w:rsidRDefault="002D6100">
            <w:pPr>
              <w:rPr>
                <w:rFonts w:ascii="Georgia" w:hAnsi="Georgia"/>
                <w:sz w:val="20"/>
                <w:szCs w:val="20"/>
              </w:rPr>
            </w:pPr>
          </w:p>
          <w:p w:rsidR="002D6100" w:rsidRPr="001F2170" w:rsidRDefault="002F3F97">
            <w:pPr>
              <w:rPr>
                <w:rFonts w:ascii="Georgia" w:hAnsi="Georgia"/>
                <w:sz w:val="20"/>
                <w:szCs w:val="20"/>
              </w:rPr>
            </w:pPr>
            <w:r w:rsidRPr="001F2170">
              <w:rPr>
                <w:rFonts w:ascii="Georgia" w:hAnsi="Georgia"/>
                <w:sz w:val="20"/>
                <w:szCs w:val="20"/>
              </w:rPr>
              <w:t>Wider Strategies</w:t>
            </w:r>
          </w:p>
        </w:tc>
        <w:tc>
          <w:tcPr>
            <w:tcW w:w="9429" w:type="dxa"/>
          </w:tcPr>
          <w:p w:rsidR="002D6100" w:rsidRPr="001F2170" w:rsidRDefault="00E82431">
            <w:pPr>
              <w:rPr>
                <w:rFonts w:ascii="Georgia" w:hAnsi="Georgia"/>
                <w:bCs/>
                <w:sz w:val="22"/>
                <w:szCs w:val="22"/>
              </w:rPr>
            </w:pPr>
            <w:r w:rsidRPr="001F2170">
              <w:rPr>
                <w:rFonts w:ascii="Georgia" w:hAnsi="Georgia"/>
                <w:bCs/>
                <w:sz w:val="22"/>
                <w:szCs w:val="22"/>
              </w:rPr>
              <w:t>25</w:t>
            </w:r>
            <w:r w:rsidR="002F3F97" w:rsidRPr="001F2170">
              <w:rPr>
                <w:rFonts w:ascii="Georgia" w:hAnsi="Georgia"/>
                <w:bCs/>
                <w:sz w:val="22"/>
                <w:szCs w:val="22"/>
              </w:rPr>
              <w:t xml:space="preserve">% of PP children </w:t>
            </w:r>
            <w:r w:rsidRPr="001F2170">
              <w:rPr>
                <w:rFonts w:ascii="Georgia" w:hAnsi="Georgia"/>
                <w:bCs/>
                <w:sz w:val="22"/>
                <w:szCs w:val="22"/>
              </w:rPr>
              <w:t>received</w:t>
            </w:r>
            <w:r w:rsidR="002F3F97" w:rsidRPr="001F2170">
              <w:rPr>
                <w:rFonts w:ascii="Georgia" w:hAnsi="Georgia"/>
                <w:bCs/>
                <w:sz w:val="22"/>
                <w:szCs w:val="22"/>
              </w:rPr>
              <w:t xml:space="preserve"> </w:t>
            </w:r>
            <w:r w:rsidRPr="001F2170">
              <w:rPr>
                <w:rFonts w:ascii="Georgia" w:hAnsi="Georgia"/>
                <w:bCs/>
                <w:sz w:val="22"/>
                <w:szCs w:val="22"/>
              </w:rPr>
              <w:t xml:space="preserve">heavily subsidised </w:t>
            </w:r>
            <w:r w:rsidR="002F3F97" w:rsidRPr="001F2170">
              <w:rPr>
                <w:rFonts w:ascii="Georgia" w:hAnsi="Georgia"/>
                <w:bCs/>
                <w:sz w:val="22"/>
                <w:szCs w:val="22"/>
              </w:rPr>
              <w:t xml:space="preserve">musical instrument </w:t>
            </w:r>
            <w:r w:rsidRPr="001F2170">
              <w:rPr>
                <w:rFonts w:ascii="Georgia" w:hAnsi="Georgia"/>
                <w:bCs/>
                <w:sz w:val="22"/>
                <w:szCs w:val="22"/>
              </w:rPr>
              <w:t>lessons</w:t>
            </w:r>
          </w:p>
          <w:p w:rsidR="00E82431" w:rsidRPr="001F2170" w:rsidRDefault="00E82431" w:rsidP="00E82431">
            <w:pPr>
              <w:rPr>
                <w:rFonts w:ascii="Georgia" w:hAnsi="Georgia"/>
                <w:sz w:val="22"/>
                <w:szCs w:val="22"/>
              </w:rPr>
            </w:pPr>
            <w:r w:rsidRPr="001F2170">
              <w:rPr>
                <w:rFonts w:ascii="Georgia" w:hAnsi="Georgia"/>
                <w:sz w:val="22"/>
                <w:szCs w:val="22"/>
              </w:rPr>
              <w:t xml:space="preserve">36% of children eligible for PP attended school journey in years 3 and 4 </w:t>
            </w:r>
          </w:p>
          <w:p w:rsidR="00E82431" w:rsidRPr="001F2170" w:rsidRDefault="00E82431" w:rsidP="00E82431">
            <w:pPr>
              <w:rPr>
                <w:rFonts w:ascii="Georgia" w:hAnsi="Georgia"/>
                <w:sz w:val="22"/>
                <w:szCs w:val="22"/>
              </w:rPr>
            </w:pPr>
            <w:r w:rsidRPr="001F2170">
              <w:rPr>
                <w:rFonts w:ascii="Georgia" w:hAnsi="Georgia"/>
                <w:sz w:val="22"/>
                <w:szCs w:val="22"/>
              </w:rPr>
              <w:t xml:space="preserve">53% of children eligible for PP are attended school journey in years 5 and 6 </w:t>
            </w:r>
          </w:p>
          <w:p w:rsidR="002D6100" w:rsidRPr="001F2170" w:rsidRDefault="00E82431">
            <w:pPr>
              <w:rPr>
                <w:rFonts w:ascii="Georgia" w:hAnsi="Georgia"/>
                <w:sz w:val="20"/>
                <w:szCs w:val="20"/>
              </w:rPr>
            </w:pPr>
            <w:r w:rsidRPr="001F2170">
              <w:rPr>
                <w:rFonts w:ascii="Georgia" w:hAnsi="Georgia"/>
                <w:sz w:val="20"/>
                <w:szCs w:val="20"/>
              </w:rPr>
              <w:t>72</w:t>
            </w:r>
            <w:r w:rsidR="002F3F97" w:rsidRPr="001F2170">
              <w:rPr>
                <w:rFonts w:ascii="Georgia" w:hAnsi="Georgia"/>
                <w:sz w:val="20"/>
                <w:szCs w:val="20"/>
              </w:rPr>
              <w:t xml:space="preserve">% of PP children accessed at least one club </w:t>
            </w:r>
          </w:p>
          <w:p w:rsidR="002D6100" w:rsidRPr="001F2170" w:rsidRDefault="002F3F97">
            <w:pPr>
              <w:rPr>
                <w:rFonts w:ascii="Georgia" w:hAnsi="Georgia"/>
                <w:sz w:val="20"/>
                <w:szCs w:val="20"/>
              </w:rPr>
            </w:pPr>
            <w:r w:rsidRPr="001F2170">
              <w:rPr>
                <w:rFonts w:ascii="Georgia" w:hAnsi="Georgia"/>
                <w:sz w:val="20"/>
                <w:szCs w:val="20"/>
              </w:rPr>
              <w:t>AFA training enabled parents of disadvantaged pupils to take additional structured conversations with teachers to try to identify learning barriers and to offer early intervention and support including Catch Up.</w:t>
            </w:r>
          </w:p>
          <w:p w:rsidR="002D6100" w:rsidRPr="0028290E" w:rsidRDefault="000C7A6C">
            <w:pPr>
              <w:rPr>
                <w:rFonts w:ascii="Georgia" w:hAnsi="Georgia"/>
                <w:sz w:val="20"/>
                <w:szCs w:val="20"/>
              </w:rPr>
            </w:pPr>
            <w:r w:rsidRPr="001F2170">
              <w:rPr>
                <w:rFonts w:ascii="Georgia" w:hAnsi="Georgia"/>
                <w:sz w:val="20"/>
                <w:szCs w:val="20"/>
              </w:rPr>
              <w:t>5</w:t>
            </w:r>
            <w:r w:rsidR="00590298" w:rsidRPr="001F2170">
              <w:rPr>
                <w:rFonts w:ascii="Georgia" w:hAnsi="Georgia"/>
                <w:sz w:val="20"/>
                <w:szCs w:val="20"/>
              </w:rPr>
              <w:t>7%</w:t>
            </w:r>
            <w:r w:rsidR="002F3F97" w:rsidRPr="001F2170">
              <w:rPr>
                <w:rFonts w:ascii="Georgia" w:hAnsi="Georgia"/>
                <w:sz w:val="20"/>
                <w:szCs w:val="20"/>
              </w:rPr>
              <w:t xml:space="preserve"> of families engaged by EWO are PP and these families stopped further decline in their attendance.</w:t>
            </w:r>
          </w:p>
          <w:p w:rsidR="002D6100" w:rsidRPr="0028290E" w:rsidRDefault="002D6100">
            <w:pPr>
              <w:rPr>
                <w:rFonts w:ascii="Georgia" w:hAnsi="Georgia"/>
                <w:sz w:val="20"/>
                <w:szCs w:val="20"/>
              </w:rPr>
            </w:pPr>
          </w:p>
        </w:tc>
      </w:tr>
    </w:tbl>
    <w:p w:rsidR="002D6100" w:rsidRDefault="002D6100">
      <w:pPr>
        <w:rPr>
          <w:rFonts w:ascii="Georgia" w:hAnsi="Georgia"/>
          <w:b/>
        </w:rPr>
      </w:pPr>
    </w:p>
    <w:p w:rsidR="002D6100" w:rsidRDefault="002D6100">
      <w:pPr>
        <w:rPr>
          <w:rFonts w:ascii="Georgia" w:hAnsi="Georgia"/>
          <w:b/>
        </w:rPr>
      </w:pPr>
    </w:p>
    <w:p w:rsidR="002D6100" w:rsidRDefault="002F3F97">
      <w:pPr>
        <w:rPr>
          <w:rFonts w:ascii="Georgia" w:hAnsi="Georgia"/>
          <w:b/>
        </w:rPr>
      </w:pPr>
      <w:r>
        <w:rPr>
          <w:rFonts w:ascii="Georgia" w:hAnsi="Georgia"/>
          <w:b/>
        </w:rPr>
        <w:t>Externally Provided Programmes - none</w:t>
      </w:r>
    </w:p>
    <w:tbl>
      <w:tblPr>
        <w:tblStyle w:val="TableGrid"/>
        <w:tblW w:w="0" w:type="auto"/>
        <w:tblLook w:val="04A0" w:firstRow="1" w:lastRow="0" w:firstColumn="1" w:lastColumn="0" w:noHBand="0" w:noVBand="1"/>
      </w:tblPr>
      <w:tblGrid>
        <w:gridCol w:w="5228"/>
        <w:gridCol w:w="5228"/>
      </w:tblGrid>
      <w:tr w:rsidR="002D6100">
        <w:tc>
          <w:tcPr>
            <w:tcW w:w="5228" w:type="dxa"/>
            <w:shd w:val="clear" w:color="auto" w:fill="00B0F0"/>
          </w:tcPr>
          <w:p w:rsidR="002D6100" w:rsidRDefault="002F3F97">
            <w:pPr>
              <w:rPr>
                <w:rFonts w:ascii="Georgia" w:hAnsi="Georgia"/>
                <w:b/>
                <w:sz w:val="20"/>
                <w:szCs w:val="20"/>
              </w:rPr>
            </w:pPr>
            <w:r>
              <w:rPr>
                <w:rFonts w:ascii="Georgia" w:hAnsi="Georgia"/>
                <w:b/>
                <w:sz w:val="20"/>
                <w:szCs w:val="20"/>
              </w:rPr>
              <w:t>Programme</w:t>
            </w:r>
          </w:p>
        </w:tc>
        <w:tc>
          <w:tcPr>
            <w:tcW w:w="5228" w:type="dxa"/>
            <w:shd w:val="clear" w:color="auto" w:fill="00B0F0"/>
          </w:tcPr>
          <w:p w:rsidR="002D6100" w:rsidRDefault="002F3F97">
            <w:pPr>
              <w:rPr>
                <w:rFonts w:ascii="Georgia" w:hAnsi="Georgia"/>
                <w:b/>
                <w:sz w:val="20"/>
                <w:szCs w:val="20"/>
              </w:rPr>
            </w:pPr>
            <w:r>
              <w:rPr>
                <w:rFonts w:ascii="Georgia" w:hAnsi="Georgia"/>
                <w:b/>
                <w:sz w:val="20"/>
                <w:szCs w:val="20"/>
              </w:rPr>
              <w:t>Provider</w:t>
            </w:r>
          </w:p>
        </w:tc>
      </w:tr>
      <w:tr w:rsidR="002D6100">
        <w:tc>
          <w:tcPr>
            <w:tcW w:w="5228" w:type="dxa"/>
          </w:tcPr>
          <w:p w:rsidR="002D6100" w:rsidRDefault="002D6100">
            <w:pPr>
              <w:rPr>
                <w:rFonts w:ascii="Georgia" w:hAnsi="Georgia"/>
                <w:b/>
                <w:sz w:val="20"/>
                <w:szCs w:val="20"/>
              </w:rPr>
            </w:pPr>
          </w:p>
        </w:tc>
        <w:tc>
          <w:tcPr>
            <w:tcW w:w="5228" w:type="dxa"/>
          </w:tcPr>
          <w:p w:rsidR="002D6100" w:rsidRDefault="002D6100">
            <w:pPr>
              <w:rPr>
                <w:rFonts w:ascii="Georgia" w:hAnsi="Georgia"/>
                <w:b/>
                <w:sz w:val="20"/>
                <w:szCs w:val="20"/>
              </w:rPr>
            </w:pPr>
          </w:p>
        </w:tc>
      </w:tr>
      <w:tr w:rsidR="002D6100">
        <w:tc>
          <w:tcPr>
            <w:tcW w:w="5228" w:type="dxa"/>
          </w:tcPr>
          <w:p w:rsidR="002D6100" w:rsidRDefault="002D6100">
            <w:pPr>
              <w:rPr>
                <w:rFonts w:ascii="Georgia" w:hAnsi="Georgia"/>
                <w:b/>
                <w:sz w:val="20"/>
                <w:szCs w:val="20"/>
              </w:rPr>
            </w:pPr>
          </w:p>
        </w:tc>
        <w:tc>
          <w:tcPr>
            <w:tcW w:w="5228" w:type="dxa"/>
          </w:tcPr>
          <w:p w:rsidR="002D6100" w:rsidRDefault="002D6100">
            <w:pPr>
              <w:rPr>
                <w:rFonts w:ascii="Georgia" w:hAnsi="Georgia"/>
                <w:b/>
                <w:sz w:val="20"/>
                <w:szCs w:val="20"/>
              </w:rPr>
            </w:pPr>
          </w:p>
        </w:tc>
      </w:tr>
    </w:tbl>
    <w:p w:rsidR="002D6100" w:rsidRDefault="002D6100">
      <w:pPr>
        <w:rPr>
          <w:rFonts w:ascii="Georgia" w:hAnsi="Georgia"/>
          <w:b/>
          <w:sz w:val="28"/>
          <w:szCs w:val="28"/>
        </w:rPr>
      </w:pPr>
    </w:p>
    <w:bookmarkEnd w:id="14"/>
    <w:bookmarkEnd w:id="15"/>
    <w:bookmarkEnd w:id="16"/>
    <w:p w:rsidR="002D6100" w:rsidRDefault="002D6100">
      <w:pPr>
        <w:suppressAutoHyphens w:val="0"/>
        <w:spacing w:after="0" w:line="240" w:lineRule="auto"/>
      </w:pPr>
    </w:p>
    <w:p w:rsidR="002D6100" w:rsidRDefault="002D6100"/>
    <w:sectPr w:rsidR="002D6100">
      <w:headerReference w:type="default" r:id="rId17"/>
      <w:footerReference w:type="default" r:id="rId18"/>
      <w:pgSz w:w="11906" w:h="16838"/>
      <w:pgMar w:top="720" w:right="720" w:bottom="720" w:left="72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6100" w:rsidRDefault="002F3F97">
      <w:pPr>
        <w:spacing w:line="240" w:lineRule="auto"/>
      </w:pPr>
      <w:r>
        <w:separator/>
      </w:r>
    </w:p>
  </w:endnote>
  <w:endnote w:type="continuationSeparator" w:id="0">
    <w:p w:rsidR="002D6100" w:rsidRDefault="002F3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00002FF" w:usb1="5000205B" w:usb2="00000001" w:usb3="00000000" w:csb0="0000019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100" w:rsidRDefault="002F3F97">
    <w:pPr>
      <w:pStyle w:val="Footer"/>
      <w:ind w:firstLine="4513"/>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6100" w:rsidRDefault="002F3F97">
      <w:pPr>
        <w:spacing w:after="0"/>
      </w:pPr>
      <w:r>
        <w:separator/>
      </w:r>
    </w:p>
  </w:footnote>
  <w:footnote w:type="continuationSeparator" w:id="0">
    <w:p w:rsidR="002D6100" w:rsidRDefault="002F3F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6100" w:rsidRDefault="002F3F97">
    <w:pPr>
      <w:pStyle w:val="Header"/>
      <w:rPr>
        <w:rFonts w:ascii="Georgia" w:hAnsi="Georgia"/>
      </w:rPr>
    </w:pPr>
    <w:r>
      <w:rPr>
        <w:rFonts w:ascii="Georgia" w:hAnsi="Georgia"/>
      </w:rPr>
      <w:t>Beatrix Potter Pupil Premium 202</w:t>
    </w:r>
    <w:r w:rsidR="00E108DC">
      <w:rPr>
        <w:rFonts w:ascii="Georgia" w:hAnsi="Georgia"/>
      </w:rPr>
      <w:t>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426170"/>
    <w:multiLevelType w:val="multilevel"/>
    <w:tmpl w:val="4B426170"/>
    <w:lvl w:ilvl="0">
      <w:start w:val="23"/>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FAE"/>
    <w:rsid w:val="00067AD4"/>
    <w:rsid w:val="00073B03"/>
    <w:rsid w:val="00084D96"/>
    <w:rsid w:val="00092422"/>
    <w:rsid w:val="000C0DC7"/>
    <w:rsid w:val="000C7A6C"/>
    <w:rsid w:val="000D06DB"/>
    <w:rsid w:val="000E08C5"/>
    <w:rsid w:val="00144BC1"/>
    <w:rsid w:val="0015294A"/>
    <w:rsid w:val="00181802"/>
    <w:rsid w:val="001D47C9"/>
    <w:rsid w:val="001F2170"/>
    <w:rsid w:val="00200D5E"/>
    <w:rsid w:val="00205B56"/>
    <w:rsid w:val="00264151"/>
    <w:rsid w:val="0028290E"/>
    <w:rsid w:val="00285EE7"/>
    <w:rsid w:val="002871C0"/>
    <w:rsid w:val="002973F5"/>
    <w:rsid w:val="002B5596"/>
    <w:rsid w:val="002C3EB8"/>
    <w:rsid w:val="002D6100"/>
    <w:rsid w:val="002F3F97"/>
    <w:rsid w:val="003431A2"/>
    <w:rsid w:val="003C3968"/>
    <w:rsid w:val="003D60AA"/>
    <w:rsid w:val="003D7E76"/>
    <w:rsid w:val="00474CB0"/>
    <w:rsid w:val="004B0ABC"/>
    <w:rsid w:val="004C59B8"/>
    <w:rsid w:val="00516FA4"/>
    <w:rsid w:val="00543E94"/>
    <w:rsid w:val="00545F13"/>
    <w:rsid w:val="00585191"/>
    <w:rsid w:val="00590298"/>
    <w:rsid w:val="00671113"/>
    <w:rsid w:val="00685FAE"/>
    <w:rsid w:val="00710B02"/>
    <w:rsid w:val="00731DC7"/>
    <w:rsid w:val="007A1158"/>
    <w:rsid w:val="007B2843"/>
    <w:rsid w:val="007E046F"/>
    <w:rsid w:val="007E6200"/>
    <w:rsid w:val="0082220C"/>
    <w:rsid w:val="00873863"/>
    <w:rsid w:val="008B25D7"/>
    <w:rsid w:val="008D50DE"/>
    <w:rsid w:val="008D5741"/>
    <w:rsid w:val="00923F0D"/>
    <w:rsid w:val="00954490"/>
    <w:rsid w:val="009B4601"/>
    <w:rsid w:val="009F71BA"/>
    <w:rsid w:val="00A147E1"/>
    <w:rsid w:val="00A2020E"/>
    <w:rsid w:val="00A3226A"/>
    <w:rsid w:val="00A71AD3"/>
    <w:rsid w:val="00AC09E5"/>
    <w:rsid w:val="00B101DD"/>
    <w:rsid w:val="00B42C73"/>
    <w:rsid w:val="00BA26BE"/>
    <w:rsid w:val="00BC67D6"/>
    <w:rsid w:val="00BF03B1"/>
    <w:rsid w:val="00BF416E"/>
    <w:rsid w:val="00C204E8"/>
    <w:rsid w:val="00C213E4"/>
    <w:rsid w:val="00C33A38"/>
    <w:rsid w:val="00C505F9"/>
    <w:rsid w:val="00C60B4C"/>
    <w:rsid w:val="00C6238A"/>
    <w:rsid w:val="00CA5785"/>
    <w:rsid w:val="00CA6AF1"/>
    <w:rsid w:val="00CD1D79"/>
    <w:rsid w:val="00D0215D"/>
    <w:rsid w:val="00D5753C"/>
    <w:rsid w:val="00DB05B0"/>
    <w:rsid w:val="00DC72E3"/>
    <w:rsid w:val="00DE2BDB"/>
    <w:rsid w:val="00DF679D"/>
    <w:rsid w:val="00E0439D"/>
    <w:rsid w:val="00E108DC"/>
    <w:rsid w:val="00E5609B"/>
    <w:rsid w:val="00E818CE"/>
    <w:rsid w:val="00E82431"/>
    <w:rsid w:val="00E9235E"/>
    <w:rsid w:val="00EF2047"/>
    <w:rsid w:val="00EF6164"/>
    <w:rsid w:val="00EF6182"/>
    <w:rsid w:val="00F25D23"/>
    <w:rsid w:val="00F34DFE"/>
    <w:rsid w:val="00F674D0"/>
    <w:rsid w:val="00FE44B4"/>
    <w:rsid w:val="0DE87761"/>
    <w:rsid w:val="185D4530"/>
    <w:rsid w:val="2B365105"/>
    <w:rsid w:val="559E2125"/>
    <w:rsid w:val="59084273"/>
    <w:rsid w:val="6B4F70BD"/>
    <w:rsid w:val="6EE815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31D1"/>
  <w15:docId w15:val="{FA8F5451-AC07-4E93-BD4A-7B521933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autoSpaceDN w:val="0"/>
      <w:spacing w:after="240" w:line="288" w:lineRule="auto"/>
    </w:pPr>
    <w:rPr>
      <w:rFonts w:ascii="Arial" w:eastAsia="Times New Roman" w:hAnsi="Arial" w:cs="Times New Roman"/>
      <w:color w:val="0D0D0D"/>
      <w:sz w:val="24"/>
      <w:szCs w:val="24"/>
    </w:rPr>
  </w:style>
  <w:style w:type="paragraph" w:styleId="Heading1">
    <w:name w:val="heading 1"/>
    <w:basedOn w:val="Normal"/>
    <w:next w:val="Normal"/>
    <w:link w:val="Heading1Char"/>
    <w:uiPriority w:val="9"/>
    <w:qFormat/>
    <w:pPr>
      <w:pageBreakBefore/>
      <w:spacing w:line="240" w:lineRule="auto"/>
      <w:outlineLvl w:val="0"/>
    </w:pPr>
    <w:rPr>
      <w:b/>
      <w:color w:val="104F75"/>
      <w:sz w:val="36"/>
    </w:rPr>
  </w:style>
  <w:style w:type="paragraph" w:styleId="Heading2">
    <w:name w:val="heading 2"/>
    <w:basedOn w:val="Normal"/>
    <w:next w:val="Normal"/>
    <w:link w:val="Heading2Char"/>
    <w:uiPriority w:val="9"/>
    <w:unhideWhenUsed/>
    <w:qFormat/>
    <w:pPr>
      <w:keepNext/>
      <w:spacing w:before="480" w:line="240" w:lineRule="auto"/>
      <w:outlineLvl w:val="1"/>
    </w:pPr>
    <w:rPr>
      <w:b/>
      <w:color w:val="104F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513"/>
        <w:tab w:val="right" w:pos="9026"/>
      </w:tabs>
      <w:spacing w:after="0" w:line="240" w:lineRule="auto"/>
    </w:pPr>
  </w:style>
  <w:style w:type="paragraph" w:styleId="Header">
    <w:name w:val="header"/>
    <w:basedOn w:val="Normal"/>
    <w:link w:val="HeaderChar"/>
    <w:qFormat/>
    <w:pPr>
      <w:tabs>
        <w:tab w:val="center" w:pos="4513"/>
        <w:tab w:val="right" w:pos="9026"/>
      </w:tabs>
      <w:spacing w:after="0" w:line="240" w:lineRule="auto"/>
    </w:pPr>
  </w:style>
  <w:style w:type="character" w:styleId="Hyperlink">
    <w:name w:val="Hyperlink"/>
    <w:qFormat/>
    <w:rPr>
      <w:rFonts w:ascii="Arial" w:hAnsi="Arial"/>
      <w:color w:val="0000FF"/>
      <w:sz w:val="24"/>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autoSpaceDN w:val="0"/>
    </w:pPr>
    <w:rPr>
      <w:rFonts w:ascii="Arial" w:eastAsia="Times New Roman"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Arial" w:eastAsia="Times New Roman" w:hAnsi="Arial" w:cs="Times New Roman"/>
      <w:b/>
      <w:color w:val="104F75"/>
      <w:sz w:val="36"/>
      <w:szCs w:val="24"/>
      <w:lang w:eastAsia="en-GB"/>
    </w:rPr>
  </w:style>
  <w:style w:type="character" w:customStyle="1" w:styleId="Heading2Char">
    <w:name w:val="Heading 2 Char"/>
    <w:basedOn w:val="DefaultParagraphFont"/>
    <w:link w:val="Heading2"/>
    <w:uiPriority w:val="9"/>
    <w:rPr>
      <w:rFonts w:ascii="Arial" w:eastAsia="Times New Roman" w:hAnsi="Arial" w:cs="Times New Roman"/>
      <w:b/>
      <w:color w:val="104F75"/>
      <w:sz w:val="32"/>
      <w:szCs w:val="32"/>
      <w:lang w:eastAsia="en-GB"/>
    </w:rPr>
  </w:style>
  <w:style w:type="paragraph" w:customStyle="1" w:styleId="TableHeader">
    <w:name w:val="TableHeader"/>
    <w:pPr>
      <w:suppressAutoHyphens/>
      <w:autoSpaceDN w:val="0"/>
      <w:spacing w:before="60" w:after="60"/>
      <w:ind w:left="57" w:right="57"/>
      <w:jc w:val="center"/>
    </w:pPr>
    <w:rPr>
      <w:rFonts w:ascii="Arial" w:eastAsia="Times New Roman" w:hAnsi="Arial" w:cs="Times New Roman"/>
      <w:b/>
      <w:color w:val="0D0D0D"/>
      <w:sz w:val="24"/>
      <w:szCs w:val="24"/>
    </w:rPr>
  </w:style>
  <w:style w:type="paragraph" w:customStyle="1" w:styleId="TableRow">
    <w:name w:val="TableRow"/>
    <w:qFormat/>
    <w:pPr>
      <w:suppressAutoHyphens/>
      <w:autoSpaceDN w:val="0"/>
      <w:spacing w:before="60" w:after="60"/>
      <w:ind w:left="57" w:right="57"/>
    </w:pPr>
    <w:rPr>
      <w:rFonts w:ascii="Arial" w:eastAsia="Times New Roman" w:hAnsi="Arial" w:cs="Times New Roman"/>
      <w:color w:val="0D0D0D"/>
      <w:sz w:val="24"/>
      <w:szCs w:val="24"/>
    </w:rPr>
  </w:style>
  <w:style w:type="character" w:customStyle="1" w:styleId="HeaderChar">
    <w:name w:val="Header Char"/>
    <w:basedOn w:val="DefaultParagraphFont"/>
    <w:link w:val="Header"/>
    <w:qFormat/>
    <w:rPr>
      <w:rFonts w:ascii="Arial" w:eastAsia="Times New Roman" w:hAnsi="Arial" w:cs="Times New Roman"/>
      <w:color w:val="0D0D0D"/>
      <w:sz w:val="24"/>
      <w:szCs w:val="24"/>
      <w:lang w:eastAsia="en-GB"/>
    </w:rPr>
  </w:style>
  <w:style w:type="character" w:customStyle="1" w:styleId="FooterChar">
    <w:name w:val="Footer Char"/>
    <w:basedOn w:val="DefaultParagraphFont"/>
    <w:link w:val="Footer"/>
    <w:rPr>
      <w:rFonts w:ascii="Arial" w:eastAsia="Times New Roman" w:hAnsi="Arial" w:cs="Times New Roman"/>
      <w:color w:val="0D0D0D"/>
      <w:sz w:val="24"/>
      <w:szCs w:val="24"/>
      <w:lang w:eastAsia="en-GB"/>
    </w:rPr>
  </w:style>
  <w:style w:type="paragraph" w:customStyle="1" w:styleId="TableRowCentered">
    <w:name w:val="TableRowCentered"/>
    <w:basedOn w:val="TableRow"/>
    <w:qFormat/>
    <w:pPr>
      <w:jc w:val="center"/>
    </w:pPr>
    <w:rPr>
      <w:szCs w:val="20"/>
    </w:rPr>
  </w:style>
  <w:style w:type="paragraph" w:styleId="NoSpacing">
    <w:name w:val="No Spacing"/>
    <w:uiPriority w:val="1"/>
    <w:qFormat/>
    <w:pPr>
      <w:suppressAutoHyphens/>
      <w:autoSpaceDN w:val="0"/>
    </w:pPr>
    <w:rPr>
      <w:rFonts w:ascii="Arial" w:eastAsia="Times New Roman" w:hAnsi="Arial" w:cs="Times New Roman"/>
      <w:color w:val="0D0D0D"/>
      <w:sz w:val="24"/>
      <w:szCs w:val="24"/>
    </w:rPr>
  </w:style>
  <w:style w:type="paragraph" w:styleId="BalloonText">
    <w:name w:val="Balloon Text"/>
    <w:basedOn w:val="Normal"/>
    <w:link w:val="BalloonTextChar"/>
    <w:uiPriority w:val="99"/>
    <w:semiHidden/>
    <w:unhideWhenUsed/>
    <w:rsid w:val="00A3226A"/>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A3226A"/>
    <w:rPr>
      <w:rFonts w:ascii="Segoe UI" w:eastAsia="Times New Roman" w:hAnsi="Segoe UI" w:cs="Times New Roman"/>
      <w:color w:val="0D0D0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guidance-reports/teaching-assistants" TargetMode="External"/><Relationship Id="rId13" Type="http://schemas.openxmlformats.org/officeDocument/2006/relationships/hyperlink" Target="https://ftp.iza.org/dp7655.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ducationendowmentfoundation.org.uk/support-for-schools/school-improvement-planning/1-high-quality-teaching" TargetMode="External"/><Relationship Id="rId12" Type="http://schemas.openxmlformats.org/officeDocument/2006/relationships/hyperlink" Target="https://educationendowmentfoundation.org.uk/guidance-for-teachers/life-skills-enrichmen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learningaway.org.uk/wp-content/uploads/Learning-Away-Comparative-Research-Report.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ducationendowmentfoundation.org.uk/education-evidence/teaching-learning-toolkit/social-and-emotional-learning" TargetMode="External"/><Relationship Id="rId5" Type="http://schemas.openxmlformats.org/officeDocument/2006/relationships/footnotes" Target="footnotes.xml"/><Relationship Id="rId15" Type="http://schemas.openxmlformats.org/officeDocument/2006/relationships/hyperlink" Target="https://educationendowmentfoundation.org.uk/guidance-for-teachers/life-skills-enrichment" TargetMode="External"/><Relationship Id="rId10" Type="http://schemas.openxmlformats.org/officeDocument/2006/relationships/hyperlink" Target="https://educationendowmentfoundation.org.uk/education-evidence/teaching-learning-toolkit/small-group-tui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ducationendowmentfoundation.org.uk/education-evidence/guidance-reports/supporting-parents" TargetMode="External"/><Relationship Id="rId14" Type="http://schemas.openxmlformats.org/officeDocument/2006/relationships/hyperlink" Target="https://schoolleaders.thekeysupport.com/pupils-and-parents/absence-and-attendance/strategies-for-managing-attendance/research-into-how-attendance-can-impact-attai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9</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rw wright</dc:creator>
  <cp:lastModifiedBy>Amanda Robertson</cp:lastModifiedBy>
  <cp:revision>48</cp:revision>
  <cp:lastPrinted>2025-11-28T18:22:00Z</cp:lastPrinted>
  <dcterms:created xsi:type="dcterms:W3CDTF">2023-09-25T11:59:00Z</dcterms:created>
  <dcterms:modified xsi:type="dcterms:W3CDTF">2025-12-02T17:29:00Z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2057-12.2.0.13306</vt:lpwstr>
  </property>
  <property fmtid="{D5CDD505-2E9C-101B-9397-08002B2CF9AE}" pid="3" name="ICV">
    <vt:lpwstr>0615CAE0024345B0B646B0CF87F539B3_12</vt:lpwstr>
  </property>
</Properties>
</file>