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365" w:rsidRPr="00EA6C84" w:rsidRDefault="00E12365" w:rsidP="00E12365">
      <w:pPr>
        <w:pStyle w:val="Title"/>
        <w:jc w:val="center"/>
        <w:rPr>
          <w:highlight w:val="green"/>
          <w:lang w:val="es-CO"/>
        </w:rPr>
      </w:pPr>
      <w:r w:rsidRPr="00EA6C84">
        <w:rPr>
          <w:highlight w:val="green"/>
          <w:lang w:val="es-CO"/>
        </w:rPr>
        <w:t>LABORATIORIO 2</w:t>
      </w:r>
    </w:p>
    <w:p w:rsidR="00E12365" w:rsidRPr="00EA6C84" w:rsidRDefault="00E12365" w:rsidP="00E12365">
      <w:pPr>
        <w:pStyle w:val="Heading1"/>
        <w:rPr>
          <w:highlight w:val="green"/>
          <w:lang w:val="es-CO"/>
        </w:rPr>
      </w:pPr>
      <w:r w:rsidRPr="00EA6C84">
        <w:rPr>
          <w:highlight w:val="green"/>
          <w:lang w:val="es-CO"/>
        </w:rPr>
        <w:t>GESTION DE LA OPERACIÓN DE PUNTOS DE VENTA.</w:t>
      </w:r>
    </w:p>
    <w:p w:rsidR="00A1013C" w:rsidRPr="00EA6C84" w:rsidRDefault="00B0634B" w:rsidP="00E12365">
      <w:pPr>
        <w:pStyle w:val="Heading2"/>
        <w:rPr>
          <w:highlight w:val="green"/>
          <w:lang w:val="es-CO"/>
        </w:rPr>
      </w:pPr>
      <w:r w:rsidRPr="00EA6C84">
        <w:rPr>
          <w:highlight w:val="green"/>
          <w:lang w:val="es-CO"/>
        </w:rPr>
        <w:t>D</w:t>
      </w:r>
      <w:r w:rsidR="00A1013C" w:rsidRPr="00EA6C84">
        <w:rPr>
          <w:highlight w:val="green"/>
          <w:lang w:val="es-CO"/>
        </w:rPr>
        <w:t>escripción</w:t>
      </w:r>
      <w:r w:rsidR="002C35C2" w:rsidRPr="00EA6C84">
        <w:rPr>
          <w:highlight w:val="green"/>
          <w:lang w:val="es-CO"/>
        </w:rPr>
        <w:t xml:space="preserve"> General</w:t>
      </w:r>
    </w:p>
    <w:p w:rsidR="0008796A" w:rsidRPr="00EA6C84" w:rsidRDefault="009F3709" w:rsidP="009F3709">
      <w:pPr>
        <w:jc w:val="both"/>
        <w:rPr>
          <w:highlight w:val="green"/>
          <w:lang w:val="es-CO"/>
        </w:rPr>
      </w:pPr>
      <w:r w:rsidRPr="00EA6C84">
        <w:rPr>
          <w:highlight w:val="green"/>
          <w:lang w:val="es-CO"/>
        </w:rPr>
        <w:t>Una</w:t>
      </w:r>
      <w:r w:rsidR="0008796A" w:rsidRPr="00EA6C84">
        <w:rPr>
          <w:highlight w:val="green"/>
          <w:lang w:val="es-CO"/>
        </w:rPr>
        <w:t xml:space="preserve"> nueva</w:t>
      </w:r>
      <w:r w:rsidRPr="00EA6C84">
        <w:rPr>
          <w:highlight w:val="green"/>
          <w:lang w:val="es-CO"/>
        </w:rPr>
        <w:t xml:space="preserve"> </w:t>
      </w:r>
      <w:r w:rsidR="00021ECC" w:rsidRPr="00EA6C84">
        <w:rPr>
          <w:highlight w:val="green"/>
          <w:lang w:val="es-CO"/>
        </w:rPr>
        <w:t xml:space="preserve">cadena de supermercados y </w:t>
      </w:r>
      <w:r w:rsidR="00FD5952" w:rsidRPr="00EA6C84">
        <w:rPr>
          <w:highlight w:val="green"/>
          <w:lang w:val="es-CO"/>
        </w:rPr>
        <w:t>droguerías</w:t>
      </w:r>
      <w:r w:rsidR="0008796A" w:rsidRPr="00EA6C84">
        <w:rPr>
          <w:highlight w:val="green"/>
          <w:lang w:val="es-CO"/>
        </w:rPr>
        <w:t xml:space="preserve"> que se encuentra en rápido crecimiento,</w:t>
      </w:r>
      <w:r w:rsidR="00021ECC" w:rsidRPr="00EA6C84">
        <w:rPr>
          <w:highlight w:val="green"/>
          <w:lang w:val="es-CO"/>
        </w:rPr>
        <w:t xml:space="preserve"> </w:t>
      </w:r>
      <w:r w:rsidRPr="00EA6C84">
        <w:rPr>
          <w:highlight w:val="green"/>
          <w:lang w:val="es-CO"/>
        </w:rPr>
        <w:t xml:space="preserve">desea implementar un </w:t>
      </w:r>
      <w:r w:rsidR="00021ECC" w:rsidRPr="00EA6C84">
        <w:rPr>
          <w:highlight w:val="green"/>
          <w:lang w:val="es-CO"/>
        </w:rPr>
        <w:t>sistema</w:t>
      </w:r>
      <w:r w:rsidR="0008796A" w:rsidRPr="00EA6C84">
        <w:rPr>
          <w:highlight w:val="green"/>
          <w:lang w:val="es-CO"/>
        </w:rPr>
        <w:t xml:space="preserve"> que le permita realizar toda la gestión de la operación de sus diferentes puntos de venta. Esto con el fin de</w:t>
      </w:r>
      <w:r w:rsidR="000C2177" w:rsidRPr="00EA6C84">
        <w:rPr>
          <w:highlight w:val="green"/>
          <w:lang w:val="es-CO"/>
        </w:rPr>
        <w:t xml:space="preserve"> iniciar un </w:t>
      </w:r>
      <w:r w:rsidR="00A40A52" w:rsidRPr="00EA6C84">
        <w:rPr>
          <w:highlight w:val="green"/>
          <w:lang w:val="es-CO"/>
        </w:rPr>
        <w:t>programa</w:t>
      </w:r>
      <w:r w:rsidR="000C2177" w:rsidRPr="00EA6C84">
        <w:rPr>
          <w:highlight w:val="green"/>
          <w:lang w:val="es-CO"/>
        </w:rPr>
        <w:t xml:space="preserve"> de fidelización de clientes y ganar</w:t>
      </w:r>
      <w:r w:rsidR="0008796A" w:rsidRPr="00EA6C84">
        <w:rPr>
          <w:highlight w:val="green"/>
          <w:lang w:val="es-CO"/>
        </w:rPr>
        <w:t xml:space="preserve"> </w:t>
      </w:r>
      <w:r w:rsidR="000C2177" w:rsidRPr="00EA6C84">
        <w:rPr>
          <w:highlight w:val="green"/>
          <w:lang w:val="es-CO"/>
        </w:rPr>
        <w:t xml:space="preserve">un mayor control sobre toda la información generada </w:t>
      </w:r>
      <w:r w:rsidR="00456400" w:rsidRPr="00EA6C84">
        <w:rPr>
          <w:highlight w:val="green"/>
          <w:lang w:val="es-CO"/>
        </w:rPr>
        <w:t>por la operación del negocio</w:t>
      </w:r>
      <w:r w:rsidR="0008796A" w:rsidRPr="00EA6C84">
        <w:rPr>
          <w:highlight w:val="green"/>
          <w:lang w:val="es-CO"/>
        </w:rPr>
        <w:t>.</w:t>
      </w:r>
    </w:p>
    <w:p w:rsidR="00021ECC" w:rsidRPr="00EA6C84" w:rsidRDefault="0008796A" w:rsidP="009F3709">
      <w:pPr>
        <w:jc w:val="both"/>
        <w:rPr>
          <w:highlight w:val="green"/>
          <w:lang w:val="es-CO"/>
        </w:rPr>
      </w:pPr>
      <w:r w:rsidRPr="00EA6C84">
        <w:rPr>
          <w:highlight w:val="green"/>
          <w:lang w:val="es-CO"/>
        </w:rPr>
        <w:t>Dicho sistema contempla la gestión de toda la información de los</w:t>
      </w:r>
      <w:r w:rsidR="00021ECC" w:rsidRPr="00EA6C84">
        <w:rPr>
          <w:highlight w:val="green"/>
          <w:lang w:val="es-CO"/>
        </w:rPr>
        <w:t xml:space="preserve"> clientes</w:t>
      </w:r>
      <w:r w:rsidRPr="00EA6C84">
        <w:rPr>
          <w:highlight w:val="green"/>
          <w:lang w:val="es-CO"/>
        </w:rPr>
        <w:t>,</w:t>
      </w:r>
      <w:r w:rsidR="00456400" w:rsidRPr="00EA6C84">
        <w:rPr>
          <w:highlight w:val="green"/>
          <w:lang w:val="es-CO"/>
        </w:rPr>
        <w:t xml:space="preserve"> productos y</w:t>
      </w:r>
      <w:r w:rsidRPr="00EA6C84">
        <w:rPr>
          <w:highlight w:val="green"/>
          <w:lang w:val="es-CO"/>
        </w:rPr>
        <w:t xml:space="preserve"> </w:t>
      </w:r>
      <w:r w:rsidR="00456400" w:rsidRPr="00EA6C84">
        <w:rPr>
          <w:highlight w:val="green"/>
          <w:lang w:val="es-CO"/>
        </w:rPr>
        <w:t>facturación</w:t>
      </w:r>
      <w:r w:rsidRPr="00EA6C84">
        <w:rPr>
          <w:highlight w:val="green"/>
          <w:lang w:val="es-CO"/>
        </w:rPr>
        <w:t>.</w:t>
      </w:r>
    </w:p>
    <w:p w:rsidR="002C35C2" w:rsidRPr="00EA6C84" w:rsidRDefault="002C35C2" w:rsidP="009F3709">
      <w:pPr>
        <w:jc w:val="both"/>
        <w:rPr>
          <w:highlight w:val="green"/>
          <w:lang w:val="es-CO"/>
        </w:rPr>
      </w:pPr>
      <w:r w:rsidRPr="00EA6C84">
        <w:rPr>
          <w:highlight w:val="green"/>
          <w:lang w:val="es-CO"/>
        </w:rPr>
        <w:t xml:space="preserve">Con el fin de realizar la fidelización de sus clientes, es de interés para la cadena de supermercados registrar por cada nuevo cliente el nombre completo, número de cédula, dirección, correo electrónico y número de teléfono celular. </w:t>
      </w:r>
    </w:p>
    <w:p w:rsidR="00D85DD5" w:rsidRPr="00EA6C84" w:rsidRDefault="00D85DD5" w:rsidP="009F3709">
      <w:pPr>
        <w:jc w:val="both"/>
        <w:rPr>
          <w:highlight w:val="green"/>
          <w:lang w:val="es-CO"/>
        </w:rPr>
      </w:pPr>
      <w:r w:rsidRPr="00EA6C84">
        <w:rPr>
          <w:highlight w:val="green"/>
          <w:lang w:val="es-CO"/>
        </w:rPr>
        <w:t xml:space="preserve">Cada uno de los productos ofrecidos por la cadena tiene un código único, nombre y precio de venta. </w:t>
      </w:r>
    </w:p>
    <w:p w:rsidR="00D85DD5" w:rsidRPr="00EA6C84" w:rsidRDefault="00A40A52" w:rsidP="009F3709">
      <w:pPr>
        <w:jc w:val="both"/>
        <w:rPr>
          <w:highlight w:val="green"/>
          <w:lang w:val="es-CO"/>
        </w:rPr>
      </w:pPr>
      <w:r w:rsidRPr="00EA6C84">
        <w:rPr>
          <w:highlight w:val="green"/>
          <w:lang w:val="es-CO"/>
        </w:rPr>
        <w:t>Las facturas</w:t>
      </w:r>
      <w:r w:rsidR="00D85DD5" w:rsidRPr="00EA6C84">
        <w:rPr>
          <w:highlight w:val="green"/>
          <w:lang w:val="es-CO"/>
        </w:rPr>
        <w:t xml:space="preserve"> constan de uno o </w:t>
      </w:r>
      <w:r w:rsidR="00A62033" w:rsidRPr="00EA6C84">
        <w:rPr>
          <w:highlight w:val="green"/>
          <w:lang w:val="es-CO"/>
        </w:rPr>
        <w:t>más productos, fecha de generación y valor total de la compra.</w:t>
      </w:r>
      <w:r w:rsidRPr="00EA6C84">
        <w:rPr>
          <w:highlight w:val="green"/>
          <w:lang w:val="es-CO"/>
        </w:rPr>
        <w:t xml:space="preserve"> Cada factura pertenece a un cliente.</w:t>
      </w:r>
    </w:p>
    <w:p w:rsidR="00A40A52" w:rsidRDefault="00A62033" w:rsidP="009F3709">
      <w:pPr>
        <w:jc w:val="both"/>
        <w:rPr>
          <w:lang w:val="es-CO"/>
        </w:rPr>
      </w:pPr>
      <w:r w:rsidRPr="00EA6C84">
        <w:rPr>
          <w:highlight w:val="green"/>
          <w:lang w:val="es-CO"/>
        </w:rPr>
        <w:t xml:space="preserve">Como parte del programa de fidelización, el supermercado dará 1 punto a cada cliente por cada $100 pesos en compras. Los clientes que acumulen más de 100.000 puntos serán </w:t>
      </w:r>
      <w:r w:rsidR="00125F51" w:rsidRPr="00EA6C84">
        <w:rPr>
          <w:highlight w:val="green"/>
          <w:lang w:val="es-CO"/>
        </w:rPr>
        <w:t xml:space="preserve">marcados como </w:t>
      </w:r>
      <w:r w:rsidRPr="00EA6C84">
        <w:rPr>
          <w:highlight w:val="green"/>
          <w:lang w:val="es-CO"/>
        </w:rPr>
        <w:t>seleccionables para participar por diferentes premios.</w:t>
      </w:r>
    </w:p>
    <w:p w:rsidR="00A95471" w:rsidRDefault="00A95471" w:rsidP="009F3709">
      <w:pPr>
        <w:jc w:val="both"/>
        <w:rPr>
          <w:lang w:val="es-CO"/>
        </w:rPr>
      </w:pPr>
    </w:p>
    <w:p w:rsidR="00A95471" w:rsidRDefault="00A95471" w:rsidP="009F3709">
      <w:pPr>
        <w:jc w:val="both"/>
        <w:rPr>
          <w:lang w:val="es-CO"/>
        </w:rPr>
      </w:pPr>
      <w:r w:rsidRPr="000327F7">
        <w:rPr>
          <w:highlight w:val="yellow"/>
          <w:lang w:val="es-CO"/>
        </w:rPr>
        <w:t xml:space="preserve">Para garantizar la confiabilidad de la información que entregue el sistema, es de suma importancia validar la información que en este se ingresa. Para los dueños de la cadena de supermercados, </w:t>
      </w:r>
      <w:r w:rsidRPr="007D64B0">
        <w:rPr>
          <w:highlight w:val="green"/>
          <w:lang w:val="es-CO"/>
        </w:rPr>
        <w:t xml:space="preserve">es de particular importancia asegurar que no existan dos clientes con el mismo número de cédula, </w:t>
      </w:r>
      <w:r w:rsidRPr="004B26AB">
        <w:rPr>
          <w:highlight w:val="green"/>
          <w:lang w:val="es-CO"/>
        </w:rPr>
        <w:t xml:space="preserve">que los nombres de las personas tengan por lo menos 3 </w:t>
      </w:r>
      <w:r w:rsidRPr="005C37B6">
        <w:rPr>
          <w:highlight w:val="green"/>
          <w:lang w:val="es-CO"/>
        </w:rPr>
        <w:t xml:space="preserve">letras, que los números telefónicos tengan exactamente 10 </w:t>
      </w:r>
      <w:r w:rsidRPr="00EA6C84">
        <w:rPr>
          <w:highlight w:val="green"/>
          <w:lang w:val="es-CO"/>
        </w:rPr>
        <w:t>dígitos</w:t>
      </w:r>
      <w:r w:rsidR="00E166AF" w:rsidRPr="00EA6C84">
        <w:rPr>
          <w:highlight w:val="green"/>
          <w:lang w:val="es-CO"/>
        </w:rPr>
        <w:t>, que no existan facturas sin productos y</w:t>
      </w:r>
      <w:r w:rsidRPr="00EA6C84">
        <w:rPr>
          <w:highlight w:val="green"/>
          <w:lang w:val="es-CO"/>
        </w:rPr>
        <w:t xml:space="preserve"> </w:t>
      </w:r>
      <w:r w:rsidRPr="005C37B6">
        <w:rPr>
          <w:highlight w:val="green"/>
          <w:lang w:val="es-CO"/>
        </w:rPr>
        <w:t>que no sea posible registrar dos productos con el mismo código ni nombre.</w:t>
      </w:r>
    </w:p>
    <w:p w:rsidR="00A95471" w:rsidRPr="00E12365" w:rsidRDefault="00A95471" w:rsidP="009F3709">
      <w:pPr>
        <w:jc w:val="both"/>
        <w:rPr>
          <w:lang w:val="es-CO"/>
        </w:rPr>
      </w:pPr>
    </w:p>
    <w:p w:rsidR="002C35C2" w:rsidRPr="00EA6C84" w:rsidRDefault="002C35C2" w:rsidP="00E12365">
      <w:pPr>
        <w:pStyle w:val="Heading2"/>
        <w:rPr>
          <w:highlight w:val="green"/>
          <w:lang w:val="es-CO"/>
        </w:rPr>
      </w:pPr>
      <w:r w:rsidRPr="00EA6C84">
        <w:rPr>
          <w:highlight w:val="green"/>
          <w:lang w:val="es-CO"/>
        </w:rPr>
        <w:t>Operación de un punto de venta.</w:t>
      </w:r>
    </w:p>
    <w:p w:rsidR="002C35C2" w:rsidRPr="00EA6C84" w:rsidRDefault="00A62033" w:rsidP="009F3709">
      <w:pPr>
        <w:jc w:val="both"/>
        <w:rPr>
          <w:highlight w:val="green"/>
          <w:lang w:val="es-CO"/>
        </w:rPr>
      </w:pPr>
      <w:r w:rsidRPr="00EA6C84">
        <w:rPr>
          <w:highlight w:val="green"/>
          <w:lang w:val="es-CO"/>
        </w:rPr>
        <w:t xml:space="preserve">Con el nuevo sistema de gestión que se planea implementar, </w:t>
      </w:r>
      <w:r w:rsidR="00125F51" w:rsidRPr="00EA6C84">
        <w:rPr>
          <w:highlight w:val="green"/>
          <w:lang w:val="es-CO"/>
        </w:rPr>
        <w:t xml:space="preserve">los puntos de ventas </w:t>
      </w:r>
      <w:r w:rsidR="004366D8" w:rsidRPr="00EA6C84">
        <w:rPr>
          <w:highlight w:val="green"/>
          <w:lang w:val="es-CO"/>
        </w:rPr>
        <w:t>operaran de la siguiente manera:</w:t>
      </w:r>
    </w:p>
    <w:p w:rsidR="00A40A52" w:rsidRPr="00E12365" w:rsidRDefault="004366D8" w:rsidP="009F3709">
      <w:pPr>
        <w:jc w:val="both"/>
        <w:rPr>
          <w:lang w:val="es-CO"/>
        </w:rPr>
      </w:pPr>
      <w:r w:rsidRPr="00C74120">
        <w:rPr>
          <w:highlight w:val="green"/>
          <w:lang w:val="es-CO"/>
        </w:rPr>
        <w:t>Cada vez que un cliente desee realizar una compra, se deber</w:t>
      </w:r>
      <w:r w:rsidRPr="00C74120">
        <w:rPr>
          <w:rFonts w:ascii="Segoe UI Symbol" w:hAnsi="Segoe UI Symbol"/>
          <w:highlight w:val="green"/>
          <w:lang w:val="es-CO"/>
        </w:rPr>
        <w:t>á</w:t>
      </w:r>
      <w:r w:rsidR="002C35C2" w:rsidRPr="00C74120">
        <w:rPr>
          <w:highlight w:val="green"/>
          <w:lang w:val="es-CO"/>
        </w:rPr>
        <w:t xml:space="preserve"> busca</w:t>
      </w:r>
      <w:r w:rsidRPr="00C74120">
        <w:rPr>
          <w:highlight w:val="green"/>
          <w:lang w:val="es-CO"/>
        </w:rPr>
        <w:t>r en el sistema</w:t>
      </w:r>
      <w:r w:rsidR="002C35C2" w:rsidRPr="00C74120">
        <w:rPr>
          <w:highlight w:val="green"/>
          <w:lang w:val="es-CO"/>
        </w:rPr>
        <w:t xml:space="preserve"> por su número de cédula, en caso de no estar registrado se inicia</w:t>
      </w:r>
      <w:r w:rsidRPr="00C74120">
        <w:rPr>
          <w:highlight w:val="green"/>
          <w:lang w:val="es-CO"/>
        </w:rPr>
        <w:t>rá</w:t>
      </w:r>
      <w:r w:rsidR="002C35C2" w:rsidRPr="00C74120">
        <w:rPr>
          <w:highlight w:val="green"/>
          <w:lang w:val="es-CO"/>
        </w:rPr>
        <w:t xml:space="preserve"> el proceso de registro de un nuevo cliente, en el cual se registra</w:t>
      </w:r>
      <w:r w:rsidR="00A62033" w:rsidRPr="00C74120">
        <w:rPr>
          <w:highlight w:val="green"/>
          <w:lang w:val="es-CO"/>
        </w:rPr>
        <w:t>rá</w:t>
      </w:r>
      <w:r w:rsidR="002C35C2" w:rsidRPr="00C74120">
        <w:rPr>
          <w:highlight w:val="green"/>
          <w:lang w:val="es-CO"/>
        </w:rPr>
        <w:t xml:space="preserve"> en el sistema toda la información</w:t>
      </w:r>
      <w:r w:rsidRPr="00C74120">
        <w:rPr>
          <w:highlight w:val="green"/>
          <w:lang w:val="es-CO"/>
        </w:rPr>
        <w:t xml:space="preserve"> del cliente</w:t>
      </w:r>
      <w:r w:rsidR="00362E78" w:rsidRPr="00C74120">
        <w:rPr>
          <w:highlight w:val="green"/>
          <w:lang w:val="es-CO"/>
        </w:rPr>
        <w:t xml:space="preserve"> que arriba se mencionó</w:t>
      </w:r>
      <w:r w:rsidR="002C35C2" w:rsidRPr="00C74120">
        <w:rPr>
          <w:highlight w:val="green"/>
          <w:lang w:val="es-CO"/>
        </w:rPr>
        <w:t>.</w:t>
      </w:r>
      <w:r w:rsidR="00362E78" w:rsidRPr="00C74120">
        <w:rPr>
          <w:highlight w:val="green"/>
          <w:lang w:val="es-CO"/>
        </w:rPr>
        <w:t xml:space="preserve"> Finalizado el registro/búsqueda del cliente, se procede</w:t>
      </w:r>
      <w:r w:rsidRPr="00C74120">
        <w:rPr>
          <w:highlight w:val="green"/>
          <w:lang w:val="es-CO"/>
        </w:rPr>
        <w:t>rá</w:t>
      </w:r>
      <w:r w:rsidR="00362E78" w:rsidRPr="00C74120">
        <w:rPr>
          <w:highlight w:val="green"/>
          <w:lang w:val="es-CO"/>
        </w:rPr>
        <w:t xml:space="preserve"> a realizar el registro de la compra</w:t>
      </w:r>
      <w:r w:rsidR="00A62033" w:rsidRPr="00C74120">
        <w:rPr>
          <w:highlight w:val="green"/>
          <w:lang w:val="es-CO"/>
        </w:rPr>
        <w:t>.</w:t>
      </w:r>
      <w:r w:rsidR="00A62033" w:rsidRPr="00675A29">
        <w:rPr>
          <w:highlight w:val="green"/>
          <w:lang w:val="es-CO"/>
        </w:rPr>
        <w:t xml:space="preserve"> Para </w:t>
      </w:r>
      <w:r w:rsidR="00A62033" w:rsidRPr="00675A29">
        <w:rPr>
          <w:highlight w:val="green"/>
          <w:lang w:val="es-CO"/>
        </w:rPr>
        <w:lastRenderedPageBreak/>
        <w:t>esto, se crea</w:t>
      </w:r>
      <w:r w:rsidRPr="00675A29">
        <w:rPr>
          <w:highlight w:val="green"/>
          <w:lang w:val="es-CO"/>
        </w:rPr>
        <w:t>rá</w:t>
      </w:r>
      <w:r w:rsidR="00A62033" w:rsidRPr="00675A29">
        <w:rPr>
          <w:highlight w:val="green"/>
          <w:lang w:val="es-CO"/>
        </w:rPr>
        <w:t xml:space="preserve"> una nueva factura</w:t>
      </w:r>
      <w:r w:rsidR="00E12365" w:rsidRPr="00675A29">
        <w:rPr>
          <w:highlight w:val="green"/>
          <w:lang w:val="es-CO"/>
        </w:rPr>
        <w:t xml:space="preserve"> (para el cliente en cuestión),</w:t>
      </w:r>
      <w:r w:rsidRPr="00675A29">
        <w:rPr>
          <w:highlight w:val="green"/>
          <w:lang w:val="es-CO"/>
        </w:rPr>
        <w:t xml:space="preserve"> en la cual se agregarán</w:t>
      </w:r>
      <w:r w:rsidR="00E166AF" w:rsidRPr="00675A29">
        <w:rPr>
          <w:highlight w:val="green"/>
          <w:lang w:val="es-CO"/>
        </w:rPr>
        <w:t>,</w:t>
      </w:r>
      <w:r w:rsidR="00E12365" w:rsidRPr="00675A29">
        <w:rPr>
          <w:highlight w:val="green"/>
          <w:lang w:val="es-CO"/>
        </w:rPr>
        <w:t xml:space="preserve"> </w:t>
      </w:r>
      <w:r w:rsidR="00E166AF" w:rsidRPr="00675A29">
        <w:rPr>
          <w:highlight w:val="green"/>
          <w:lang w:val="es-CO"/>
        </w:rPr>
        <w:t>seleccionando de una lista</w:t>
      </w:r>
      <w:r w:rsidR="00A62033" w:rsidRPr="00675A29">
        <w:rPr>
          <w:highlight w:val="green"/>
          <w:lang w:val="es-CO"/>
        </w:rPr>
        <w:t xml:space="preserve">, </w:t>
      </w:r>
      <w:r w:rsidR="00E12365" w:rsidRPr="00675A29">
        <w:rPr>
          <w:highlight w:val="green"/>
          <w:lang w:val="es-CO"/>
        </w:rPr>
        <w:t>aquellos</w:t>
      </w:r>
      <w:r w:rsidR="00E166AF" w:rsidRPr="00675A29">
        <w:rPr>
          <w:highlight w:val="green"/>
          <w:lang w:val="es-CO"/>
        </w:rPr>
        <w:t xml:space="preserve"> productos</w:t>
      </w:r>
      <w:r w:rsidR="00A62033" w:rsidRPr="00675A29">
        <w:rPr>
          <w:highlight w:val="green"/>
          <w:lang w:val="es-CO"/>
        </w:rPr>
        <w:t xml:space="preserve"> que</w:t>
      </w:r>
      <w:r w:rsidR="00E12365" w:rsidRPr="00675A29">
        <w:rPr>
          <w:highlight w:val="green"/>
          <w:lang w:val="es-CO"/>
        </w:rPr>
        <w:t xml:space="preserve"> el cliente desea comprar</w:t>
      </w:r>
      <w:r w:rsidR="00A62033" w:rsidRPr="00675A29">
        <w:rPr>
          <w:highlight w:val="green"/>
          <w:lang w:val="es-CO"/>
        </w:rPr>
        <w:t xml:space="preserve">. Una vez agregados todos los productos, </w:t>
      </w:r>
      <w:r w:rsidR="00125F51" w:rsidRPr="00675A29">
        <w:rPr>
          <w:highlight w:val="green"/>
          <w:lang w:val="es-CO"/>
        </w:rPr>
        <w:t>el cliente confirma</w:t>
      </w:r>
      <w:r w:rsidR="00E12365" w:rsidRPr="00675A29">
        <w:rPr>
          <w:highlight w:val="green"/>
          <w:lang w:val="es-CO"/>
        </w:rPr>
        <w:t>rá</w:t>
      </w:r>
      <w:r w:rsidR="00125F51" w:rsidRPr="00675A29">
        <w:rPr>
          <w:highlight w:val="green"/>
          <w:lang w:val="es-CO"/>
        </w:rPr>
        <w:t xml:space="preserve"> la compra y se guarda</w:t>
      </w:r>
      <w:r w:rsidR="00E12365" w:rsidRPr="00675A29">
        <w:rPr>
          <w:highlight w:val="green"/>
          <w:lang w:val="es-CO"/>
        </w:rPr>
        <w:t>rá</w:t>
      </w:r>
      <w:r w:rsidR="00125F51" w:rsidRPr="00675A29">
        <w:rPr>
          <w:highlight w:val="green"/>
          <w:lang w:val="es-CO"/>
        </w:rPr>
        <w:t xml:space="preserve"> la nueva factura en el sistema.</w:t>
      </w:r>
    </w:p>
    <w:p w:rsidR="00E12365" w:rsidRPr="00E12365" w:rsidRDefault="00E12365" w:rsidP="009F3709">
      <w:pPr>
        <w:jc w:val="both"/>
        <w:rPr>
          <w:lang w:val="es-CO"/>
        </w:rPr>
      </w:pPr>
    </w:p>
    <w:p w:rsidR="00A1013C" w:rsidRPr="00E12365" w:rsidRDefault="00A40A52" w:rsidP="00E12365">
      <w:pPr>
        <w:pStyle w:val="Heading2"/>
        <w:rPr>
          <w:lang w:val="es-CO"/>
        </w:rPr>
      </w:pPr>
      <w:r w:rsidRPr="00EA6C84">
        <w:rPr>
          <w:highlight w:val="green"/>
          <w:lang w:val="es-CO"/>
        </w:rPr>
        <w:t>El sistema de gestión.</w:t>
      </w:r>
    </w:p>
    <w:p w:rsidR="00125F51" w:rsidRPr="00EA6C84" w:rsidRDefault="00125F51" w:rsidP="00125F51">
      <w:pPr>
        <w:jc w:val="both"/>
        <w:rPr>
          <w:highlight w:val="green"/>
          <w:lang w:val="es-CO"/>
        </w:rPr>
      </w:pPr>
      <w:r w:rsidRPr="00EA6C84">
        <w:rPr>
          <w:highlight w:val="green"/>
          <w:lang w:val="es-CO"/>
        </w:rPr>
        <w:t>El sistema le debe permitir a los usuarios (encargados de los puntos de ventas), realizar las siguientes acciones:</w:t>
      </w:r>
    </w:p>
    <w:p w:rsidR="00A1013C" w:rsidRPr="00EA6C84" w:rsidRDefault="00125F51" w:rsidP="00E12365">
      <w:pPr>
        <w:pStyle w:val="Subtitle"/>
        <w:rPr>
          <w:highlight w:val="green"/>
          <w:lang w:val="es-CO"/>
        </w:rPr>
      </w:pPr>
      <w:r w:rsidRPr="00EA6C84">
        <w:rPr>
          <w:highlight w:val="green"/>
          <w:lang w:val="es-CO"/>
        </w:rPr>
        <w:t>Fidelización de clientes.</w:t>
      </w:r>
    </w:p>
    <w:p w:rsidR="00125F51" w:rsidRPr="00EA6C84" w:rsidRDefault="00125F51" w:rsidP="00125F51">
      <w:pPr>
        <w:pStyle w:val="ListParagraph"/>
        <w:numPr>
          <w:ilvl w:val="0"/>
          <w:numId w:val="8"/>
        </w:numPr>
        <w:jc w:val="both"/>
        <w:rPr>
          <w:highlight w:val="green"/>
          <w:lang w:val="es-CO"/>
        </w:rPr>
      </w:pPr>
      <w:r w:rsidRPr="00EA6C84">
        <w:rPr>
          <w:highlight w:val="green"/>
          <w:lang w:val="es-CO"/>
        </w:rPr>
        <w:t>Listar, crear y eliminar clientes.</w:t>
      </w:r>
    </w:p>
    <w:p w:rsidR="00A40A52" w:rsidRPr="00EA6C84" w:rsidRDefault="00A40A52" w:rsidP="00A40A52">
      <w:pPr>
        <w:pStyle w:val="ListParagraph"/>
        <w:numPr>
          <w:ilvl w:val="0"/>
          <w:numId w:val="8"/>
        </w:numPr>
        <w:jc w:val="both"/>
        <w:rPr>
          <w:b/>
          <w:highlight w:val="green"/>
          <w:lang w:val="es-CO"/>
        </w:rPr>
      </w:pPr>
      <w:r w:rsidRPr="00EA6C84">
        <w:rPr>
          <w:highlight w:val="green"/>
          <w:lang w:val="es-CO"/>
        </w:rPr>
        <w:t>Editar un cliente (Bonificación).</w:t>
      </w:r>
    </w:p>
    <w:p w:rsidR="00125F51" w:rsidRPr="00EA6C84" w:rsidRDefault="00125F51" w:rsidP="00E12365">
      <w:pPr>
        <w:pStyle w:val="Subtitle"/>
        <w:rPr>
          <w:highlight w:val="green"/>
          <w:lang w:val="es-CO"/>
        </w:rPr>
      </w:pPr>
      <w:r w:rsidRPr="00EA6C84">
        <w:rPr>
          <w:highlight w:val="green"/>
          <w:lang w:val="es-CO"/>
        </w:rPr>
        <w:t>Gestión de productos.</w:t>
      </w:r>
    </w:p>
    <w:p w:rsidR="00125F51" w:rsidRPr="00EA6C84" w:rsidRDefault="00125F51" w:rsidP="00125F51">
      <w:pPr>
        <w:pStyle w:val="ListParagraph"/>
        <w:numPr>
          <w:ilvl w:val="0"/>
          <w:numId w:val="9"/>
        </w:numPr>
        <w:jc w:val="both"/>
        <w:rPr>
          <w:b/>
          <w:highlight w:val="green"/>
          <w:lang w:val="es-CO"/>
        </w:rPr>
      </w:pPr>
      <w:r w:rsidRPr="00EA6C84">
        <w:rPr>
          <w:highlight w:val="green"/>
          <w:lang w:val="es-CO"/>
        </w:rPr>
        <w:t>Listar, crear y eliminar productos.</w:t>
      </w:r>
    </w:p>
    <w:p w:rsidR="00A40A52" w:rsidRPr="00EA6C84" w:rsidRDefault="00A40A52" w:rsidP="00125F51">
      <w:pPr>
        <w:pStyle w:val="ListParagraph"/>
        <w:numPr>
          <w:ilvl w:val="0"/>
          <w:numId w:val="9"/>
        </w:numPr>
        <w:jc w:val="both"/>
        <w:rPr>
          <w:b/>
          <w:highlight w:val="green"/>
          <w:lang w:val="es-CO"/>
        </w:rPr>
      </w:pPr>
      <w:r w:rsidRPr="00EA6C84">
        <w:rPr>
          <w:highlight w:val="green"/>
          <w:lang w:val="es-CO"/>
        </w:rPr>
        <w:t>Editar un producto (Bonificación).</w:t>
      </w:r>
    </w:p>
    <w:p w:rsidR="00125F51" w:rsidRPr="00EA6C84" w:rsidRDefault="00125F51" w:rsidP="00E12365">
      <w:pPr>
        <w:pStyle w:val="Subtitle"/>
        <w:rPr>
          <w:highlight w:val="green"/>
          <w:lang w:val="es-CO"/>
        </w:rPr>
      </w:pPr>
      <w:r w:rsidRPr="00EA6C84">
        <w:rPr>
          <w:highlight w:val="green"/>
          <w:lang w:val="es-CO"/>
        </w:rPr>
        <w:t>Gestión de Facturas.</w:t>
      </w:r>
    </w:p>
    <w:p w:rsidR="00125F51" w:rsidRPr="00EA6C84" w:rsidRDefault="00322E23" w:rsidP="00125F51">
      <w:pPr>
        <w:pStyle w:val="ListParagraph"/>
        <w:numPr>
          <w:ilvl w:val="0"/>
          <w:numId w:val="9"/>
        </w:numPr>
        <w:jc w:val="both"/>
        <w:rPr>
          <w:b/>
          <w:highlight w:val="green"/>
          <w:lang w:val="es-CO"/>
        </w:rPr>
      </w:pPr>
      <w:r w:rsidRPr="00EA6C84">
        <w:rPr>
          <w:highlight w:val="green"/>
          <w:lang w:val="es-CO"/>
        </w:rPr>
        <w:t xml:space="preserve">Crear, mostrar </w:t>
      </w:r>
      <w:r w:rsidR="00A40A52" w:rsidRPr="00EA6C84">
        <w:rPr>
          <w:highlight w:val="green"/>
          <w:lang w:val="es-CO"/>
        </w:rPr>
        <w:t>y eliminar facturas de compra.</w:t>
      </w:r>
    </w:p>
    <w:p w:rsidR="00A40A52" w:rsidRPr="00EA6C84" w:rsidRDefault="00A40A52" w:rsidP="00A40A52">
      <w:pPr>
        <w:pStyle w:val="ListParagraph"/>
        <w:numPr>
          <w:ilvl w:val="0"/>
          <w:numId w:val="9"/>
        </w:numPr>
        <w:jc w:val="both"/>
        <w:rPr>
          <w:b/>
          <w:highlight w:val="green"/>
          <w:lang w:val="es-CO"/>
        </w:rPr>
      </w:pPr>
      <w:r w:rsidRPr="00EA6C84">
        <w:rPr>
          <w:highlight w:val="green"/>
          <w:lang w:val="es-CO"/>
        </w:rPr>
        <w:t>Editar una factura (Bonificación).</w:t>
      </w:r>
    </w:p>
    <w:p w:rsidR="00A40A52" w:rsidRPr="00EA6C84" w:rsidRDefault="00A40A52" w:rsidP="00A40A52">
      <w:pPr>
        <w:pStyle w:val="ListParagraph"/>
        <w:numPr>
          <w:ilvl w:val="0"/>
          <w:numId w:val="9"/>
        </w:numPr>
        <w:jc w:val="both"/>
        <w:rPr>
          <w:b/>
          <w:highlight w:val="green"/>
          <w:lang w:val="es-CO"/>
        </w:rPr>
      </w:pPr>
      <w:r w:rsidRPr="00EA6C84">
        <w:rPr>
          <w:highlight w:val="green"/>
          <w:lang w:val="es-CO"/>
        </w:rPr>
        <w:t>Listar todas las facturas de un cliente</w:t>
      </w:r>
    </w:p>
    <w:p w:rsidR="00595EA1" w:rsidRPr="00EA6C84" w:rsidRDefault="00595EA1" w:rsidP="00595EA1">
      <w:pPr>
        <w:jc w:val="both"/>
        <w:rPr>
          <w:rFonts w:asciiTheme="majorHAnsi" w:eastAsiaTheme="majorEastAsia" w:hAnsiTheme="majorHAnsi" w:cstheme="majorBidi"/>
          <w:i/>
          <w:iCs/>
          <w:color w:val="E48312" w:themeColor="accent1"/>
          <w:spacing w:val="15"/>
          <w:sz w:val="24"/>
          <w:szCs w:val="24"/>
          <w:highlight w:val="green"/>
          <w:lang w:val="es-CO"/>
        </w:rPr>
      </w:pPr>
      <w:r w:rsidRPr="00EA6C84">
        <w:rPr>
          <w:rFonts w:asciiTheme="majorHAnsi" w:eastAsiaTheme="majorEastAsia" w:hAnsiTheme="majorHAnsi" w:cstheme="majorBidi"/>
          <w:i/>
          <w:iCs/>
          <w:color w:val="E48312" w:themeColor="accent1"/>
          <w:spacing w:val="15"/>
          <w:sz w:val="24"/>
          <w:szCs w:val="24"/>
          <w:highlight w:val="green"/>
          <w:lang w:val="es-CO"/>
        </w:rPr>
        <w:t>Gestión de la información</w:t>
      </w:r>
    </w:p>
    <w:p w:rsidR="00542380" w:rsidRPr="00EA6C84" w:rsidRDefault="00542380" w:rsidP="00542380">
      <w:pPr>
        <w:pStyle w:val="ListParagraph"/>
        <w:numPr>
          <w:ilvl w:val="0"/>
          <w:numId w:val="11"/>
        </w:numPr>
        <w:jc w:val="both"/>
        <w:rPr>
          <w:highlight w:val="green"/>
          <w:lang w:val="es-CO"/>
        </w:rPr>
      </w:pPr>
      <w:r w:rsidRPr="00EA6C84">
        <w:rPr>
          <w:highlight w:val="green"/>
          <w:lang w:val="es-CO"/>
        </w:rPr>
        <w:t>Listar todos los clientes seleccionables para participar por premios.</w:t>
      </w:r>
    </w:p>
    <w:p w:rsidR="00542380" w:rsidRPr="00EA6C84" w:rsidRDefault="00542380" w:rsidP="00542380">
      <w:pPr>
        <w:pStyle w:val="ListParagraph"/>
        <w:numPr>
          <w:ilvl w:val="0"/>
          <w:numId w:val="11"/>
        </w:numPr>
        <w:jc w:val="both"/>
        <w:rPr>
          <w:highlight w:val="green"/>
          <w:lang w:val="es-CO"/>
        </w:rPr>
      </w:pPr>
      <w:r w:rsidRPr="00EA6C84">
        <w:rPr>
          <w:highlight w:val="green"/>
          <w:lang w:val="es-CO"/>
        </w:rPr>
        <w:t>Listar todos los clientes cuyo valor total en compras (entre todas las facturas), sea mayor a UN MILLON DE PESOS.</w:t>
      </w:r>
    </w:p>
    <w:p w:rsidR="00542380" w:rsidRPr="00EA6C84" w:rsidRDefault="00595EA1" w:rsidP="00595EA1">
      <w:pPr>
        <w:pStyle w:val="ListParagraph"/>
        <w:numPr>
          <w:ilvl w:val="0"/>
          <w:numId w:val="10"/>
        </w:numPr>
        <w:jc w:val="both"/>
        <w:rPr>
          <w:highlight w:val="green"/>
          <w:lang w:val="es-CO"/>
        </w:rPr>
      </w:pPr>
      <w:r w:rsidRPr="00EA6C84">
        <w:rPr>
          <w:highlight w:val="green"/>
          <w:lang w:val="es-CO"/>
        </w:rPr>
        <w:t>Mostrar el d</w:t>
      </w:r>
      <w:r w:rsidR="00542380" w:rsidRPr="00EA6C84">
        <w:rPr>
          <w:highlight w:val="green"/>
          <w:lang w:val="es-CO"/>
        </w:rPr>
        <w:t>inero total producido por todas las ventas. (Bonificación)</w:t>
      </w:r>
    </w:p>
    <w:p w:rsidR="00542380" w:rsidRDefault="00A95471" w:rsidP="00E12365">
      <w:pPr>
        <w:pStyle w:val="Heading2"/>
        <w:rPr>
          <w:lang w:val="es-CO"/>
        </w:rPr>
      </w:pPr>
      <w:r>
        <w:rPr>
          <w:lang w:val="es-CO"/>
        </w:rPr>
        <w:t>NOTA</w:t>
      </w:r>
      <w:r w:rsidR="00542380" w:rsidRPr="00E12365">
        <w:rPr>
          <w:lang w:val="es-CO"/>
        </w:rPr>
        <w:t>:</w:t>
      </w:r>
    </w:p>
    <w:p w:rsidR="00595EA1" w:rsidRPr="00E12365" w:rsidRDefault="00542380" w:rsidP="00542380">
      <w:pPr>
        <w:pStyle w:val="ListParagraph"/>
        <w:numPr>
          <w:ilvl w:val="0"/>
          <w:numId w:val="10"/>
        </w:numPr>
        <w:jc w:val="both"/>
        <w:rPr>
          <w:lang w:val="es-CO"/>
        </w:rPr>
      </w:pPr>
      <w:r w:rsidRPr="00E12365">
        <w:rPr>
          <w:lang w:val="es-CO"/>
        </w:rPr>
        <w:t xml:space="preserve">Los puntos marcados </w:t>
      </w:r>
      <w:r w:rsidR="00E12365" w:rsidRPr="00E12365">
        <w:rPr>
          <w:lang w:val="es-CO"/>
        </w:rPr>
        <w:t>como ‘</w:t>
      </w:r>
      <w:r w:rsidRPr="00E12365">
        <w:rPr>
          <w:lang w:val="es-CO"/>
        </w:rPr>
        <w:t>bonificación</w:t>
      </w:r>
      <w:r w:rsidR="00E12365" w:rsidRPr="00E12365">
        <w:rPr>
          <w:lang w:val="es-CO"/>
        </w:rPr>
        <w:t>’, son</w:t>
      </w:r>
      <w:r w:rsidRPr="00E12365">
        <w:rPr>
          <w:lang w:val="es-CO"/>
        </w:rPr>
        <w:t xml:space="preserve"> opcionales.</w:t>
      </w:r>
      <w:bookmarkStart w:id="0" w:name="_GoBack"/>
      <w:bookmarkEnd w:id="0"/>
    </w:p>
    <w:p w:rsidR="00542380" w:rsidRPr="00E12365" w:rsidRDefault="00542380" w:rsidP="00E12365">
      <w:pPr>
        <w:pStyle w:val="ListParagraph"/>
        <w:jc w:val="both"/>
        <w:rPr>
          <w:lang w:val="es-CO"/>
        </w:rPr>
      </w:pPr>
    </w:p>
    <w:p w:rsidR="00595EA1" w:rsidRPr="00E12365" w:rsidRDefault="00595EA1" w:rsidP="00595EA1">
      <w:pPr>
        <w:pStyle w:val="ListParagraph"/>
        <w:jc w:val="both"/>
        <w:rPr>
          <w:lang w:val="es-CO"/>
        </w:rPr>
      </w:pPr>
    </w:p>
    <w:sectPr w:rsidR="00595EA1" w:rsidRPr="00E12365" w:rsidSect="002C1FF7">
      <w:pgSz w:w="12240" w:h="15840"/>
      <w:pgMar w:top="1461"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15C" w:rsidRDefault="0065515C" w:rsidP="0025672A">
      <w:pPr>
        <w:spacing w:after="0" w:line="240" w:lineRule="auto"/>
      </w:pPr>
      <w:r>
        <w:separator/>
      </w:r>
    </w:p>
  </w:endnote>
  <w:endnote w:type="continuationSeparator" w:id="0">
    <w:p w:rsidR="0065515C" w:rsidRDefault="0065515C" w:rsidP="0025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15C" w:rsidRDefault="0065515C" w:rsidP="0025672A">
      <w:pPr>
        <w:spacing w:after="0" w:line="240" w:lineRule="auto"/>
      </w:pPr>
      <w:r>
        <w:separator/>
      </w:r>
    </w:p>
  </w:footnote>
  <w:footnote w:type="continuationSeparator" w:id="0">
    <w:p w:rsidR="0065515C" w:rsidRDefault="0065515C" w:rsidP="00256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66C50"/>
    <w:multiLevelType w:val="hybridMultilevel"/>
    <w:tmpl w:val="B50E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472A9"/>
    <w:multiLevelType w:val="hybridMultilevel"/>
    <w:tmpl w:val="3F56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D1122"/>
    <w:multiLevelType w:val="hybridMultilevel"/>
    <w:tmpl w:val="04C07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AF5D79"/>
    <w:multiLevelType w:val="hybridMultilevel"/>
    <w:tmpl w:val="886E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8408A5"/>
    <w:multiLevelType w:val="hybridMultilevel"/>
    <w:tmpl w:val="168C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E5F9B"/>
    <w:multiLevelType w:val="hybridMultilevel"/>
    <w:tmpl w:val="2FCE6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062B56"/>
    <w:multiLevelType w:val="hybridMultilevel"/>
    <w:tmpl w:val="59A81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2401D"/>
    <w:multiLevelType w:val="hybridMultilevel"/>
    <w:tmpl w:val="9354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A0EFE"/>
    <w:multiLevelType w:val="hybridMultilevel"/>
    <w:tmpl w:val="1F0A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B37A9"/>
    <w:multiLevelType w:val="hybridMultilevel"/>
    <w:tmpl w:val="524E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3727E"/>
    <w:multiLevelType w:val="hybridMultilevel"/>
    <w:tmpl w:val="3FCE3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10"/>
  </w:num>
  <w:num w:numId="8">
    <w:abstractNumId w:val="9"/>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3709"/>
    <w:rsid w:val="00021ECC"/>
    <w:rsid w:val="000327F7"/>
    <w:rsid w:val="000774E7"/>
    <w:rsid w:val="0008796A"/>
    <w:rsid w:val="000B4F43"/>
    <w:rsid w:val="000C2177"/>
    <w:rsid w:val="000D4AA8"/>
    <w:rsid w:val="000E794C"/>
    <w:rsid w:val="00113161"/>
    <w:rsid w:val="001179C0"/>
    <w:rsid w:val="00125F51"/>
    <w:rsid w:val="00132EE0"/>
    <w:rsid w:val="00181B1D"/>
    <w:rsid w:val="00193F14"/>
    <w:rsid w:val="001B0D26"/>
    <w:rsid w:val="001B1E04"/>
    <w:rsid w:val="0025672A"/>
    <w:rsid w:val="00257E87"/>
    <w:rsid w:val="00273344"/>
    <w:rsid w:val="002819ED"/>
    <w:rsid w:val="00295097"/>
    <w:rsid w:val="002B73D0"/>
    <w:rsid w:val="002C1FF7"/>
    <w:rsid w:val="002C35C2"/>
    <w:rsid w:val="002E3B29"/>
    <w:rsid w:val="002F4DB1"/>
    <w:rsid w:val="0030428B"/>
    <w:rsid w:val="00320C94"/>
    <w:rsid w:val="00322E23"/>
    <w:rsid w:val="003243C9"/>
    <w:rsid w:val="00344395"/>
    <w:rsid w:val="00362E78"/>
    <w:rsid w:val="00370B8D"/>
    <w:rsid w:val="003959B0"/>
    <w:rsid w:val="003C6E01"/>
    <w:rsid w:val="003E74AF"/>
    <w:rsid w:val="00414A5B"/>
    <w:rsid w:val="00435CAD"/>
    <w:rsid w:val="004366D8"/>
    <w:rsid w:val="00436F5B"/>
    <w:rsid w:val="00456400"/>
    <w:rsid w:val="004B26AB"/>
    <w:rsid w:val="00515D30"/>
    <w:rsid w:val="00542380"/>
    <w:rsid w:val="00566C84"/>
    <w:rsid w:val="00577E22"/>
    <w:rsid w:val="00595EA1"/>
    <w:rsid w:val="005A20A7"/>
    <w:rsid w:val="005C37B6"/>
    <w:rsid w:val="005D64A7"/>
    <w:rsid w:val="006043FE"/>
    <w:rsid w:val="00611592"/>
    <w:rsid w:val="00620B49"/>
    <w:rsid w:val="00627512"/>
    <w:rsid w:val="0065515C"/>
    <w:rsid w:val="00660F92"/>
    <w:rsid w:val="00673D1D"/>
    <w:rsid w:val="00674D11"/>
    <w:rsid w:val="00675A29"/>
    <w:rsid w:val="00743A90"/>
    <w:rsid w:val="007449E6"/>
    <w:rsid w:val="007B1363"/>
    <w:rsid w:val="007D64B0"/>
    <w:rsid w:val="007E1876"/>
    <w:rsid w:val="0081777A"/>
    <w:rsid w:val="00817F0F"/>
    <w:rsid w:val="009865F9"/>
    <w:rsid w:val="009C750E"/>
    <w:rsid w:val="009D0620"/>
    <w:rsid w:val="009D6DDE"/>
    <w:rsid w:val="009E123F"/>
    <w:rsid w:val="009F3709"/>
    <w:rsid w:val="00A07691"/>
    <w:rsid w:val="00A1013C"/>
    <w:rsid w:val="00A40A52"/>
    <w:rsid w:val="00A62033"/>
    <w:rsid w:val="00A724D0"/>
    <w:rsid w:val="00A95471"/>
    <w:rsid w:val="00AB2BCD"/>
    <w:rsid w:val="00B01795"/>
    <w:rsid w:val="00B0634B"/>
    <w:rsid w:val="00B07612"/>
    <w:rsid w:val="00B17E67"/>
    <w:rsid w:val="00B31525"/>
    <w:rsid w:val="00B75276"/>
    <w:rsid w:val="00BA40ED"/>
    <w:rsid w:val="00C03E3B"/>
    <w:rsid w:val="00C0490E"/>
    <w:rsid w:val="00C74120"/>
    <w:rsid w:val="00CA38FF"/>
    <w:rsid w:val="00CC7A63"/>
    <w:rsid w:val="00D049A9"/>
    <w:rsid w:val="00D32794"/>
    <w:rsid w:val="00D372B6"/>
    <w:rsid w:val="00D761A8"/>
    <w:rsid w:val="00D84A52"/>
    <w:rsid w:val="00D85DD5"/>
    <w:rsid w:val="00DC15F0"/>
    <w:rsid w:val="00E12365"/>
    <w:rsid w:val="00E166AF"/>
    <w:rsid w:val="00E42238"/>
    <w:rsid w:val="00E91DCF"/>
    <w:rsid w:val="00EA6C84"/>
    <w:rsid w:val="00ED0B80"/>
    <w:rsid w:val="00EF7658"/>
    <w:rsid w:val="00F0204B"/>
    <w:rsid w:val="00F40706"/>
    <w:rsid w:val="00F6128C"/>
    <w:rsid w:val="00F67263"/>
    <w:rsid w:val="00F6759F"/>
    <w:rsid w:val="00F714CF"/>
    <w:rsid w:val="00F92BDA"/>
    <w:rsid w:val="00FA1726"/>
    <w:rsid w:val="00FB6C92"/>
    <w:rsid w:val="00FD5952"/>
    <w:rsid w:val="00FF0570"/>
    <w:rsid w:val="00FF2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ACFC"/>
  <w15:docId w15:val="{F4B8F8A0-533B-4ABC-B254-0953258D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365"/>
  </w:style>
  <w:style w:type="paragraph" w:styleId="Heading1">
    <w:name w:val="heading 1"/>
    <w:basedOn w:val="Normal"/>
    <w:next w:val="Normal"/>
    <w:link w:val="Heading1Char"/>
    <w:uiPriority w:val="9"/>
    <w:qFormat/>
    <w:rsid w:val="00E12365"/>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unhideWhenUsed/>
    <w:qFormat/>
    <w:rsid w:val="00E12365"/>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E12365"/>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E12365"/>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E12365"/>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E12365"/>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E1236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365"/>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E123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363"/>
    <w:pPr>
      <w:ind w:left="720"/>
      <w:contextualSpacing/>
    </w:pPr>
  </w:style>
  <w:style w:type="paragraph" w:styleId="Header">
    <w:name w:val="header"/>
    <w:basedOn w:val="Normal"/>
    <w:link w:val="HeaderChar"/>
    <w:uiPriority w:val="99"/>
    <w:unhideWhenUsed/>
    <w:rsid w:val="0025672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5672A"/>
    <w:rPr>
      <w:lang w:val="es-CO"/>
    </w:rPr>
  </w:style>
  <w:style w:type="paragraph" w:styleId="Footer">
    <w:name w:val="footer"/>
    <w:basedOn w:val="Normal"/>
    <w:link w:val="FooterChar"/>
    <w:uiPriority w:val="99"/>
    <w:unhideWhenUsed/>
    <w:rsid w:val="002567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5672A"/>
    <w:rPr>
      <w:lang w:val="es-CO"/>
    </w:rPr>
  </w:style>
  <w:style w:type="paragraph" w:styleId="BalloonText">
    <w:name w:val="Balloon Text"/>
    <w:basedOn w:val="Normal"/>
    <w:link w:val="BalloonTextChar"/>
    <w:uiPriority w:val="99"/>
    <w:semiHidden/>
    <w:unhideWhenUsed/>
    <w:rsid w:val="00256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72A"/>
    <w:rPr>
      <w:rFonts w:ascii="Tahoma" w:hAnsi="Tahoma" w:cs="Tahoma"/>
      <w:sz w:val="16"/>
      <w:szCs w:val="16"/>
      <w:lang w:val="es-CO"/>
    </w:rPr>
  </w:style>
  <w:style w:type="character" w:customStyle="1" w:styleId="apple-style-span">
    <w:name w:val="apple-style-span"/>
    <w:basedOn w:val="DefaultParagraphFont"/>
    <w:rsid w:val="00F67263"/>
  </w:style>
  <w:style w:type="character" w:styleId="Strong">
    <w:name w:val="Strong"/>
    <w:basedOn w:val="DefaultParagraphFont"/>
    <w:uiPriority w:val="22"/>
    <w:qFormat/>
    <w:rsid w:val="00E12365"/>
    <w:rPr>
      <w:b/>
      <w:bCs/>
    </w:rPr>
  </w:style>
  <w:style w:type="character" w:customStyle="1" w:styleId="apple-converted-space">
    <w:name w:val="apple-converted-space"/>
    <w:basedOn w:val="DefaultParagraphFont"/>
    <w:rsid w:val="00F67263"/>
  </w:style>
  <w:style w:type="character" w:customStyle="1" w:styleId="Heading1Char">
    <w:name w:val="Heading 1 Char"/>
    <w:basedOn w:val="DefaultParagraphFont"/>
    <w:link w:val="Heading1"/>
    <w:uiPriority w:val="9"/>
    <w:rsid w:val="00E12365"/>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rsid w:val="00E12365"/>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E12365"/>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E12365"/>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E12365"/>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E12365"/>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E123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2365"/>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E1236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12365"/>
    <w:pPr>
      <w:spacing w:line="240" w:lineRule="auto"/>
    </w:pPr>
    <w:rPr>
      <w:b/>
      <w:bCs/>
      <w:color w:val="E48312" w:themeColor="accent1"/>
      <w:sz w:val="18"/>
      <w:szCs w:val="18"/>
    </w:rPr>
  </w:style>
  <w:style w:type="paragraph" w:styleId="Title">
    <w:name w:val="Title"/>
    <w:basedOn w:val="Normal"/>
    <w:next w:val="Normal"/>
    <w:link w:val="TitleChar"/>
    <w:uiPriority w:val="10"/>
    <w:qFormat/>
    <w:rsid w:val="00E12365"/>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E12365"/>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E12365"/>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E12365"/>
    <w:rPr>
      <w:rFonts w:asciiTheme="majorHAnsi" w:eastAsiaTheme="majorEastAsia" w:hAnsiTheme="majorHAnsi" w:cstheme="majorBidi"/>
      <w:i/>
      <w:iCs/>
      <w:color w:val="E48312" w:themeColor="accent1"/>
      <w:spacing w:val="15"/>
      <w:sz w:val="24"/>
      <w:szCs w:val="24"/>
    </w:rPr>
  </w:style>
  <w:style w:type="character" w:styleId="Emphasis">
    <w:name w:val="Emphasis"/>
    <w:basedOn w:val="DefaultParagraphFont"/>
    <w:uiPriority w:val="20"/>
    <w:qFormat/>
    <w:rsid w:val="00E12365"/>
    <w:rPr>
      <w:i/>
      <w:iCs/>
    </w:rPr>
  </w:style>
  <w:style w:type="paragraph" w:styleId="NoSpacing">
    <w:name w:val="No Spacing"/>
    <w:uiPriority w:val="1"/>
    <w:qFormat/>
    <w:rsid w:val="00E12365"/>
    <w:pPr>
      <w:spacing w:after="0" w:line="240" w:lineRule="auto"/>
    </w:pPr>
  </w:style>
  <w:style w:type="paragraph" w:styleId="Quote">
    <w:name w:val="Quote"/>
    <w:basedOn w:val="Normal"/>
    <w:next w:val="Normal"/>
    <w:link w:val="QuoteChar"/>
    <w:uiPriority w:val="29"/>
    <w:qFormat/>
    <w:rsid w:val="00E12365"/>
    <w:rPr>
      <w:i/>
      <w:iCs/>
      <w:color w:val="000000" w:themeColor="text1"/>
    </w:rPr>
  </w:style>
  <w:style w:type="character" w:customStyle="1" w:styleId="QuoteChar">
    <w:name w:val="Quote Char"/>
    <w:basedOn w:val="DefaultParagraphFont"/>
    <w:link w:val="Quote"/>
    <w:uiPriority w:val="29"/>
    <w:rsid w:val="00E12365"/>
    <w:rPr>
      <w:i/>
      <w:iCs/>
      <w:color w:val="000000" w:themeColor="text1"/>
    </w:rPr>
  </w:style>
  <w:style w:type="paragraph" w:styleId="IntenseQuote">
    <w:name w:val="Intense Quote"/>
    <w:basedOn w:val="Normal"/>
    <w:next w:val="Normal"/>
    <w:link w:val="IntenseQuoteChar"/>
    <w:uiPriority w:val="30"/>
    <w:qFormat/>
    <w:rsid w:val="00E12365"/>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E12365"/>
    <w:rPr>
      <w:b/>
      <w:bCs/>
      <w:i/>
      <w:iCs/>
      <w:color w:val="E48312" w:themeColor="accent1"/>
    </w:rPr>
  </w:style>
  <w:style w:type="character" w:styleId="SubtleEmphasis">
    <w:name w:val="Subtle Emphasis"/>
    <w:basedOn w:val="DefaultParagraphFont"/>
    <w:uiPriority w:val="19"/>
    <w:qFormat/>
    <w:rsid w:val="00E12365"/>
    <w:rPr>
      <w:i/>
      <w:iCs/>
      <w:color w:val="808080" w:themeColor="text1" w:themeTint="7F"/>
    </w:rPr>
  </w:style>
  <w:style w:type="character" w:styleId="IntenseEmphasis">
    <w:name w:val="Intense Emphasis"/>
    <w:basedOn w:val="DefaultParagraphFont"/>
    <w:uiPriority w:val="21"/>
    <w:qFormat/>
    <w:rsid w:val="00E12365"/>
    <w:rPr>
      <w:b/>
      <w:bCs/>
      <w:i/>
      <w:iCs/>
      <w:color w:val="E48312" w:themeColor="accent1"/>
    </w:rPr>
  </w:style>
  <w:style w:type="character" w:styleId="SubtleReference">
    <w:name w:val="Subtle Reference"/>
    <w:basedOn w:val="DefaultParagraphFont"/>
    <w:uiPriority w:val="31"/>
    <w:qFormat/>
    <w:rsid w:val="00E12365"/>
    <w:rPr>
      <w:smallCaps/>
      <w:color w:val="BD582C" w:themeColor="accent2"/>
      <w:u w:val="single"/>
    </w:rPr>
  </w:style>
  <w:style w:type="character" w:styleId="IntenseReference">
    <w:name w:val="Intense Reference"/>
    <w:basedOn w:val="DefaultParagraphFont"/>
    <w:uiPriority w:val="32"/>
    <w:qFormat/>
    <w:rsid w:val="00E12365"/>
    <w:rPr>
      <w:b/>
      <w:bCs/>
      <w:smallCaps/>
      <w:color w:val="BD582C" w:themeColor="accent2"/>
      <w:spacing w:val="5"/>
      <w:u w:val="single"/>
    </w:rPr>
  </w:style>
  <w:style w:type="character" w:styleId="BookTitle">
    <w:name w:val="Book Title"/>
    <w:basedOn w:val="DefaultParagraphFont"/>
    <w:uiPriority w:val="33"/>
    <w:qFormat/>
    <w:rsid w:val="00E12365"/>
    <w:rPr>
      <w:b/>
      <w:bCs/>
      <w:smallCaps/>
      <w:spacing w:val="5"/>
    </w:rPr>
  </w:style>
  <w:style w:type="paragraph" w:styleId="TOCHeading">
    <w:name w:val="TOC Heading"/>
    <w:basedOn w:val="Heading1"/>
    <w:next w:val="Normal"/>
    <w:uiPriority w:val="39"/>
    <w:semiHidden/>
    <w:unhideWhenUsed/>
    <w:qFormat/>
    <w:rsid w:val="00E123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51319">
      <w:bodyDiv w:val="1"/>
      <w:marLeft w:val="0"/>
      <w:marRight w:val="0"/>
      <w:marTop w:val="0"/>
      <w:marBottom w:val="0"/>
      <w:divBdr>
        <w:top w:val="none" w:sz="0" w:space="0" w:color="auto"/>
        <w:left w:val="none" w:sz="0" w:space="0" w:color="auto"/>
        <w:bottom w:val="none" w:sz="0" w:space="0" w:color="auto"/>
        <w:right w:val="none" w:sz="0" w:space="0" w:color="auto"/>
      </w:divBdr>
    </w:div>
    <w:div w:id="720523611">
      <w:bodyDiv w:val="1"/>
      <w:marLeft w:val="0"/>
      <w:marRight w:val="0"/>
      <w:marTop w:val="0"/>
      <w:marBottom w:val="0"/>
      <w:divBdr>
        <w:top w:val="none" w:sz="0" w:space="0" w:color="auto"/>
        <w:left w:val="none" w:sz="0" w:space="0" w:color="auto"/>
        <w:bottom w:val="none" w:sz="0" w:space="0" w:color="auto"/>
        <w:right w:val="none" w:sz="0" w:space="0" w:color="auto"/>
      </w:divBdr>
    </w:div>
    <w:div w:id="1034767728">
      <w:bodyDiv w:val="1"/>
      <w:marLeft w:val="0"/>
      <w:marRight w:val="0"/>
      <w:marTop w:val="0"/>
      <w:marBottom w:val="0"/>
      <w:divBdr>
        <w:top w:val="none" w:sz="0" w:space="0" w:color="auto"/>
        <w:left w:val="none" w:sz="0" w:space="0" w:color="auto"/>
        <w:bottom w:val="none" w:sz="0" w:space="0" w:color="auto"/>
        <w:right w:val="none" w:sz="0" w:space="0" w:color="auto"/>
      </w:divBdr>
    </w:div>
    <w:div w:id="15359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ción">
  <a:themeElements>
    <a:clrScheme name="Retrospección">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ció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ción">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9A6-8795-4CD7-9977-D6BE4885A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Taller  de Modelo y diseño Especialización en Ingeniería del Software Seminario: Métodos para el desarrollo de Software</vt:lpstr>
    </vt:vector>
  </TitlesOfParts>
  <Company>UNIVERSIDAD DEL NORTE</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Modelo y diseño Especialización en Ingeniería del Software Seminario: Métodos para el desarrollo de Software</dc:title>
  <dc:subject/>
  <dc:creator>WILSON NIETO</dc:creator>
  <cp:keywords/>
  <dc:description/>
  <cp:lastModifiedBy>javier roncallo</cp:lastModifiedBy>
  <cp:revision>28</cp:revision>
  <dcterms:created xsi:type="dcterms:W3CDTF">2014-04-03T16:55:00Z</dcterms:created>
  <dcterms:modified xsi:type="dcterms:W3CDTF">2016-10-13T10:39:00Z</dcterms:modified>
</cp:coreProperties>
</file>