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1"/>
        <w:jc w:val="start"/>
        <w:rPr>
          <w:lang w:bidi="he-IL"/>
        </w:rPr>
      </w:pPr>
      <w:r>
        <w:rPr>
          <w:rtl w:val="true"/>
        </w:rPr>
        <w:t>אלקטרולייזר</w:t>
      </w:r>
    </w:p>
    <w:p>
      <w:pPr>
        <w:pStyle w:val="Normal"/>
        <w:rPr/>
      </w:pPr>
      <w:r>
        <w:rPr/>
      </w:r>
    </w:p>
    <w:p>
      <w:pPr>
        <w:pStyle w:val="Heading1"/>
        <w:bidi w:val="1"/>
        <w:jc w:val="start"/>
        <w:rPr>
          <w:lang w:bidi="he-IL"/>
        </w:rPr>
      </w:pPr>
      <w:r>
        <w:rPr>
          <w:rtl w:val="true"/>
        </w:rPr>
        <w:t>ציוד</w:t>
      </w:r>
    </w:p>
    <w:p>
      <w:pPr>
        <w:pStyle w:val="ListParagraph"/>
        <w:numPr>
          <w:ilvl w:val="0"/>
          <w:numId w:val="7"/>
        </w:numPr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ארדואינו</w:t>
      </w:r>
    </w:p>
    <w:p>
      <w:pPr>
        <w:pStyle w:val="ListParagraph"/>
        <w:numPr>
          <w:ilvl w:val="0"/>
          <w:numId w:val="7"/>
        </w:numPr>
        <w:bidi w:val="1"/>
        <w:jc w:val="start"/>
        <w:rPr>
          <w:lang w:bidi="he-IL"/>
        </w:rPr>
      </w:pPr>
      <w:r>
        <w:rPr>
          <w:lang w:bidi="he-IL"/>
        </w:rPr>
        <w:t>7seg</w:t>
      </w:r>
    </w:p>
    <w:p>
      <w:pPr>
        <w:pStyle w:val="ListParagraph"/>
        <w:numPr>
          <w:ilvl w:val="0"/>
          <w:numId w:val="7"/>
        </w:numPr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מד זרם אנלוגי</w:t>
      </w:r>
    </w:p>
    <w:p>
      <w:pPr>
        <w:pStyle w:val="ListParagraph"/>
        <w:numPr>
          <w:ilvl w:val="0"/>
          <w:numId w:val="7"/>
        </w:numPr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לחצן</w:t>
      </w:r>
      <w:r>
        <w:rPr>
          <w:rFonts w:hint="cs"/>
          <w:rtl w:val="true"/>
          <w:lang w:bidi="he-IL"/>
        </w:rPr>
        <w:t>/</w:t>
      </w:r>
      <w:r>
        <w:rPr>
          <w:rFonts w:hint="cs"/>
          <w:rtl w:val="true"/>
          <w:lang w:bidi="he-IL"/>
        </w:rPr>
        <w:t>בורר</w:t>
      </w:r>
    </w:p>
    <w:p>
      <w:pPr>
        <w:pStyle w:val="ListParagraph"/>
        <w:numPr>
          <w:ilvl w:val="0"/>
          <w:numId w:val="7"/>
        </w:numPr>
        <w:bidi w:val="1"/>
        <w:jc w:val="start"/>
        <w:rPr>
          <w:lang w:bidi="he-IL"/>
        </w:rPr>
      </w:pPr>
      <w:r>
        <w:rPr>
          <w:rtl w:val="true"/>
          <w:lang w:bidi="he-IL"/>
        </w:rPr>
        <w:t>מחולל מתח גבוה</w:t>
      </w:r>
      <w:r>
        <w:rPr>
          <w:rFonts w:hint="cs"/>
          <w:rtl w:val="true"/>
          <w:lang w:bidi="he-IL"/>
        </w:rPr>
        <w:t xml:space="preserve"> לניצוץ</w:t>
      </w:r>
    </w:p>
    <w:p>
      <w:pPr>
        <w:pStyle w:val="Normal"/>
        <w:bidi w:val="1"/>
        <w:ind w:start="360"/>
        <w:jc w:val="start"/>
        <w:rPr>
          <w:b/>
          <w:bCs/>
          <w:u w:val="single"/>
          <w:lang w:bidi="he-IL"/>
        </w:rPr>
      </w:pPr>
      <w:r>
        <w:rPr>
          <w:rFonts w:hint="cs"/>
          <w:b/>
          <w:b/>
          <w:bCs/>
          <w:u w:val="single"/>
          <w:rtl w:val="true"/>
          <w:lang w:bidi="he-IL"/>
        </w:rPr>
        <w:t>הערה</w:t>
      </w:r>
    </w:p>
    <w:p>
      <w:pPr>
        <w:pStyle w:val="NormalWeb"/>
        <w:numPr>
          <w:ilvl w:val="0"/>
          <w:numId w:val="8"/>
        </w:numPr>
        <w:bidi w:val="1"/>
        <w:spacing w:before="280" w:after="0"/>
        <w:jc w:val="start"/>
        <w:rPr>
          <w:rFonts w:ascii="Arial" w:hAnsi="Arial" w:cs="Arial" w:asciiTheme="minorBidi" w:cstheme="minorBidi" w:hAnsiTheme="minorBidi"/>
          <w:sz w:val="22"/>
          <w:szCs w:val="22"/>
        </w:rPr>
      </w:pPr>
      <w:r>
        <w:rPr>
          <w:rFonts w:ascii="Arial" w:hAnsi="Arial" w:cs="Arial" w:asciiTheme="minorBidi" w:cstheme="minorBidi" w:hAnsiTheme="minorBidi"/>
          <w:sz w:val="22"/>
          <w:szCs w:val="22"/>
          <w:rtl w:val="true"/>
        </w:rPr>
        <w:t>חשוב להקפיד שמפלס המים עם הסודה לשתייה לא יעלה מעל גובה הרשתות</w:t>
      </w:r>
      <w:r>
        <w:rPr>
          <w:rFonts w:cs="Arial" w:ascii="Arial" w:hAnsi="Arial" w:asciiTheme="minorBidi" w:cstheme="minorBidi" w:hAnsiTheme="minorBidi"/>
          <w:sz w:val="22"/>
          <w:szCs w:val="22"/>
          <w:rtl w:val="true"/>
        </w:rPr>
        <w:t>.</w:t>
      </w:r>
    </w:p>
    <w:p>
      <w:pPr>
        <w:pStyle w:val="NormalWeb"/>
        <w:numPr>
          <w:ilvl w:val="0"/>
          <w:numId w:val="8"/>
        </w:numPr>
        <w:bidi w:val="1"/>
        <w:spacing w:before="0" w:after="0"/>
        <w:jc w:val="start"/>
        <w:rPr>
          <w:rFonts w:ascii="Arial" w:hAnsi="Arial" w:cs="Arial" w:asciiTheme="minorBidi" w:cstheme="minorBidi" w:hAnsiTheme="minorBidi"/>
          <w:sz w:val="22"/>
          <w:szCs w:val="22"/>
        </w:rPr>
      </w:pPr>
      <w:r>
        <w:rPr>
          <w:rFonts w:ascii="Arial" w:hAnsi="Arial" w:cs="Arial" w:asciiTheme="minorBidi" w:cstheme="minorBidi" w:hAnsiTheme="minorBidi"/>
          <w:sz w:val="22"/>
          <w:szCs w:val="22"/>
          <w:rtl w:val="true"/>
        </w:rPr>
        <w:t>לאחר כל מילוי חובה לנקות את אלקטרודות הניצוץ</w:t>
      </w:r>
      <w:r>
        <w:rPr>
          <w:rFonts w:cs="Arial" w:ascii="Arial" w:hAnsi="Arial" w:asciiTheme="minorBidi" w:cstheme="minorBidi" w:hAnsiTheme="minorBidi"/>
          <w:sz w:val="22"/>
          <w:szCs w:val="22"/>
          <w:rtl w:val="true"/>
        </w:rPr>
        <w:t>.</w:t>
      </w:r>
    </w:p>
    <w:p>
      <w:pPr>
        <w:pStyle w:val="NormalWeb"/>
        <w:numPr>
          <w:ilvl w:val="0"/>
          <w:numId w:val="8"/>
        </w:numPr>
        <w:bidi w:val="1"/>
        <w:spacing w:before="0" w:after="0"/>
        <w:jc w:val="start"/>
        <w:rPr>
          <w:rFonts w:ascii="Arial" w:hAnsi="Arial" w:cs="Arial" w:asciiTheme="minorBidi" w:cstheme="minorBidi" w:hAnsiTheme="minorBidi"/>
          <w:sz w:val="22"/>
          <w:szCs w:val="22"/>
        </w:rPr>
      </w:pPr>
      <w:r>
        <w:rPr>
          <w:rFonts w:ascii="Arial" w:hAnsi="Arial" w:cs="Arial" w:asciiTheme="minorBidi" w:cstheme="minorBidi" w:hAnsiTheme="minorBidi"/>
          <w:sz w:val="22"/>
          <w:szCs w:val="22"/>
          <w:rtl w:val="true"/>
        </w:rPr>
        <w:t>יש לוודא שהכדור אטום היטב יחד עם החיבור של הצינור</w:t>
      </w:r>
      <w:r>
        <w:rPr>
          <w:rFonts w:cs="Arial" w:ascii="Arial" w:hAnsi="Arial" w:asciiTheme="minorBidi" w:cstheme="minorBidi" w:hAnsiTheme="minorBidi"/>
          <w:sz w:val="22"/>
          <w:szCs w:val="22"/>
          <w:rtl w:val="true"/>
        </w:rPr>
        <w:t>.</w:t>
      </w:r>
    </w:p>
    <w:p>
      <w:pPr>
        <w:pStyle w:val="NormalWeb"/>
        <w:numPr>
          <w:ilvl w:val="0"/>
          <w:numId w:val="8"/>
        </w:numPr>
        <w:bidi w:val="1"/>
        <w:spacing w:before="0" w:after="280"/>
        <w:jc w:val="start"/>
        <w:rPr>
          <w:rFonts w:ascii="Arial" w:hAnsi="Arial" w:cs="Arial" w:asciiTheme="minorBidi" w:cstheme="minorBidi" w:hAnsiTheme="minorBidi"/>
          <w:sz w:val="22"/>
          <w:szCs w:val="22"/>
        </w:rPr>
      </w:pPr>
      <w:r>
        <w:drawing>
          <wp:anchor distT="0" distB="0" distL="114300" distR="114300" simplePos="0" relativeHeight="2" behindDoc="0" locked="0" layoutInCell="0" allowOverlap="1">
            <wp:simplePos x="0" y="0"/>
            <wp:positionH relativeFrom="column">
              <wp:posOffset>1543685</wp:posOffset>
            </wp:positionH>
            <wp:positionV relativeFrom="paragraph">
              <wp:posOffset>633095</wp:posOffset>
            </wp:positionV>
            <wp:extent cx="2393315" cy="405320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315" cy="405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 w:asciiTheme="minorBidi" w:cstheme="minorBidi" w:hAnsiTheme="minorBidi"/>
          <w:sz w:val="22"/>
          <w:szCs w:val="22"/>
          <w:rtl w:val="true"/>
        </w:rPr>
        <w:t xml:space="preserve">לאחר ביצוע כל הבדיקות – לבצע כמה ניסיונות הפעלה </w:t>
      </w:r>
      <w:r>
        <w:rPr>
          <w:rFonts w:ascii="Arial" w:hAnsi="Arial" w:hint="cs" w:cs="Arial" w:asciiTheme="minorBidi" w:cstheme="minorBidi" w:hAnsiTheme="minorBidi"/>
          <w:sz w:val="22"/>
          <w:szCs w:val="22"/>
          <w:rtl w:val="true"/>
        </w:rPr>
        <w:t xml:space="preserve">בזמן של </w:t>
      </w:r>
      <w:r>
        <w:rPr>
          <w:rFonts w:cs="Arial" w:hint="cs" w:ascii="Arial" w:hAnsi="Arial" w:asciiTheme="minorBidi" w:cstheme="minorBidi" w:hAnsiTheme="minorBidi"/>
          <w:sz w:val="22"/>
          <w:szCs w:val="22"/>
        </w:rPr>
        <w:t>50</w:t>
      </w:r>
      <w:r>
        <w:rPr>
          <w:rFonts w:cs="Arial" w:hint="cs" w:ascii="Arial" w:hAnsi="Arial" w:asciiTheme="minorBidi" w:cstheme="minorBidi" w:hAnsiTheme="minorBidi"/>
          <w:sz w:val="22"/>
          <w:szCs w:val="22"/>
          <w:rtl w:val="true"/>
        </w:rPr>
        <w:t xml:space="preserve"> </w:t>
      </w:r>
      <w:r>
        <w:rPr>
          <w:rFonts w:ascii="Arial" w:hAnsi="Arial" w:hint="cs" w:cs="Arial" w:asciiTheme="minorBidi" w:cstheme="minorBidi" w:hAnsiTheme="minorBidi"/>
          <w:sz w:val="22"/>
          <w:szCs w:val="22"/>
          <w:rtl w:val="true"/>
        </w:rPr>
        <w:t xml:space="preserve">שניות </w:t>
      </w:r>
      <w:r>
        <w:rPr>
          <w:rFonts w:ascii="Arial" w:hAnsi="Arial" w:cs="Arial" w:asciiTheme="minorBidi" w:cstheme="minorBidi" w:hAnsiTheme="minorBidi"/>
          <w:sz w:val="22"/>
          <w:szCs w:val="22"/>
          <w:rtl w:val="true"/>
        </w:rPr>
        <w:t>כדי לוודא תקינות</w:t>
      </w:r>
      <w:r>
        <w:rPr>
          <w:rFonts w:cs="Arial" w:ascii="Arial" w:hAnsi="Arial" w:asciiTheme="minorBidi" w:cstheme="minorBidi" w:hAnsiTheme="minorBidi"/>
          <w:sz w:val="22"/>
          <w:szCs w:val="22"/>
          <w:rtl w:val="true"/>
        </w:rPr>
        <w:t>.</w:t>
      </w:r>
      <w:r>
        <w:rPr>
          <w:rFonts w:ascii="Arial" w:hAnsi="Arial" w:hint="cs" w:cs="Arial" w:asciiTheme="minorBidi" w:cstheme="minorBidi" w:hAnsiTheme="minorBidi"/>
          <w:sz w:val="22"/>
          <w:szCs w:val="22"/>
          <w:rtl w:val="true"/>
        </w:rPr>
        <w:t>ולאחר מכן להגביל את הזמן ל</w:t>
      </w:r>
      <w:r>
        <w:rPr>
          <w:rFonts w:cs="Arial" w:hint="cs" w:ascii="Arial" w:hAnsi="Arial" w:asciiTheme="minorBidi" w:cstheme="minorBidi" w:hAnsiTheme="minorBidi"/>
          <w:sz w:val="22"/>
          <w:szCs w:val="22"/>
          <w:rtl w:val="true"/>
        </w:rPr>
        <w:t>-</w:t>
      </w:r>
      <w:r>
        <w:rPr>
          <w:rFonts w:cs="Arial" w:hint="cs" w:ascii="Arial" w:hAnsi="Arial" w:asciiTheme="minorBidi" w:cstheme="minorBidi" w:hAnsiTheme="minorBidi"/>
          <w:sz w:val="22"/>
          <w:szCs w:val="22"/>
        </w:rPr>
        <w:t>30</w:t>
      </w:r>
      <w:r>
        <w:rPr>
          <w:rFonts w:cs="Arial" w:hint="cs" w:ascii="Arial" w:hAnsi="Arial" w:asciiTheme="minorBidi" w:cstheme="minorBidi" w:hAnsiTheme="minorBidi"/>
          <w:sz w:val="22"/>
          <w:szCs w:val="22"/>
          <w:rtl w:val="true"/>
        </w:rPr>
        <w:t xml:space="preserve"> </w:t>
      </w:r>
      <w:r>
        <w:rPr>
          <w:rFonts w:ascii="Arial" w:hAnsi="Arial" w:hint="cs" w:cs="Arial" w:asciiTheme="minorBidi" w:cstheme="minorBidi" w:hAnsiTheme="minorBidi"/>
          <w:sz w:val="22"/>
          <w:szCs w:val="22"/>
          <w:rtl w:val="true"/>
        </w:rPr>
        <w:t>שניות כדי שלא ייווצ</w:t>
      </w:r>
      <w:r>
        <w:rPr>
          <w:rFonts w:ascii="Arial" w:hAnsi="Arial" w:hint="eastAsia" w:cs="Arial" w:asciiTheme="minorBidi" w:cstheme="minorBidi" w:hAnsiTheme="minorBidi"/>
          <w:sz w:val="22"/>
          <w:szCs w:val="22"/>
          <w:rtl w:val="true"/>
        </w:rPr>
        <w:t>ר</w:t>
      </w:r>
      <w:r>
        <w:rPr>
          <w:rFonts w:ascii="Arial" w:hAnsi="Arial" w:hint="cs" w:cs="Arial" w:asciiTheme="minorBidi" w:cstheme="minorBidi" w:hAnsiTheme="minorBidi"/>
          <w:sz w:val="22"/>
          <w:szCs w:val="22"/>
          <w:rtl w:val="true"/>
        </w:rPr>
        <w:t xml:space="preserve"> פיצוץ חזק מידי</w:t>
      </w:r>
      <w:r>
        <w:rPr>
          <w:rFonts w:cs="Arial" w:hint="cs" w:ascii="Arial" w:hAnsi="Arial" w:asciiTheme="minorBidi" w:cstheme="minorBidi" w:hAnsiTheme="minorBidi"/>
          <w:sz w:val="22"/>
          <w:szCs w:val="22"/>
          <w:rtl w:val="true"/>
        </w:rPr>
        <w:t>.</w:t>
      </w:r>
    </w:p>
    <w:p>
      <w:pPr>
        <w:pStyle w:val="NormalWeb"/>
        <w:bidi w:val="1"/>
        <w:spacing w:before="280" w:after="280"/>
        <w:ind w:start="360"/>
        <w:jc w:val="start"/>
        <w:rPr>
          <w:rFonts w:ascii="Arial" w:hAnsi="Arial" w:cs="Arial" w:asciiTheme="minorBidi" w:cstheme="minorBidi" w:hAnsiTheme="minorBidi"/>
          <w:b/>
          <w:bCs/>
          <w:sz w:val="22"/>
          <w:szCs w:val="22"/>
          <w:u w:val="single"/>
        </w:rPr>
      </w:pPr>
      <w:r>
        <w:rPr>
          <w:rFonts w:cs="Arial" w:cstheme="minorBidi" w:hint="cs" w:ascii="Arial" w:hAnsi="Arial"/>
          <w:b/>
          <w:bCs/>
          <w:sz w:val="22"/>
          <w:szCs w:val="22"/>
          <w:u w:val="single"/>
          <w:rtl w:val="true"/>
        </w:rPr>
      </w:r>
    </w:p>
    <w:p>
      <w:pPr>
        <w:pStyle w:val="NormalWeb"/>
        <w:bidi w:val="1"/>
        <w:spacing w:before="280" w:after="280"/>
        <w:ind w:hanging="0" w:start="0"/>
        <w:jc w:val="start"/>
        <w:rPr>
          <w:rFonts w:ascii="Arial" w:hAnsi="Arial" w:cs="Arial" w:asciiTheme="minorBidi" w:cstheme="minorBidi" w:hAnsiTheme="minorBidi"/>
          <w:b/>
          <w:bCs/>
          <w:sz w:val="22"/>
          <w:szCs w:val="22"/>
          <w:u w:val="single"/>
        </w:rPr>
      </w:pPr>
      <w:r>
        <w:rPr>
          <w:rFonts w:cs="Arial" w:cstheme="minorBidi" w:hint="cs" w:ascii="Arial" w:hAnsi="Arial"/>
          <w:b/>
          <w:bCs/>
          <w:sz w:val="22"/>
          <w:szCs w:val="22"/>
          <w:u w:val="single"/>
        </w:rPr>
        <w:t>26/03/2026</w:t>
      </w:r>
    </w:p>
    <w:p>
      <w:pPr>
        <w:pStyle w:val="NormalWeb"/>
        <w:numPr>
          <w:ilvl w:val="0"/>
          <w:numId w:val="9"/>
        </w:numPr>
        <w:bidi w:val="1"/>
        <w:spacing w:before="280" w:after="0"/>
        <w:jc w:val="start"/>
        <w:rPr>
          <w:rFonts w:ascii="Arial" w:hAnsi="Arial" w:cs="Arial" w:asciiTheme="minorBidi" w:cstheme="minorBidi" w:hAnsiTheme="minorBidi"/>
          <w:sz w:val="22"/>
          <w:szCs w:val="22"/>
        </w:rPr>
      </w:pPr>
      <w:r>
        <w:rPr>
          <w:rFonts w:ascii="Arial" w:hAnsi="Arial" w:hint="cs" w:cs="Arial" w:asciiTheme="minorBidi" w:cstheme="minorBidi" w:hAnsiTheme="minorBidi"/>
          <w:sz w:val="22"/>
          <w:szCs w:val="22"/>
          <w:rtl w:val="true"/>
        </w:rPr>
        <w:t xml:space="preserve">הוחלף כרטיס </w:t>
      </w:r>
      <w:r>
        <w:rPr>
          <w:rFonts w:ascii="Arial" w:hAnsi="Arial" w:cs="Arial" w:asciiTheme="minorBidi" w:cstheme="minorBidi" w:hAnsiTheme="minorBidi"/>
          <w:sz w:val="22"/>
          <w:szCs w:val="22"/>
          <w:rtl w:val="true"/>
        </w:rPr>
        <w:t xml:space="preserve"> </w:t>
      </w:r>
      <w:r>
        <w:rPr>
          <w:rFonts w:cs="Arial" w:hint="cs" w:ascii="Arial" w:hAnsi="Arial" w:asciiTheme="minorBidi" w:cstheme="minorBidi" w:hAnsiTheme="minorBidi"/>
          <w:sz w:val="22"/>
          <w:szCs w:val="22"/>
        </w:rPr>
        <w:t>PCB</w:t>
      </w:r>
      <w:r>
        <w:rPr>
          <w:rFonts w:cs="Arial" w:hint="cs" w:ascii="Arial" w:hAnsi="Arial" w:asciiTheme="minorBidi" w:cstheme="minorBidi" w:hAnsiTheme="minorBidi"/>
          <w:sz w:val="22"/>
          <w:szCs w:val="22"/>
          <w:rtl w:val="true"/>
        </w:rPr>
        <w:t xml:space="preserve"> (</w:t>
      </w:r>
      <w:r>
        <w:rPr>
          <w:rFonts w:ascii="Arial" w:hAnsi="Arial" w:hint="cs" w:cs="Arial" w:asciiTheme="minorBidi" w:cstheme="minorBidi" w:hAnsiTheme="minorBidi"/>
          <w:sz w:val="22"/>
          <w:szCs w:val="22"/>
          <w:rtl w:val="true"/>
        </w:rPr>
        <w:t>תכנון חדש של אמיר</w:t>
      </w:r>
      <w:r>
        <w:rPr>
          <w:rFonts w:cs="Arial" w:hint="cs" w:ascii="Arial" w:hAnsi="Arial" w:asciiTheme="minorBidi" w:cstheme="minorBidi" w:hAnsiTheme="minorBidi"/>
          <w:sz w:val="22"/>
          <w:szCs w:val="22"/>
          <w:rtl w:val="true"/>
        </w:rPr>
        <w:t>)</w:t>
      </w:r>
    </w:p>
    <w:p>
      <w:pPr>
        <w:pStyle w:val="NormalWeb"/>
        <w:numPr>
          <w:ilvl w:val="0"/>
          <w:numId w:val="9"/>
        </w:numPr>
        <w:bidi w:val="1"/>
        <w:spacing w:before="0" w:after="0"/>
        <w:jc w:val="start"/>
        <w:rPr>
          <w:rFonts w:ascii="Arial" w:hAnsi="Arial" w:cs="Arial" w:asciiTheme="minorBidi" w:cstheme="minorBidi" w:hAnsiTheme="minorBidi"/>
          <w:sz w:val="22"/>
          <w:szCs w:val="22"/>
        </w:rPr>
      </w:pPr>
      <w:r>
        <w:rPr>
          <w:rFonts w:ascii="Arial" w:hAnsi="Arial" w:hint="cs" w:cs="Arial" w:asciiTheme="minorBidi" w:cstheme="minorBidi" w:hAnsiTheme="minorBidi"/>
          <w:sz w:val="22"/>
          <w:szCs w:val="22"/>
          <w:rtl w:val="true"/>
        </w:rPr>
        <w:t>נעשתה בדיקה של אלקטרולייזר וכיילנו את הלייזר ל</w:t>
      </w:r>
      <w:r>
        <w:rPr>
          <w:rFonts w:cs="Arial" w:hint="cs" w:ascii="Arial" w:hAnsi="Arial" w:asciiTheme="minorBidi" w:cstheme="minorBidi" w:hAnsiTheme="minorBidi"/>
          <w:sz w:val="22"/>
          <w:szCs w:val="22"/>
          <w:rtl w:val="true"/>
        </w:rPr>
        <w:t>-</w:t>
      </w:r>
      <w:r>
        <w:rPr>
          <w:rFonts w:cs="Arial" w:ascii="Arial" w:hAnsi="Arial" w:asciiTheme="minorBidi" w:cstheme="minorBidi" w:hAnsiTheme="minorBidi"/>
          <w:sz w:val="22"/>
          <w:szCs w:val="22"/>
        </w:rPr>
        <w:t>2.1A</w:t>
      </w:r>
      <w:r>
        <w:rPr>
          <w:rFonts w:cs="Arial" w:hint="cs" w:ascii="Arial" w:hAnsi="Arial" w:asciiTheme="minorBidi" w:cstheme="minorBidi" w:hAnsiTheme="minorBidi"/>
          <w:sz w:val="22"/>
          <w:szCs w:val="22"/>
          <w:rtl w:val="true"/>
        </w:rPr>
        <w:t xml:space="preserve"> </w:t>
      </w:r>
    </w:p>
    <w:p>
      <w:pPr>
        <w:pStyle w:val="NormalWeb"/>
        <w:numPr>
          <w:ilvl w:val="0"/>
          <w:numId w:val="9"/>
        </w:numPr>
        <w:bidi w:val="1"/>
        <w:spacing w:before="0" w:after="0"/>
        <w:jc w:val="start"/>
        <w:rPr>
          <w:rFonts w:ascii="Arial" w:hAnsi="Arial" w:cs="Arial" w:asciiTheme="minorBidi" w:cstheme="minorBidi" w:hAnsiTheme="minorBidi"/>
          <w:sz w:val="22"/>
          <w:szCs w:val="22"/>
        </w:rPr>
      </w:pPr>
      <w:r>
        <w:rPr>
          <w:rFonts w:cs="Arial" w:hint="cs" w:ascii="Arial" w:hAnsi="Arial" w:asciiTheme="minorBidi" w:cstheme="minorBidi" w:hAnsiTheme="minorBidi"/>
          <w:sz w:val="22"/>
          <w:szCs w:val="22"/>
          <w:rtl w:val="true"/>
        </w:rPr>
        <w:t xml:space="preserve"> </w:t>
      </w:r>
      <w:r>
        <w:rPr>
          <w:rFonts w:ascii="Arial" w:hAnsi="Arial" w:hint="cs" w:cs="Arial" w:asciiTheme="minorBidi" w:cstheme="minorBidi" w:hAnsiTheme="minorBidi"/>
          <w:sz w:val="22"/>
          <w:szCs w:val="22"/>
          <w:rtl w:val="true"/>
        </w:rPr>
        <w:t>בקוד כיוונו את ה</w:t>
      </w:r>
      <w:r>
        <w:rPr>
          <w:rFonts w:cs="Arial" w:hint="cs" w:ascii="Arial" w:hAnsi="Arial" w:asciiTheme="minorBidi" w:cstheme="minorBidi" w:hAnsiTheme="minorBidi"/>
          <w:sz w:val="22"/>
          <w:szCs w:val="22"/>
          <w:rtl w:val="true"/>
        </w:rPr>
        <w:t xml:space="preserve">- </w:t>
      </w:r>
      <w:r>
        <w:rPr>
          <w:rFonts w:cs="Arial" w:ascii="Arial" w:hAnsi="Arial" w:asciiTheme="minorBidi" w:cstheme="minorBidi" w:hAnsiTheme="minorBidi"/>
          <w:sz w:val="22"/>
          <w:szCs w:val="22"/>
        </w:rPr>
        <w:t>PWM</w:t>
      </w:r>
      <w:r>
        <w:rPr>
          <w:rFonts w:cs="Arial" w:hint="cs" w:ascii="Arial" w:hAnsi="Arial" w:asciiTheme="minorBidi" w:cstheme="minorBidi" w:hAnsiTheme="minorBidi"/>
          <w:sz w:val="22"/>
          <w:szCs w:val="22"/>
          <w:rtl w:val="true"/>
        </w:rPr>
        <w:t xml:space="preserve"> </w:t>
      </w:r>
      <w:r>
        <w:rPr>
          <w:rFonts w:ascii="Arial" w:hAnsi="Arial" w:hint="cs" w:cs="Arial" w:asciiTheme="minorBidi" w:cstheme="minorBidi" w:hAnsiTheme="minorBidi"/>
          <w:sz w:val="22"/>
          <w:szCs w:val="22"/>
          <w:rtl w:val="true"/>
        </w:rPr>
        <w:t>ל</w:t>
      </w:r>
      <w:r>
        <w:rPr>
          <w:rFonts w:cs="Arial" w:hint="cs" w:ascii="Arial" w:hAnsi="Arial" w:asciiTheme="minorBidi" w:cstheme="minorBidi" w:hAnsiTheme="minorBidi"/>
          <w:sz w:val="22"/>
          <w:szCs w:val="22"/>
          <w:rtl w:val="true"/>
        </w:rPr>
        <w:t>-</w:t>
      </w:r>
      <w:r>
        <w:rPr>
          <w:rFonts w:cs="Arial" w:hint="cs" w:ascii="Arial" w:hAnsi="Arial" w:asciiTheme="minorBidi" w:cstheme="minorBidi" w:hAnsiTheme="minorBidi"/>
          <w:sz w:val="22"/>
          <w:szCs w:val="22"/>
        </w:rPr>
        <w:t>43</w:t>
      </w:r>
      <w:r>
        <w:rPr>
          <w:rFonts w:cs="Arial" w:hint="cs" w:ascii="Arial" w:hAnsi="Arial" w:asciiTheme="minorBidi" w:cstheme="minorBidi" w:hAnsiTheme="minorBidi"/>
          <w:sz w:val="22"/>
          <w:szCs w:val="22"/>
          <w:rtl w:val="true"/>
        </w:rPr>
        <w:t>.</w:t>
      </w:r>
    </w:p>
    <w:p>
      <w:pPr>
        <w:pStyle w:val="NormalWeb"/>
        <w:numPr>
          <w:ilvl w:val="0"/>
          <w:numId w:val="9"/>
        </w:numPr>
        <w:bidi w:val="1"/>
        <w:spacing w:before="0" w:after="0"/>
        <w:jc w:val="start"/>
        <w:rPr>
          <w:rFonts w:ascii="Arial" w:hAnsi="Arial" w:cs="Arial" w:asciiTheme="minorBidi" w:cstheme="minorBidi" w:hAnsiTheme="minorBidi"/>
          <w:sz w:val="22"/>
          <w:szCs w:val="22"/>
        </w:rPr>
      </w:pPr>
      <w:r>
        <w:rPr>
          <w:rFonts w:ascii="Arial" w:hAnsi="Arial" w:hint="cs" w:cs="Arial" w:asciiTheme="minorBidi" w:cstheme="minorBidi" w:hAnsiTheme="minorBidi"/>
          <w:sz w:val="22"/>
          <w:szCs w:val="22"/>
          <w:rtl w:val="true"/>
        </w:rPr>
        <w:t xml:space="preserve">נמדד מתח אפקטיבי של </w:t>
      </w:r>
      <w:r>
        <w:rPr>
          <w:rFonts w:cs="Arial" w:ascii="Arial" w:hAnsi="Arial" w:asciiTheme="minorBidi" w:cstheme="minorBidi" w:hAnsiTheme="minorBidi"/>
          <w:sz w:val="22"/>
          <w:szCs w:val="22"/>
        </w:rPr>
        <w:t>3.5V</w:t>
      </w:r>
      <w:r>
        <w:rPr>
          <w:rFonts w:cs="Arial" w:hint="cs" w:ascii="Arial" w:hAnsi="Arial" w:asciiTheme="minorBidi" w:cstheme="minorBidi" w:hAnsiTheme="minorBidi"/>
          <w:sz w:val="22"/>
          <w:szCs w:val="22"/>
          <w:rtl w:val="true"/>
        </w:rPr>
        <w:t>.</w:t>
      </w:r>
    </w:p>
    <w:p>
      <w:pPr>
        <w:pStyle w:val="NormalWeb"/>
        <w:numPr>
          <w:ilvl w:val="0"/>
          <w:numId w:val="9"/>
        </w:numPr>
        <w:bidi w:val="1"/>
        <w:spacing w:before="0" w:after="0"/>
        <w:jc w:val="start"/>
        <w:rPr>
          <w:rFonts w:ascii="Arial" w:hAnsi="Arial" w:cs="Arial" w:asciiTheme="minorBidi" w:cstheme="minorBidi" w:hAnsiTheme="minorBidi"/>
          <w:sz w:val="22"/>
          <w:szCs w:val="22"/>
        </w:rPr>
      </w:pPr>
      <w:r>
        <w:rPr>
          <w:rFonts w:ascii="Arial" w:hAnsi="Arial" w:hint="cs" w:cs="Arial" w:asciiTheme="minorBidi" w:cstheme="minorBidi" w:hAnsiTheme="minorBidi"/>
          <w:sz w:val="22"/>
          <w:szCs w:val="22"/>
          <w:rtl w:val="true"/>
        </w:rPr>
        <w:t xml:space="preserve">הוסף חיבור מולקס נוסף עבור </w:t>
      </w:r>
      <w:r>
        <w:rPr>
          <w:rFonts w:cs="Arial" w:ascii="Arial" w:hAnsi="Arial" w:asciiTheme="minorBidi" w:cstheme="minorBidi" w:hAnsiTheme="minorBidi"/>
          <w:sz w:val="22"/>
          <w:szCs w:val="22"/>
        </w:rPr>
        <w:t>12V</w:t>
      </w:r>
      <w:r>
        <w:rPr>
          <w:rFonts w:cs="Arial" w:hint="cs" w:ascii="Arial" w:hAnsi="Arial" w:asciiTheme="minorBidi" w:cstheme="minorBidi" w:hAnsiTheme="minorBidi"/>
          <w:sz w:val="22"/>
          <w:szCs w:val="22"/>
          <w:rtl w:val="true"/>
        </w:rPr>
        <w:t>.</w:t>
      </w:r>
      <w:r>
        <w:rPr>
          <w:rFonts w:ascii="Arial" w:hAnsi="Arial" w:hint="cs" w:cs="Arial" w:asciiTheme="minorBidi" w:cstheme="minorBidi" w:hAnsiTheme="minorBidi"/>
          <w:sz w:val="22"/>
          <w:szCs w:val="22"/>
          <w:rtl w:val="true"/>
        </w:rPr>
        <w:t xml:space="preserve">הקבל לניצןץ בגודל </w:t>
      </w:r>
      <w:r>
        <w:rPr>
          <w:rFonts w:cs="Arial" w:ascii="Arial" w:hAnsi="Arial" w:asciiTheme="minorBidi" w:cstheme="minorBidi" w:hAnsiTheme="minorBidi"/>
          <w:sz w:val="22"/>
          <w:szCs w:val="22"/>
        </w:rPr>
        <w:t>25V 4700uF</w:t>
      </w:r>
      <w:r>
        <w:rPr>
          <w:rFonts w:cs="Arial" w:hint="cs" w:ascii="Arial" w:hAnsi="Arial" w:asciiTheme="minorBidi" w:cstheme="minorBidi" w:hAnsiTheme="minorBidi"/>
          <w:sz w:val="22"/>
          <w:szCs w:val="22"/>
          <w:rtl w:val="true"/>
        </w:rPr>
        <w:t>.</w:t>
      </w:r>
    </w:p>
    <w:p>
      <w:pPr>
        <w:pStyle w:val="NormalWeb"/>
        <w:bidi w:val="1"/>
        <w:spacing w:before="0" w:after="0"/>
        <w:jc w:val="start"/>
        <w:rPr>
          <w:rFonts w:ascii="Arial" w:hAnsi="Arial" w:cs="Arial" w:asciiTheme="minorBidi" w:cstheme="minorBidi" w:hAnsiTheme="minorBidi" w:hint="cs"/>
          <w:b/>
          <w:bCs/>
          <w:sz w:val="22"/>
          <w:szCs w:val="22"/>
          <w:u w:val="single"/>
        </w:rPr>
      </w:pPr>
      <w:r>
        <w:rPr>
          <w:rFonts w:cs="Arial" w:cstheme="minorBidi" w:hint="cs" w:ascii="Arial" w:hAnsi="Arial"/>
          <w:b/>
          <w:bCs/>
          <w:sz w:val="22"/>
          <w:szCs w:val="22"/>
          <w:u w:val="single"/>
        </w:rPr>
        <w:t>Arduino</w:t>
      </w:r>
    </w:p>
    <w:p>
      <w:pPr>
        <w:pStyle w:val="NormalWeb"/>
        <w:bidi w:val="1"/>
        <w:spacing w:before="0" w:after="0"/>
        <w:jc w:val="start"/>
        <w:rPr>
          <w:rFonts w:ascii="Arial" w:hAnsi="Arial" w:cs="Arial" w:asciiTheme="minorBidi" w:cstheme="minorBidi" w:hAnsiTheme="minorBidi" w:hint="cs"/>
          <w:b/>
          <w:bCs/>
          <w:sz w:val="22"/>
          <w:szCs w:val="22"/>
          <w:u w:val="single"/>
        </w:rPr>
      </w:pPr>
      <w:r>
        <w:rPr>
          <w:rFonts w:cs="Arial" w:cstheme="minorBidi" w:hint="cs" w:ascii="Arial" w:hAnsi="Arial"/>
          <w:b/>
          <w:bCs/>
          <w:sz w:val="22"/>
          <w:szCs w:val="22"/>
          <w:u w:val="single"/>
          <w:rtl w:val="true"/>
        </w:rPr>
      </w:r>
    </w:p>
    <w:p>
      <w:pPr>
        <w:pStyle w:val="NormalWeb"/>
        <w:bidi w:val="1"/>
        <w:spacing w:before="0" w:after="280"/>
        <w:jc w:val="start"/>
        <w:rPr/>
      </w:pPr>
      <w:r>
        <w:rPr>
          <w:b/>
          <w:bCs/>
        </w:rPr>
        <w:t>Encoder</w:t>
      </w:r>
      <w:r>
        <w:rPr>
          <w:rFonts w:eastAsia="Times New Roman" w:cs="Times New Roman"/>
          <w:sz w:val="24"/>
          <w:szCs w:val="24"/>
          <w:rtl w:val="true"/>
          <w:lang w:bidi="he-IL"/>
        </w:rPr>
        <w:t xml:space="preserve"> – </w:t>
      </w:r>
      <w:r>
        <w:rPr>
          <w:rFonts w:ascii="Times New Roman" w:hAnsi="Times New Roman" w:eastAsia="Times New Roman"/>
          <w:sz w:val="24"/>
          <w:szCs w:val="24"/>
          <w:rtl w:val="true"/>
          <w:lang w:bidi="he-IL"/>
        </w:rPr>
        <w:t>רשתות הטבולות בתמיסת מים עם סודה לשתייה</w:t>
      </w:r>
      <w:r>
        <w:rPr>
          <w:rFonts w:eastAsia="Times New Roman" w:cs="Times New Roman"/>
          <w:sz w:val="24"/>
          <w:szCs w:val="24"/>
          <w:rtl w:val="true"/>
          <w:lang w:bidi="he-IL"/>
        </w:rPr>
        <w:t xml:space="preserve">. </w:t>
      </w:r>
      <w:r>
        <w:rPr>
          <w:rFonts w:ascii="Times New Roman" w:hAnsi="Times New Roman" w:eastAsia="Times New Roman"/>
          <w:sz w:val="24"/>
          <w:szCs w:val="24"/>
          <w:rtl w:val="true"/>
          <w:lang w:bidi="he-IL"/>
        </w:rPr>
        <w:t xml:space="preserve">כאשר מוזרם דרכן זרם חשמלי מבוקר באמצעות </w:t>
      </w:r>
      <w:r>
        <w:rPr>
          <w:rFonts w:eastAsia="Times New Roman" w:cs="Times New Roman"/>
          <w:sz w:val="24"/>
          <w:szCs w:val="24"/>
          <w:lang w:bidi="he-IL"/>
        </w:rPr>
        <w:t>PWM</w:t>
      </w:r>
      <w:r>
        <w:rPr>
          <w:rFonts w:eastAsia="Times New Roman" w:cs="Times New Roman"/>
          <w:sz w:val="24"/>
          <w:szCs w:val="24"/>
          <w:rtl w:val="true"/>
          <w:lang w:bidi="he-IL"/>
        </w:rPr>
        <w:t xml:space="preserve">, </w:t>
      </w:r>
      <w:r>
        <w:rPr>
          <w:rFonts w:ascii="Times New Roman" w:hAnsi="Times New Roman" w:eastAsia="Times New Roman"/>
          <w:sz w:val="24"/>
          <w:szCs w:val="24"/>
          <w:rtl w:val="true"/>
          <w:lang w:bidi="he-IL"/>
        </w:rPr>
        <w:t>מתרחש תהליך אלקטרוליזה</w:t>
      </w:r>
      <w:r>
        <w:rPr>
          <w:rFonts w:eastAsia="Times New Roman" w:cs="Times New Roman"/>
          <w:sz w:val="24"/>
          <w:szCs w:val="24"/>
          <w:rtl w:val="true"/>
          <w:lang w:bidi="he-IL"/>
        </w:rPr>
        <w:t xml:space="preserve">, </w:t>
      </w:r>
      <w:r>
        <w:rPr>
          <w:rFonts w:ascii="Times New Roman" w:hAnsi="Times New Roman" w:eastAsia="Times New Roman"/>
          <w:sz w:val="24"/>
          <w:szCs w:val="24"/>
          <w:rtl w:val="true"/>
          <w:lang w:bidi="he-IL"/>
        </w:rPr>
        <w:t>שבמהלכו נוצרים גזים כגון מימן וחמצן</w:t>
      </w:r>
      <w:r>
        <w:rPr>
          <w:rFonts w:eastAsia="Times New Roman" w:cs="Times New Roman"/>
          <w:sz w:val="24"/>
          <w:szCs w:val="24"/>
          <w:rtl w:val="true"/>
          <w:lang w:bidi="he-IL"/>
        </w:rPr>
        <w:t>.</w:t>
      </w:r>
    </w:p>
    <w:p>
      <w:pPr>
        <w:pStyle w:val="NormalWeb"/>
        <w:bidi w:val="1"/>
        <w:spacing w:before="0" w:after="280"/>
        <w:jc w:val="start"/>
        <w:rPr/>
      </w:pPr>
      <w:r>
        <w:rPr>
          <w:rStyle w:val="Strong"/>
          <w:rFonts w:eastAsia="Times New Roman" w:cs="Times New Roman"/>
          <w:sz w:val="24"/>
          <w:szCs w:val="24"/>
          <w:lang w:bidi="he-IL"/>
        </w:rPr>
        <w:t>Pot for PWM</w:t>
      </w:r>
      <w:r>
        <w:rPr>
          <w:rFonts w:eastAsia="Times New Roman" w:cs="Times New Roman"/>
          <w:sz w:val="24"/>
          <w:szCs w:val="24"/>
          <w:rtl w:val="true"/>
          <w:lang w:bidi="he-IL"/>
        </w:rPr>
        <w:t xml:space="preserve"> – </w:t>
      </w:r>
      <w:r>
        <w:rPr>
          <w:rFonts w:ascii="Times New Roman" w:hAnsi="Times New Roman" w:eastAsia="Times New Roman"/>
          <w:sz w:val="24"/>
          <w:szCs w:val="24"/>
          <w:rtl w:val="true"/>
          <w:lang w:bidi="he-IL"/>
        </w:rPr>
        <w:t xml:space="preserve">נגד משתנה המאפשר לשנות את הזרם המוזרם לאלקטרודות באמצעות </w:t>
      </w:r>
      <w:r>
        <w:rPr>
          <w:rFonts w:eastAsia="Times New Roman" w:cs="Times New Roman"/>
          <w:sz w:val="24"/>
          <w:szCs w:val="24"/>
          <w:lang w:bidi="he-IL"/>
        </w:rPr>
        <w:t>PWM</w:t>
      </w:r>
      <w:r>
        <w:rPr>
          <w:rFonts w:eastAsia="Times New Roman" w:cs="Times New Roman"/>
          <w:sz w:val="24"/>
          <w:szCs w:val="24"/>
          <w:rtl w:val="true"/>
          <w:lang w:bidi="he-IL"/>
        </w:rPr>
        <w:t xml:space="preserve">. </w:t>
      </w:r>
      <w:r>
        <w:rPr>
          <w:rFonts w:ascii="Times New Roman" w:hAnsi="Times New Roman" w:eastAsia="Times New Roman"/>
          <w:sz w:val="24"/>
          <w:szCs w:val="24"/>
          <w:rtl w:val="true"/>
          <w:lang w:bidi="he-IL"/>
        </w:rPr>
        <w:t>את השינוי ניתן לבצע רק לאחר אתחול של הארדואינו</w:t>
      </w:r>
      <w:r>
        <w:rPr>
          <w:rFonts w:eastAsia="Times New Roman" w:cs="Times New Roman"/>
          <w:sz w:val="24"/>
          <w:szCs w:val="24"/>
          <w:rtl w:val="true"/>
          <w:lang w:bidi="he-IL"/>
        </w:rPr>
        <w:t xml:space="preserve">, </w:t>
      </w:r>
      <w:r>
        <w:rPr>
          <w:rFonts w:ascii="Times New Roman" w:hAnsi="Times New Roman" w:eastAsia="Times New Roman"/>
          <w:sz w:val="24"/>
          <w:szCs w:val="24"/>
          <w:rtl w:val="true"/>
          <w:lang w:bidi="he-IL"/>
        </w:rPr>
        <w:t>לחיצה ארוכה על ה</w:t>
      </w:r>
      <w:r>
        <w:rPr>
          <w:rFonts w:eastAsia="Times New Roman" w:cs="Times New Roman"/>
          <w:sz w:val="24"/>
          <w:szCs w:val="24"/>
          <w:rtl w:val="true"/>
          <w:lang w:bidi="he-IL"/>
        </w:rPr>
        <w:t>-</w:t>
      </w:r>
      <w:r>
        <w:rPr>
          <w:rFonts w:eastAsia="Times New Roman" w:cs="Times New Roman"/>
          <w:sz w:val="24"/>
          <w:szCs w:val="24"/>
          <w:lang w:bidi="he-IL"/>
        </w:rPr>
        <w:t>Encoder</w:t>
      </w:r>
      <w:r>
        <w:rPr>
          <w:rFonts w:eastAsia="Times New Roman" w:cs="Times New Roman"/>
          <w:sz w:val="24"/>
          <w:szCs w:val="24"/>
          <w:rtl w:val="true"/>
          <w:lang w:bidi="he-IL"/>
        </w:rPr>
        <w:t xml:space="preserve">, </w:t>
      </w:r>
      <w:r>
        <w:rPr>
          <w:rFonts w:ascii="Times New Roman" w:hAnsi="Times New Roman" w:eastAsia="Times New Roman"/>
          <w:sz w:val="24"/>
          <w:szCs w:val="24"/>
          <w:rtl w:val="true"/>
          <w:lang w:bidi="he-IL"/>
        </w:rPr>
        <w:t>ולאחר מכן הזזת הפוטנציומטר</w:t>
      </w:r>
      <w:r>
        <w:rPr>
          <w:rFonts w:eastAsia="Times New Roman" w:cs="Times New Roman"/>
          <w:sz w:val="24"/>
          <w:szCs w:val="24"/>
          <w:rtl w:val="true"/>
          <w:lang w:bidi="he-IL"/>
        </w:rPr>
        <w:t>.</w:t>
      </w:r>
    </w:p>
    <w:p>
      <w:pPr>
        <w:pStyle w:val="NormalWeb"/>
        <w:bidi w:val="1"/>
        <w:spacing w:before="0" w:after="280"/>
        <w:jc w:val="start"/>
        <w:rPr/>
      </w:pPr>
      <w:r>
        <w:rPr>
          <w:rStyle w:val="Strong"/>
          <w:rFonts w:eastAsia="Times New Roman" w:cs="Times New Roman"/>
          <w:sz w:val="24"/>
          <w:szCs w:val="24"/>
          <w:lang w:bidi="he-IL"/>
        </w:rPr>
        <w:t>Spark</w:t>
      </w:r>
      <w:r>
        <w:rPr>
          <w:rFonts w:eastAsia="Times New Roman" w:cs="Times New Roman"/>
          <w:sz w:val="24"/>
          <w:szCs w:val="24"/>
          <w:rtl w:val="true"/>
          <w:lang w:bidi="he-IL"/>
        </w:rPr>
        <w:t xml:space="preserve"> – </w:t>
      </w:r>
      <w:r>
        <w:rPr>
          <w:rFonts w:ascii="Times New Roman" w:hAnsi="Times New Roman" w:eastAsia="Times New Roman"/>
          <w:sz w:val="24"/>
          <w:szCs w:val="24"/>
          <w:rtl w:val="true"/>
          <w:lang w:bidi="he-IL"/>
        </w:rPr>
        <w:t>מודול מכפל מתח המחובר למערכת ומאפשר יצירת ניצוץ לאחר הצטברות המימן</w:t>
      </w:r>
      <w:r>
        <w:rPr>
          <w:rFonts w:eastAsia="Times New Roman" w:cs="Times New Roman"/>
          <w:sz w:val="24"/>
          <w:szCs w:val="24"/>
          <w:rtl w:val="true"/>
          <w:lang w:bidi="he-IL"/>
        </w:rPr>
        <w:t>.</w:t>
      </w:r>
    </w:p>
    <w:p>
      <w:pPr>
        <w:pStyle w:val="NormalWeb"/>
        <w:bidi w:val="1"/>
        <w:spacing w:before="0" w:after="280"/>
        <w:jc w:val="start"/>
        <w:rPr>
          <w:rFonts w:ascii="Arial" w:hAnsi="Arial" w:cs="Arial" w:asciiTheme="minorBidi" w:cstheme="minorBidi" w:hAnsiTheme="minorBidi"/>
          <w:sz w:val="22"/>
          <w:szCs w:val="22"/>
        </w:rPr>
      </w:pPr>
      <w:r>
        <w:drawing>
          <wp:anchor distT="0" distB="0" distL="114300" distR="114300" simplePos="0" relativeHeight="3" behindDoc="0" locked="0" layoutInCell="0" allowOverlap="1">
            <wp:simplePos x="0" y="0"/>
            <wp:positionH relativeFrom="column">
              <wp:posOffset>2956560</wp:posOffset>
            </wp:positionH>
            <wp:positionV relativeFrom="paragraph">
              <wp:posOffset>569595</wp:posOffset>
            </wp:positionV>
            <wp:extent cx="2133600" cy="28448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84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4" behindDoc="0" locked="0" layoutInCell="0" allowOverlap="1">
            <wp:simplePos x="0" y="0"/>
            <wp:positionH relativeFrom="column">
              <wp:posOffset>87630</wp:posOffset>
            </wp:positionH>
            <wp:positionV relativeFrom="paragraph">
              <wp:posOffset>570230</wp:posOffset>
            </wp:positionV>
            <wp:extent cx="2773045" cy="2844165"/>
            <wp:effectExtent l="0" t="0" r="0" b="0"/>
            <wp:wrapTopAndBottom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" t="23393" r="391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045" cy="2844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Times New Roman" w:cs="Times New Roman"/>
          <w:sz w:val="24"/>
          <w:szCs w:val="24"/>
          <w:lang w:bidi="he-IL"/>
        </w:rPr>
        <w:t>Ampermeter</w:t>
      </w:r>
      <w:r>
        <w:rPr>
          <w:rFonts w:eastAsia="Times New Roman" w:cs="Times New Roman"/>
          <w:sz w:val="24"/>
          <w:szCs w:val="24"/>
          <w:rtl w:val="true"/>
          <w:lang w:bidi="he-IL"/>
        </w:rPr>
        <w:t xml:space="preserve"> – </w:t>
      </w:r>
      <w:r>
        <w:rPr>
          <w:rFonts w:ascii="Times New Roman" w:hAnsi="Times New Roman" w:eastAsia="Times New Roman"/>
          <w:sz w:val="24"/>
          <w:szCs w:val="24"/>
          <w:rtl w:val="true"/>
          <w:lang w:bidi="he-IL"/>
        </w:rPr>
        <w:t>מד זרם אנלוגי</w:t>
      </w:r>
      <w:r>
        <w:rPr>
          <w:rFonts w:eastAsia="Times New Roman" w:cs="Times New Roman"/>
          <w:sz w:val="24"/>
          <w:szCs w:val="24"/>
          <w:rtl w:val="true"/>
          <w:lang w:bidi="he-IL"/>
        </w:rPr>
        <w:t xml:space="preserve">, </w:t>
      </w:r>
      <w:r>
        <w:rPr>
          <w:rFonts w:ascii="Times New Roman" w:hAnsi="Times New Roman" w:eastAsia="Times New Roman"/>
          <w:sz w:val="24"/>
          <w:szCs w:val="24"/>
          <w:rtl w:val="true"/>
          <w:lang w:bidi="he-IL"/>
        </w:rPr>
        <w:t>המשמש למדידת הזרם העובר ברשתות</w:t>
      </w:r>
      <w:r>
        <w:rPr>
          <w:rFonts w:eastAsia="Times New Roman" w:cs="Times New Roman"/>
          <w:sz w:val="24"/>
          <w:szCs w:val="24"/>
          <w:rtl w:val="true"/>
          <w:lang w:bidi="he-IL"/>
        </w:rPr>
        <w:t xml:space="preserve">. 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b1" w:characterSet="windows-1255"/>
    <w:family w:val="roman"/>
    <w:pitch w:val="variable"/>
  </w:font>
  <w:font w:name="Cambria">
    <w:charset w:val="b1" w:characterSet="windows-1255"/>
    <w:family w:val="roman"/>
    <w:pitch w:val="variable"/>
  </w:font>
  <w:font w:name="Calibri">
    <w:charset w:val="b1" w:characterSet="windows-1255"/>
    <w:family w:val="roman"/>
    <w:pitch w:val="variable"/>
  </w:font>
  <w:font w:name="Courier">
    <w:altName w:val="Courier New"/>
    <w:charset w:val="b1" w:characterSet="windows-1255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b1" w:characterSet="windows-1255"/>
    <w:family w:val="swiss"/>
    <w:pitch w:val="variable"/>
  </w:font>
  <w:font w:name="Times New Roman">
    <w:charset w:val="b1" w:characterSet="windows-1255"/>
    <w:family w:val="roman"/>
    <w:pitch w:val="variable"/>
  </w:font>
  <w:font w:name="Arial">
    <w:charset w:val="b1" w:characterSet="windows-1255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Arial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Times New Roman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Times New Roman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Nachlieli CLM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David CLM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Times New Roman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Arial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ormalWeb">
    <w:name w:val="Normal (Web)"/>
    <w:basedOn w:val="Normal"/>
    <w:uiPriority w:val="99"/>
    <w:unhideWhenUsed/>
    <w:qFormat/>
    <w:rsid w:val="0009006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bidi="he-I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Application>LibreOffice/25.8.5.2$Windows_X86_64 LibreOffice_project/9c8b85f387cc00a89945a79c9e6239f32e450ac2</Application>
  <AppVersion>15.0000</AppVersion>
  <Pages>2</Pages>
  <Words>198</Words>
  <Characters>910</Characters>
  <CharactersWithSpaces>1080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2026-03-30T00:15:29Z</dcterms:modified>
  <cp:revision>11</cp:revision>
  <dc:subject/>
  <dc:title>אלקטרולייזר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